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48" w:rsidRPr="00862EFF" w:rsidRDefault="00B1402D" w:rsidP="00C77D5F">
      <w:pPr>
        <w:widowControl w:val="0"/>
        <w:autoSpaceDE w:val="0"/>
        <w:autoSpaceDN w:val="0"/>
        <w:adjustRightInd w:val="0"/>
        <w:spacing w:before="120" w:after="0" w:line="240" w:lineRule="auto"/>
        <w:rPr>
          <w:rFonts w:ascii="Cambria" w:hAnsi="Cambria" w:cs="Arial"/>
          <w:color w:val="000000"/>
          <w:szCs w:val="20"/>
        </w:rPr>
      </w:pPr>
      <w:bookmarkStart w:id="0" w:name="_GoBack"/>
      <w:bookmarkEnd w:id="0"/>
      <w:r w:rsidRPr="00862EFF">
        <w:rPr>
          <w:rFonts w:ascii="Cambria" w:hAnsi="Cambria"/>
          <w:lang w:eastAsia="pl-PL"/>
        </w:rPr>
        <w:t xml:space="preserve">Numer sprawy: </w:t>
      </w:r>
      <w:r w:rsidR="006945C3">
        <w:rPr>
          <w:rFonts w:ascii="Cambria" w:hAnsi="Cambria"/>
          <w:lang w:eastAsia="pl-PL"/>
        </w:rPr>
        <w:t>1940/B/11/2019AK</w:t>
      </w:r>
    </w:p>
    <w:p w:rsidR="00660E48" w:rsidRPr="00862EFF" w:rsidRDefault="00660E48" w:rsidP="00C77D5F">
      <w:pPr>
        <w:widowControl w:val="0"/>
        <w:autoSpaceDE w:val="0"/>
        <w:autoSpaceDN w:val="0"/>
        <w:adjustRightInd w:val="0"/>
        <w:spacing w:after="0" w:line="240" w:lineRule="auto"/>
        <w:jc w:val="right"/>
        <w:rPr>
          <w:rFonts w:ascii="Cambria" w:hAnsi="Cambria" w:cs="Arial"/>
          <w:color w:val="000000"/>
          <w:sz w:val="10"/>
          <w:szCs w:val="10"/>
        </w:rPr>
      </w:pPr>
    </w:p>
    <w:p w:rsidR="00660E48" w:rsidRPr="00862EFF" w:rsidRDefault="00660E48" w:rsidP="00C77D5F">
      <w:pPr>
        <w:widowControl w:val="0"/>
        <w:autoSpaceDE w:val="0"/>
        <w:autoSpaceDN w:val="0"/>
        <w:adjustRightInd w:val="0"/>
        <w:spacing w:after="0" w:line="240" w:lineRule="auto"/>
        <w:jc w:val="right"/>
        <w:rPr>
          <w:rFonts w:ascii="Cambria" w:hAnsi="Cambria" w:cs="Arial"/>
          <w:color w:val="000000"/>
          <w:sz w:val="32"/>
        </w:rPr>
      </w:pPr>
    </w:p>
    <w:p w:rsidR="008309CC" w:rsidRPr="00862EFF" w:rsidRDefault="008309CC" w:rsidP="00C77D5F">
      <w:pPr>
        <w:widowControl w:val="0"/>
        <w:autoSpaceDE w:val="0"/>
        <w:autoSpaceDN w:val="0"/>
        <w:adjustRightInd w:val="0"/>
        <w:spacing w:after="0" w:line="240" w:lineRule="auto"/>
        <w:jc w:val="right"/>
        <w:rPr>
          <w:rFonts w:ascii="Cambria" w:hAnsi="Cambria" w:cs="Arial"/>
          <w:color w:val="000000"/>
          <w:sz w:val="32"/>
        </w:rPr>
      </w:pPr>
    </w:p>
    <w:p w:rsidR="00DB55F1" w:rsidRPr="00862EFF" w:rsidRDefault="00DB55F1" w:rsidP="00C77D5F">
      <w:pPr>
        <w:widowControl w:val="0"/>
        <w:autoSpaceDE w:val="0"/>
        <w:autoSpaceDN w:val="0"/>
        <w:adjustRightInd w:val="0"/>
        <w:spacing w:after="0" w:line="240" w:lineRule="auto"/>
        <w:jc w:val="center"/>
        <w:rPr>
          <w:rFonts w:ascii="Cambria" w:hAnsi="Cambria" w:cs="Arial"/>
          <w:b/>
          <w:color w:val="000000"/>
          <w:sz w:val="36"/>
          <w:szCs w:val="36"/>
        </w:rPr>
      </w:pPr>
    </w:p>
    <w:p w:rsidR="00DB55F1" w:rsidRPr="00862EFF" w:rsidRDefault="00DB55F1" w:rsidP="00C77D5F">
      <w:pPr>
        <w:widowControl w:val="0"/>
        <w:autoSpaceDE w:val="0"/>
        <w:autoSpaceDN w:val="0"/>
        <w:adjustRightInd w:val="0"/>
        <w:spacing w:after="0" w:line="240" w:lineRule="auto"/>
        <w:jc w:val="center"/>
        <w:rPr>
          <w:rFonts w:ascii="Cambria" w:hAnsi="Cambria" w:cs="Arial"/>
          <w:b/>
          <w:color w:val="000000"/>
          <w:sz w:val="36"/>
          <w:szCs w:val="36"/>
        </w:rPr>
      </w:pPr>
    </w:p>
    <w:p w:rsidR="00DB55F1" w:rsidRPr="00862EFF" w:rsidRDefault="00DB55F1" w:rsidP="00C77D5F">
      <w:pPr>
        <w:widowControl w:val="0"/>
        <w:autoSpaceDE w:val="0"/>
        <w:autoSpaceDN w:val="0"/>
        <w:adjustRightInd w:val="0"/>
        <w:spacing w:after="0" w:line="240" w:lineRule="auto"/>
        <w:jc w:val="center"/>
        <w:rPr>
          <w:rFonts w:ascii="Cambria" w:hAnsi="Cambria" w:cs="Arial"/>
          <w:b/>
          <w:color w:val="000000"/>
          <w:sz w:val="36"/>
          <w:szCs w:val="36"/>
        </w:rPr>
      </w:pPr>
    </w:p>
    <w:p w:rsidR="00660E48" w:rsidRPr="00862EFF" w:rsidRDefault="00660E48" w:rsidP="00C77D5F">
      <w:pPr>
        <w:widowControl w:val="0"/>
        <w:autoSpaceDE w:val="0"/>
        <w:autoSpaceDN w:val="0"/>
        <w:adjustRightInd w:val="0"/>
        <w:spacing w:after="0" w:line="240" w:lineRule="auto"/>
        <w:jc w:val="center"/>
        <w:rPr>
          <w:rFonts w:ascii="Cambria" w:hAnsi="Cambria" w:cs="Arial"/>
          <w:b/>
          <w:color w:val="000000"/>
          <w:sz w:val="36"/>
          <w:szCs w:val="36"/>
        </w:rPr>
      </w:pPr>
      <w:r w:rsidRPr="00862EFF">
        <w:rPr>
          <w:rFonts w:ascii="Cambria" w:hAnsi="Cambria" w:cs="Arial"/>
          <w:b/>
          <w:color w:val="000000"/>
          <w:sz w:val="36"/>
          <w:szCs w:val="36"/>
        </w:rPr>
        <w:t>SPECYFIKACJA</w:t>
      </w:r>
      <w:r w:rsidR="00855A54" w:rsidRPr="00862EFF">
        <w:rPr>
          <w:rFonts w:ascii="Cambria" w:hAnsi="Cambria" w:cs="Arial"/>
          <w:b/>
          <w:color w:val="000000"/>
          <w:sz w:val="36"/>
          <w:szCs w:val="36"/>
        </w:rPr>
        <w:t xml:space="preserve"> </w:t>
      </w:r>
      <w:r w:rsidRPr="00862EFF">
        <w:rPr>
          <w:rFonts w:ascii="Cambria" w:hAnsi="Cambria" w:cs="Arial"/>
          <w:b/>
          <w:color w:val="000000"/>
          <w:sz w:val="36"/>
          <w:szCs w:val="36"/>
        </w:rPr>
        <w:t xml:space="preserve">ISTOTNYCH </w:t>
      </w:r>
      <w:r w:rsidR="00855A54" w:rsidRPr="00862EFF">
        <w:rPr>
          <w:rFonts w:ascii="Cambria" w:hAnsi="Cambria" w:cs="Arial"/>
          <w:b/>
          <w:color w:val="000000"/>
          <w:sz w:val="36"/>
          <w:szCs w:val="36"/>
        </w:rPr>
        <w:t xml:space="preserve">WARUNKÓW </w:t>
      </w:r>
      <w:r w:rsidRPr="00862EFF">
        <w:rPr>
          <w:rFonts w:ascii="Cambria" w:hAnsi="Cambria" w:cs="Arial"/>
          <w:b/>
          <w:color w:val="000000"/>
          <w:sz w:val="36"/>
          <w:szCs w:val="36"/>
        </w:rPr>
        <w:t>ZAMÓWIENIA</w:t>
      </w:r>
    </w:p>
    <w:p w:rsidR="00660E48" w:rsidRPr="00862EFF" w:rsidRDefault="00660E48" w:rsidP="00C77D5F">
      <w:pPr>
        <w:widowControl w:val="0"/>
        <w:autoSpaceDE w:val="0"/>
        <w:autoSpaceDN w:val="0"/>
        <w:adjustRightInd w:val="0"/>
        <w:spacing w:before="360" w:after="360" w:line="240" w:lineRule="auto"/>
        <w:jc w:val="center"/>
        <w:rPr>
          <w:rFonts w:ascii="Cambria" w:hAnsi="Cambria" w:cs="Arial"/>
          <w:color w:val="000000"/>
        </w:rPr>
      </w:pPr>
      <w:r w:rsidRPr="00862EFF">
        <w:rPr>
          <w:rFonts w:ascii="Cambria" w:hAnsi="Cambria" w:cs="Arial"/>
          <w:color w:val="000000"/>
        </w:rPr>
        <w:t>na zadanie</w:t>
      </w:r>
      <w:r w:rsidR="0089090E" w:rsidRPr="00862EFF">
        <w:rPr>
          <w:rFonts w:ascii="Cambria" w:hAnsi="Cambria" w:cs="Arial"/>
          <w:color w:val="000000"/>
        </w:rPr>
        <w:t xml:space="preserve"> pn.</w:t>
      </w:r>
    </w:p>
    <w:p w:rsidR="00BA1D6B" w:rsidRPr="00862EFF" w:rsidRDefault="00EF531A" w:rsidP="00C77D5F">
      <w:pPr>
        <w:widowControl w:val="0"/>
        <w:autoSpaceDE w:val="0"/>
        <w:autoSpaceDN w:val="0"/>
        <w:adjustRightInd w:val="0"/>
        <w:spacing w:after="0" w:line="240" w:lineRule="auto"/>
        <w:ind w:firstLine="374"/>
        <w:jc w:val="center"/>
        <w:rPr>
          <w:rFonts w:ascii="Cambria" w:hAnsi="Cambria" w:cs="Arial"/>
          <w:b/>
          <w:bCs/>
          <w:iCs/>
          <w:color w:val="000000"/>
          <w:sz w:val="36"/>
          <w:szCs w:val="40"/>
        </w:rPr>
      </w:pPr>
      <w:r>
        <w:rPr>
          <w:rFonts w:ascii="Cambria" w:hAnsi="Cambria" w:cs="Arial"/>
          <w:b/>
          <w:bCs/>
          <w:iCs/>
          <w:color w:val="000000"/>
          <w:sz w:val="36"/>
          <w:szCs w:val="40"/>
        </w:rPr>
        <w:t xml:space="preserve">UBEZPIECZENIE </w:t>
      </w:r>
      <w:r w:rsidR="008163C7" w:rsidRPr="00862EFF">
        <w:rPr>
          <w:rFonts w:ascii="Cambria" w:hAnsi="Cambria" w:cs="Arial"/>
          <w:b/>
          <w:bCs/>
          <w:iCs/>
          <w:color w:val="000000"/>
          <w:sz w:val="36"/>
          <w:szCs w:val="40"/>
        </w:rPr>
        <w:t xml:space="preserve"> MAJĄTK</w:t>
      </w:r>
      <w:r>
        <w:rPr>
          <w:rFonts w:ascii="Cambria" w:hAnsi="Cambria" w:cs="Arial"/>
          <w:b/>
          <w:bCs/>
          <w:iCs/>
          <w:color w:val="000000"/>
          <w:sz w:val="36"/>
          <w:szCs w:val="40"/>
        </w:rPr>
        <w:t>U I INNYCH INTERESÓW</w:t>
      </w:r>
    </w:p>
    <w:p w:rsidR="009032C3" w:rsidRPr="00862EFF" w:rsidRDefault="00EF531A" w:rsidP="00C77D5F">
      <w:pPr>
        <w:widowControl w:val="0"/>
        <w:autoSpaceDE w:val="0"/>
        <w:autoSpaceDN w:val="0"/>
        <w:adjustRightInd w:val="0"/>
        <w:spacing w:after="0" w:line="240" w:lineRule="auto"/>
        <w:ind w:firstLine="374"/>
        <w:jc w:val="center"/>
        <w:rPr>
          <w:rFonts w:ascii="Cambria" w:hAnsi="Cambria" w:cs="Arial"/>
          <w:b/>
          <w:bCs/>
          <w:iCs/>
          <w:color w:val="000000"/>
          <w:sz w:val="48"/>
          <w:szCs w:val="50"/>
        </w:rPr>
      </w:pPr>
      <w:r>
        <w:rPr>
          <w:rFonts w:ascii="Cambria" w:hAnsi="Cambria" w:cs="Arial"/>
          <w:b/>
          <w:bCs/>
          <w:iCs/>
          <w:color w:val="000000"/>
          <w:sz w:val="36"/>
          <w:szCs w:val="40"/>
        </w:rPr>
        <w:t>POWIATU BIALSKIEGO WRAZ Z JEDNOSTKAMI ORGANIZACYJNYMI I INSTYTUCJĄ KULTURY</w:t>
      </w:r>
    </w:p>
    <w:p w:rsidR="009032C3" w:rsidRPr="00862EFF" w:rsidRDefault="009032C3" w:rsidP="00C77D5F">
      <w:pPr>
        <w:widowControl w:val="0"/>
        <w:spacing w:before="240" w:after="240" w:line="240" w:lineRule="auto"/>
        <w:jc w:val="center"/>
        <w:rPr>
          <w:rFonts w:ascii="Cambria" w:hAnsi="Cambria" w:cs="Arial"/>
        </w:rPr>
      </w:pPr>
      <w:r w:rsidRPr="00862EFF">
        <w:rPr>
          <w:rFonts w:ascii="Cambria" w:hAnsi="Cambria" w:cs="Arial"/>
        </w:rPr>
        <w:t>z podziałem na następujące części:</w:t>
      </w:r>
    </w:p>
    <w:p w:rsidR="00B043A4" w:rsidRPr="00862EFF" w:rsidRDefault="00B043A4" w:rsidP="00C77D5F">
      <w:pPr>
        <w:widowControl w:val="0"/>
        <w:spacing w:before="120" w:after="0" w:line="240" w:lineRule="auto"/>
        <w:jc w:val="both"/>
        <w:rPr>
          <w:rFonts w:ascii="Cambria" w:hAnsi="Cambria" w:cs="Arial"/>
          <w:b/>
          <w:bCs/>
          <w:spacing w:val="-4"/>
        </w:rPr>
      </w:pPr>
      <w:r w:rsidRPr="00862EFF">
        <w:rPr>
          <w:rFonts w:ascii="Cambria" w:hAnsi="Cambria" w:cs="Arial"/>
          <w:b/>
          <w:bCs/>
          <w:spacing w:val="-4"/>
        </w:rPr>
        <w:t>CZĘŚĆ I – UBEZPIECZENIE MAJĄTKU</w:t>
      </w:r>
      <w:r w:rsidR="00F573F9">
        <w:rPr>
          <w:rFonts w:ascii="Cambria" w:hAnsi="Cambria" w:cs="Arial"/>
          <w:b/>
          <w:bCs/>
          <w:spacing w:val="-4"/>
        </w:rPr>
        <w:t>, OSÓB</w:t>
      </w:r>
      <w:r w:rsidRPr="00862EFF">
        <w:rPr>
          <w:rFonts w:ascii="Cambria" w:hAnsi="Cambria" w:cs="Arial"/>
          <w:b/>
          <w:bCs/>
          <w:spacing w:val="-4"/>
        </w:rPr>
        <w:t xml:space="preserve"> I ODPOWIEDZIALNOŚCI CYWILNEJ </w:t>
      </w:r>
      <w:r w:rsidR="00EF531A">
        <w:rPr>
          <w:rFonts w:ascii="Cambria" w:hAnsi="Cambria" w:cs="Arial"/>
          <w:b/>
          <w:bCs/>
          <w:spacing w:val="-4"/>
        </w:rPr>
        <w:t>POWIATU BIALSKIEGO WRAZ Z JEDNOSTKAMI ORGANIZACYJNYMI I INSTYTUCJĄ KULTURY</w:t>
      </w:r>
    </w:p>
    <w:p w:rsidR="00B043A4" w:rsidRPr="00862EFF" w:rsidRDefault="00B043A4" w:rsidP="00C77D5F">
      <w:pPr>
        <w:widowControl w:val="0"/>
        <w:spacing w:before="120" w:after="0" w:line="240" w:lineRule="auto"/>
        <w:jc w:val="both"/>
        <w:rPr>
          <w:rFonts w:ascii="Cambria" w:hAnsi="Cambria" w:cs="Arial"/>
          <w:b/>
          <w:bCs/>
          <w:spacing w:val="-4"/>
        </w:rPr>
      </w:pPr>
      <w:r w:rsidRPr="00862EFF">
        <w:rPr>
          <w:rFonts w:ascii="Cambria" w:hAnsi="Cambria" w:cs="Arial"/>
          <w:b/>
          <w:bCs/>
          <w:spacing w:val="-4"/>
        </w:rPr>
        <w:t xml:space="preserve">CZĘŚĆ II – UBEZPIECZENIE POJAZDÓW MECHANICZNYCH </w:t>
      </w:r>
      <w:r w:rsidR="00EF531A">
        <w:rPr>
          <w:rFonts w:ascii="Cambria" w:hAnsi="Cambria" w:cs="Arial"/>
          <w:b/>
          <w:bCs/>
          <w:spacing w:val="-4"/>
        </w:rPr>
        <w:t>POWIATU BIALSKIEGO, JEDNOSTEK ORGANIZACYJNYCH I INSTYTUCJI KULTURY</w:t>
      </w:r>
    </w:p>
    <w:p w:rsidR="00660E48" w:rsidRPr="00862EFF" w:rsidRDefault="00660E48" w:rsidP="00C77D5F">
      <w:pPr>
        <w:widowControl w:val="0"/>
        <w:spacing w:after="0" w:line="240" w:lineRule="auto"/>
        <w:rPr>
          <w:rFonts w:ascii="Cambria" w:hAnsi="Cambria"/>
          <w:color w:val="000000"/>
        </w:rPr>
      </w:pPr>
    </w:p>
    <w:p w:rsidR="008309CC" w:rsidRPr="00862EFF" w:rsidRDefault="008309CC" w:rsidP="00C77D5F">
      <w:pPr>
        <w:widowControl w:val="0"/>
        <w:spacing w:after="0" w:line="240" w:lineRule="auto"/>
        <w:jc w:val="center"/>
        <w:rPr>
          <w:rFonts w:ascii="Cambria" w:hAnsi="Cambria" w:cs="Arial"/>
          <w:b/>
          <w:iCs/>
          <w:color w:val="000000"/>
        </w:rPr>
      </w:pPr>
    </w:p>
    <w:p w:rsidR="00660E48" w:rsidRPr="00862EFF" w:rsidRDefault="00660E48" w:rsidP="00C77D5F">
      <w:pPr>
        <w:widowControl w:val="0"/>
        <w:spacing w:after="0" w:line="240" w:lineRule="auto"/>
        <w:jc w:val="center"/>
        <w:rPr>
          <w:rFonts w:ascii="Cambria" w:hAnsi="Cambria" w:cs="Arial"/>
          <w:b/>
          <w:color w:val="000000"/>
        </w:rPr>
      </w:pPr>
      <w:r w:rsidRPr="00862EFF">
        <w:rPr>
          <w:rFonts w:ascii="Cambria" w:hAnsi="Cambria" w:cs="Arial"/>
          <w:b/>
          <w:iCs/>
          <w:color w:val="000000"/>
        </w:rPr>
        <w:t xml:space="preserve">Przetarg  nieograniczony </w:t>
      </w:r>
      <w:r w:rsidRPr="00862EFF">
        <w:rPr>
          <w:rFonts w:ascii="Cambria" w:hAnsi="Cambria" w:cs="Arial"/>
          <w:b/>
          <w:color w:val="000000"/>
        </w:rPr>
        <w:t xml:space="preserve">o wartości nieprzekraczającej w złotych </w:t>
      </w:r>
    </w:p>
    <w:p w:rsidR="00B91DA7" w:rsidRPr="00862EFF" w:rsidRDefault="00660E48" w:rsidP="00C77D5F">
      <w:pPr>
        <w:widowControl w:val="0"/>
        <w:spacing w:after="0" w:line="240" w:lineRule="auto"/>
        <w:jc w:val="center"/>
        <w:rPr>
          <w:rFonts w:ascii="Cambria" w:hAnsi="Cambria" w:cs="Arial"/>
          <w:b/>
          <w:iCs/>
          <w:color w:val="000000"/>
        </w:rPr>
      </w:pPr>
      <w:r w:rsidRPr="00862EFF">
        <w:rPr>
          <w:rFonts w:ascii="Cambria" w:hAnsi="Cambria" w:cs="Arial"/>
          <w:b/>
          <w:color w:val="000000"/>
        </w:rPr>
        <w:t xml:space="preserve">równowartości kwoty określonej w przepisach wydanych na podstawie </w:t>
      </w:r>
      <w:r w:rsidRPr="00862EFF">
        <w:rPr>
          <w:rFonts w:ascii="Cambria" w:hAnsi="Cambria" w:cs="Arial"/>
          <w:b/>
          <w:color w:val="000000"/>
        </w:rPr>
        <w:br/>
        <w:t xml:space="preserve">art. 11 ust. 8 </w:t>
      </w:r>
      <w:r w:rsidRPr="00862EFF">
        <w:rPr>
          <w:rFonts w:ascii="Cambria" w:hAnsi="Cambria" w:cs="Arial"/>
          <w:b/>
          <w:iCs/>
          <w:color w:val="000000"/>
        </w:rPr>
        <w:t xml:space="preserve">ustawy z dnia 29 stycznia 2004 r. Prawo zamówień publicznych </w:t>
      </w:r>
    </w:p>
    <w:p w:rsidR="00AF05CA" w:rsidRPr="00862EFF" w:rsidRDefault="00E475DF" w:rsidP="00C77D5F">
      <w:pPr>
        <w:widowControl w:val="0"/>
        <w:spacing w:after="0" w:line="240" w:lineRule="auto"/>
        <w:jc w:val="center"/>
        <w:rPr>
          <w:rFonts w:ascii="Cambria" w:hAnsi="Cambria"/>
          <w:b/>
        </w:rPr>
      </w:pPr>
      <w:r w:rsidRPr="00862EFF">
        <w:rPr>
          <w:rFonts w:ascii="Cambria" w:hAnsi="Cambria" w:cs="Arial"/>
          <w:b/>
          <w:iCs/>
          <w:color w:val="000000"/>
        </w:rPr>
        <w:t>(</w:t>
      </w:r>
      <w:r w:rsidR="00B91DA7" w:rsidRPr="00862EFF">
        <w:rPr>
          <w:rFonts w:ascii="Cambria" w:hAnsi="Cambria" w:cs="Arial"/>
          <w:b/>
          <w:iCs/>
          <w:color w:val="000000"/>
        </w:rPr>
        <w:t xml:space="preserve">tekst jednolity </w:t>
      </w:r>
      <w:r w:rsidR="00EF531A">
        <w:rPr>
          <w:rFonts w:ascii="Cambria" w:hAnsi="Cambria" w:cs="Arial"/>
          <w:b/>
          <w:iCs/>
          <w:color w:val="000000"/>
        </w:rPr>
        <w:t>Dz.U. 2019 poz. 1843</w:t>
      </w:r>
      <w:r w:rsidR="007A3A8E" w:rsidRPr="00862EFF">
        <w:rPr>
          <w:rFonts w:ascii="Cambria" w:hAnsi="Cambria" w:cs="Arial"/>
          <w:b/>
          <w:iCs/>
          <w:color w:val="000000"/>
        </w:rPr>
        <w:t xml:space="preserve"> z późn. zm.)</w:t>
      </w:r>
      <w:r w:rsidR="00756FDE" w:rsidRPr="00862EFF">
        <w:rPr>
          <w:rFonts w:ascii="Cambria" w:hAnsi="Cambria" w:cs="Arial"/>
          <w:b/>
          <w:iCs/>
          <w:color w:val="000000"/>
        </w:rPr>
        <w:t xml:space="preserve">, prowadzony w formie elektronicznej </w:t>
      </w:r>
      <w:r w:rsidR="00756FDE" w:rsidRPr="00862EFF">
        <w:rPr>
          <w:rFonts w:ascii="Cambria" w:hAnsi="Cambria" w:cs="Arial"/>
          <w:b/>
          <w:iCs/>
          <w:color w:val="000000"/>
        </w:rPr>
        <w:br/>
        <w:t xml:space="preserve">za pośrednictwem </w:t>
      </w:r>
      <w:r w:rsidR="003E1AE6" w:rsidRPr="00862EFF">
        <w:rPr>
          <w:rFonts w:ascii="Cambria" w:hAnsi="Cambria" w:cs="Arial"/>
          <w:b/>
          <w:iCs/>
          <w:color w:val="000000"/>
        </w:rPr>
        <w:t>p</w:t>
      </w:r>
      <w:r w:rsidR="00756FDE" w:rsidRPr="00862EFF">
        <w:rPr>
          <w:rFonts w:ascii="Cambria" w:hAnsi="Cambria" w:cs="Arial"/>
          <w:b/>
          <w:iCs/>
          <w:color w:val="000000"/>
        </w:rPr>
        <w:t xml:space="preserve">latformy </w:t>
      </w:r>
      <w:r w:rsidR="003E1AE6" w:rsidRPr="00862EFF">
        <w:rPr>
          <w:rFonts w:ascii="Cambria" w:hAnsi="Cambria" w:cs="Arial"/>
          <w:b/>
          <w:iCs/>
          <w:color w:val="000000"/>
        </w:rPr>
        <w:t>zakupowej</w:t>
      </w:r>
      <w:r w:rsidR="00756FDE" w:rsidRPr="00862EFF">
        <w:rPr>
          <w:rFonts w:ascii="Cambria" w:hAnsi="Cambria" w:cs="Arial"/>
          <w:b/>
          <w:iCs/>
          <w:color w:val="000000"/>
        </w:rPr>
        <w:t xml:space="preserve"> dostępnej pod adresem </w:t>
      </w:r>
      <w:hyperlink r:id="rId10" w:history="1">
        <w:r w:rsidR="003E1AE6" w:rsidRPr="00862EFF">
          <w:rPr>
            <w:rStyle w:val="Hipercze"/>
            <w:rFonts w:ascii="Cambria" w:hAnsi="Cambria"/>
            <w:b/>
          </w:rPr>
          <w:t>https://interbroker.logintrade.net/rejestracja/ustawowe.html</w:t>
        </w:r>
      </w:hyperlink>
      <w:r w:rsidR="003E1AE6" w:rsidRPr="00862EFF">
        <w:rPr>
          <w:rFonts w:ascii="Cambria" w:hAnsi="Cambria"/>
          <w:b/>
        </w:rPr>
        <w:t xml:space="preserve"> </w:t>
      </w:r>
    </w:p>
    <w:p w:rsidR="00660E48" w:rsidRPr="00862EFF" w:rsidRDefault="003E1AE6" w:rsidP="00C77D5F">
      <w:pPr>
        <w:widowControl w:val="0"/>
        <w:spacing w:after="0" w:line="240" w:lineRule="auto"/>
        <w:jc w:val="center"/>
        <w:rPr>
          <w:rFonts w:ascii="Cambria" w:hAnsi="Cambria" w:cs="Arial"/>
          <w:b/>
          <w:color w:val="000000"/>
        </w:rPr>
      </w:pPr>
      <w:r w:rsidRPr="00862EFF">
        <w:rPr>
          <w:rFonts w:ascii="Cambria" w:hAnsi="Cambria"/>
          <w:b/>
        </w:rPr>
        <w:t xml:space="preserve">oraz </w:t>
      </w:r>
      <w:hyperlink r:id="rId11" w:history="1">
        <w:r w:rsidRPr="00862EFF">
          <w:rPr>
            <w:rStyle w:val="Hipercze"/>
            <w:rFonts w:ascii="Cambria" w:hAnsi="Cambria"/>
            <w:b/>
          </w:rPr>
          <w:t>https://interbroker.pl/art/9/ogloszenia-o-zamowieniach.html</w:t>
        </w:r>
      </w:hyperlink>
      <w:r w:rsidR="00660E48" w:rsidRPr="00862EFF">
        <w:rPr>
          <w:rFonts w:ascii="Cambria" w:hAnsi="Cambria" w:cs="Arial"/>
          <w:b/>
          <w:iCs/>
          <w:color w:val="000000"/>
        </w:rPr>
        <w:br/>
      </w:r>
    </w:p>
    <w:p w:rsidR="00B043A4" w:rsidRPr="006D6046" w:rsidRDefault="006D6046" w:rsidP="00C77D5F">
      <w:pPr>
        <w:widowControl w:val="0"/>
        <w:spacing w:after="0" w:line="240" w:lineRule="auto"/>
        <w:jc w:val="center"/>
        <w:rPr>
          <w:rFonts w:ascii="Cambria" w:hAnsi="Cambria" w:cs="Arial"/>
          <w:color w:val="000000"/>
        </w:rPr>
      </w:pPr>
      <w:r w:rsidRPr="006D6046">
        <w:rPr>
          <w:rFonts w:ascii="Cambria" w:hAnsi="Cambria" w:cs="Arial"/>
          <w:color w:val="000000"/>
        </w:rPr>
        <w:t>Ogłoszenie o zamówieniu zamieszczone zostało na wskazanych wyżej stronach oraz w siedzibie pełnomocnika zamawiającego.</w:t>
      </w:r>
    </w:p>
    <w:p w:rsidR="008309CC" w:rsidRPr="00862EFF" w:rsidRDefault="008309CC" w:rsidP="00C77D5F">
      <w:pPr>
        <w:widowControl w:val="0"/>
        <w:spacing w:after="0" w:line="240" w:lineRule="auto"/>
        <w:rPr>
          <w:rFonts w:ascii="Cambria" w:hAnsi="Cambria" w:cs="Arial"/>
          <w:color w:val="000000"/>
        </w:rPr>
      </w:pPr>
    </w:p>
    <w:p w:rsidR="00E475DF" w:rsidRPr="00862EFF" w:rsidRDefault="00E475DF"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0F6E32" w:rsidRPr="00862EFF" w:rsidRDefault="000F6E32" w:rsidP="00C77D5F">
      <w:pPr>
        <w:widowControl w:val="0"/>
        <w:spacing w:after="0" w:line="240" w:lineRule="auto"/>
        <w:rPr>
          <w:rFonts w:ascii="Cambria" w:hAnsi="Cambria" w:cs="Arial"/>
          <w:color w:val="000000"/>
        </w:rPr>
      </w:pPr>
    </w:p>
    <w:p w:rsidR="00B043A4" w:rsidRPr="00862EFF" w:rsidRDefault="00B043A4" w:rsidP="00C77D5F">
      <w:pPr>
        <w:widowControl w:val="0"/>
        <w:spacing w:after="0" w:line="240" w:lineRule="auto"/>
        <w:rPr>
          <w:rFonts w:ascii="Cambria" w:hAnsi="Cambria" w:cs="Arial"/>
          <w:color w:val="000000"/>
        </w:rPr>
      </w:pPr>
    </w:p>
    <w:p w:rsidR="00082BFD" w:rsidRPr="00862EFF" w:rsidRDefault="00082BFD" w:rsidP="00C77D5F">
      <w:pPr>
        <w:widowControl w:val="0"/>
        <w:spacing w:after="0" w:line="240" w:lineRule="auto"/>
        <w:rPr>
          <w:rFonts w:ascii="Cambria" w:hAnsi="Cambria" w:cs="Arial"/>
          <w:color w:val="000000"/>
        </w:rPr>
      </w:pPr>
    </w:p>
    <w:p w:rsidR="00BA1D6B" w:rsidRPr="00862EFF" w:rsidRDefault="00BA1D6B" w:rsidP="00C77D5F">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862EFF" w:rsidTr="00D12643">
        <w:tc>
          <w:tcPr>
            <w:tcW w:w="1276" w:type="dxa"/>
            <w:shd w:val="clear" w:color="auto" w:fill="auto"/>
          </w:tcPr>
          <w:p w:rsidR="00D12643" w:rsidRPr="00862EFF" w:rsidRDefault="00D12643" w:rsidP="00C77D5F">
            <w:pPr>
              <w:widowControl w:val="0"/>
              <w:spacing w:after="0" w:line="240" w:lineRule="auto"/>
              <w:jc w:val="center"/>
              <w:rPr>
                <w:rFonts w:ascii="Cambria" w:hAnsi="Cambria"/>
                <w:b/>
                <w:lang w:eastAsia="ar-SA"/>
              </w:rPr>
            </w:pPr>
            <w:r w:rsidRPr="00862EFF">
              <w:rPr>
                <w:rFonts w:ascii="Cambria" w:hAnsi="Cambria"/>
                <w:b/>
                <w:lang w:eastAsia="ar-SA"/>
              </w:rPr>
              <w:t>kod CPV:</w:t>
            </w:r>
          </w:p>
        </w:tc>
        <w:tc>
          <w:tcPr>
            <w:tcW w:w="8647" w:type="dxa"/>
            <w:shd w:val="clear" w:color="auto" w:fill="auto"/>
          </w:tcPr>
          <w:p w:rsidR="00D12643" w:rsidRPr="00862EFF" w:rsidRDefault="00D12643" w:rsidP="00C77D5F">
            <w:pPr>
              <w:widowControl w:val="0"/>
              <w:spacing w:after="0" w:line="240" w:lineRule="auto"/>
              <w:rPr>
                <w:rFonts w:ascii="Cambria" w:hAnsi="Cambria"/>
                <w:b/>
                <w:lang w:eastAsia="ar-SA"/>
              </w:rPr>
            </w:pPr>
            <w:r w:rsidRPr="00862EFF">
              <w:rPr>
                <w:rFonts w:ascii="Cambria" w:hAnsi="Cambria"/>
                <w:b/>
                <w:lang w:eastAsia="ar-SA"/>
              </w:rPr>
              <w:t>6651</w:t>
            </w:r>
            <w:r w:rsidR="008B26C3" w:rsidRPr="00862EFF">
              <w:rPr>
                <w:rFonts w:ascii="Cambria" w:hAnsi="Cambria"/>
                <w:b/>
                <w:lang w:eastAsia="ar-SA"/>
              </w:rPr>
              <w:t>0000 - 8 usługi ubezpieczeniowe</w:t>
            </w:r>
          </w:p>
        </w:tc>
      </w:tr>
    </w:tbl>
    <w:p w:rsidR="00C75E4A" w:rsidRPr="00862EFF" w:rsidRDefault="00C75E4A" w:rsidP="00C77D5F">
      <w:pPr>
        <w:widowControl w:val="0"/>
        <w:spacing w:after="0" w:line="240" w:lineRule="auto"/>
        <w:jc w:val="center"/>
        <w:rPr>
          <w:rFonts w:ascii="Cambria" w:hAnsi="Cambria" w:cs="Arial"/>
          <w:color w:val="000000"/>
        </w:rPr>
      </w:pPr>
    </w:p>
    <w:p w:rsidR="00501EFA" w:rsidRPr="00862EFF" w:rsidRDefault="00501EFA" w:rsidP="00C77D5F">
      <w:pPr>
        <w:widowControl w:val="0"/>
        <w:spacing w:after="0" w:line="240" w:lineRule="auto"/>
        <w:jc w:val="center"/>
        <w:rPr>
          <w:rFonts w:ascii="Cambria" w:hAnsi="Cambria" w:cs="Arial"/>
          <w:color w:val="000000"/>
        </w:rPr>
      </w:pPr>
    </w:p>
    <w:p w:rsidR="00B1781C" w:rsidRPr="00862EFF" w:rsidRDefault="00EF531A" w:rsidP="00C77D5F">
      <w:pPr>
        <w:widowControl w:val="0"/>
        <w:spacing w:after="0" w:line="240" w:lineRule="auto"/>
        <w:jc w:val="center"/>
        <w:rPr>
          <w:rFonts w:ascii="Cambria" w:hAnsi="Cambria" w:cs="Arial"/>
          <w:color w:val="000000"/>
        </w:rPr>
        <w:sectPr w:rsidR="00B1781C" w:rsidRPr="00862EFF" w:rsidSect="00234FCB">
          <w:headerReference w:type="default" r:id="rId12"/>
          <w:footerReference w:type="default" r:id="rId13"/>
          <w:pgSz w:w="11906" w:h="16838"/>
          <w:pgMar w:top="993" w:right="1134" w:bottom="851" w:left="1134" w:header="454" w:footer="454" w:gutter="0"/>
          <w:cols w:space="708"/>
          <w:docGrid w:linePitch="360"/>
        </w:sectPr>
      </w:pPr>
      <w:r>
        <w:rPr>
          <w:rFonts w:ascii="Cambria" w:hAnsi="Cambria" w:cs="Arial"/>
          <w:color w:val="000000"/>
        </w:rPr>
        <w:t>Biała Podlaska</w:t>
      </w:r>
      <w:r w:rsidR="009032C3" w:rsidRPr="00862EFF">
        <w:rPr>
          <w:rFonts w:ascii="Cambria" w:hAnsi="Cambria" w:cs="Arial"/>
          <w:color w:val="000000"/>
        </w:rPr>
        <w:t xml:space="preserve">, dnia </w:t>
      </w:r>
      <w:r w:rsidR="00B84016">
        <w:rPr>
          <w:rFonts w:ascii="Cambria" w:hAnsi="Cambria" w:cs="Arial"/>
          <w:color w:val="000000"/>
        </w:rPr>
        <w:t>22</w:t>
      </w:r>
      <w:r w:rsidR="00B34361">
        <w:rPr>
          <w:rFonts w:ascii="Cambria" w:hAnsi="Cambria" w:cs="Arial"/>
          <w:color w:val="000000"/>
        </w:rPr>
        <w:t>.11.</w:t>
      </w:r>
      <w:r w:rsidR="00D85915" w:rsidRPr="00862EFF">
        <w:rPr>
          <w:rFonts w:ascii="Cambria" w:hAnsi="Cambria" w:cs="Arial"/>
          <w:color w:val="000000"/>
        </w:rPr>
        <w:t>2019</w:t>
      </w:r>
      <w:r w:rsidR="009032C3" w:rsidRPr="00862EFF">
        <w:rPr>
          <w:rFonts w:ascii="Cambria" w:hAnsi="Cambria" w:cs="Arial"/>
          <w:color w:val="000000"/>
        </w:rPr>
        <w:t xml:space="preserve"> r</w:t>
      </w:r>
      <w:r w:rsidR="00660E48" w:rsidRPr="00862EFF">
        <w:rPr>
          <w:rFonts w:ascii="Cambria" w:hAnsi="Cambria" w:cs="Arial"/>
          <w:color w:val="000000"/>
        </w:rPr>
        <w:t>.</w:t>
      </w:r>
    </w:p>
    <w:p w:rsidR="002F515E" w:rsidRPr="00862EFF" w:rsidRDefault="002F515E" w:rsidP="001950A6">
      <w:pPr>
        <w:widowControl w:val="0"/>
        <w:numPr>
          <w:ilvl w:val="0"/>
          <w:numId w:val="9"/>
        </w:numPr>
        <w:tabs>
          <w:tab w:val="left" w:pos="851"/>
        </w:tabs>
        <w:spacing w:after="0" w:line="240" w:lineRule="auto"/>
        <w:ind w:left="851" w:hanging="862"/>
        <w:jc w:val="both"/>
        <w:outlineLvl w:val="0"/>
        <w:rPr>
          <w:rFonts w:ascii="Cambria" w:hAnsi="Cambria"/>
          <w:b/>
        </w:rPr>
      </w:pPr>
      <w:bookmarkStart w:id="1" w:name="_Toc456007387"/>
      <w:bookmarkStart w:id="2" w:name="_Toc456007617"/>
      <w:bookmarkStart w:id="3" w:name="_Toc456086877"/>
      <w:bookmarkStart w:id="4" w:name="_Toc466986895"/>
      <w:r w:rsidRPr="00862EFF">
        <w:rPr>
          <w:rFonts w:ascii="Cambria" w:hAnsi="Cambria"/>
          <w:b/>
        </w:rPr>
        <w:lastRenderedPageBreak/>
        <w:t>Nazwa oraz adres zamawiającego</w:t>
      </w:r>
      <w:bookmarkEnd w:id="1"/>
      <w:bookmarkEnd w:id="2"/>
      <w:bookmarkEnd w:id="3"/>
      <w:bookmarkEnd w:id="4"/>
    </w:p>
    <w:tbl>
      <w:tblPr>
        <w:tblW w:w="8505" w:type="dxa"/>
        <w:tblInd w:w="817" w:type="dxa"/>
        <w:tblLayout w:type="fixed"/>
        <w:tblLook w:val="0000" w:firstRow="0" w:lastRow="0" w:firstColumn="0" w:lastColumn="0" w:noHBand="0" w:noVBand="0"/>
      </w:tblPr>
      <w:tblGrid>
        <w:gridCol w:w="2693"/>
        <w:gridCol w:w="5812"/>
      </w:tblGrid>
      <w:tr w:rsidR="00EF531A" w:rsidRPr="0088521E" w:rsidTr="00EF531A">
        <w:trPr>
          <w:trHeight w:val="957"/>
        </w:trPr>
        <w:tc>
          <w:tcPr>
            <w:tcW w:w="2693" w:type="dxa"/>
          </w:tcPr>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Nazwa: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NIP: </w:t>
            </w:r>
          </w:p>
          <w:p w:rsidR="009E2002" w:rsidRDefault="009E2002" w:rsidP="00AD010F">
            <w:pPr>
              <w:widowControl w:val="0"/>
              <w:autoSpaceDE w:val="0"/>
              <w:autoSpaceDN w:val="0"/>
              <w:adjustRightInd w:val="0"/>
              <w:spacing w:after="0" w:line="240" w:lineRule="auto"/>
              <w:ind w:left="-108"/>
              <w:jc w:val="both"/>
              <w:rPr>
                <w:rFonts w:ascii="Cambria" w:eastAsia="Calibri" w:hAnsi="Cambria"/>
                <w:color w:val="000000"/>
                <w:lang w:eastAsia="pl-PL"/>
              </w:rPr>
            </w:pPr>
            <w:r>
              <w:rPr>
                <w:rFonts w:ascii="Cambria" w:eastAsia="Calibri" w:hAnsi="Cambria"/>
                <w:color w:val="000000"/>
                <w:lang w:eastAsia="pl-PL"/>
              </w:rPr>
              <w:t>REGON:</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Adres: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Strona internetowa: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E-mail: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Numer telefonu: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Numer faksu: </w:t>
            </w:r>
          </w:p>
          <w:p w:rsidR="00EF531A" w:rsidRPr="0088521E" w:rsidRDefault="00EF531A" w:rsidP="00AD010F">
            <w:pPr>
              <w:widowControl w:val="0"/>
              <w:autoSpaceDE w:val="0"/>
              <w:autoSpaceDN w:val="0"/>
              <w:adjustRightInd w:val="0"/>
              <w:spacing w:after="0" w:line="240" w:lineRule="auto"/>
              <w:ind w:left="-108"/>
              <w:jc w:val="both"/>
              <w:rPr>
                <w:rFonts w:ascii="Cambria" w:eastAsia="Calibri" w:hAnsi="Cambria"/>
                <w:color w:val="000000"/>
                <w:lang w:eastAsia="pl-PL"/>
              </w:rPr>
            </w:pPr>
            <w:r w:rsidRPr="0088521E">
              <w:rPr>
                <w:rFonts w:ascii="Cambria" w:eastAsia="Calibri" w:hAnsi="Cambria"/>
                <w:color w:val="000000"/>
                <w:lang w:eastAsia="pl-PL"/>
              </w:rPr>
              <w:t xml:space="preserve">Czas urzędowania: </w:t>
            </w:r>
          </w:p>
        </w:tc>
        <w:tc>
          <w:tcPr>
            <w:tcW w:w="5812" w:type="dxa"/>
          </w:tcPr>
          <w:p w:rsidR="00EF531A" w:rsidRPr="0088521E" w:rsidRDefault="00EF531A"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eastAsia="Calibri" w:hAnsi="Cambria"/>
                <w:bCs/>
                <w:color w:val="000000"/>
                <w:lang w:eastAsia="pl-PL"/>
              </w:rPr>
              <w:t>Powiat Bialski</w:t>
            </w:r>
          </w:p>
          <w:p w:rsidR="00EF531A" w:rsidRPr="0088521E" w:rsidRDefault="00EF531A"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eastAsia="Calibri" w:hAnsi="Cambria"/>
                <w:color w:val="000000"/>
                <w:lang w:eastAsia="pl-PL"/>
              </w:rPr>
              <w:t xml:space="preserve">537-23-42-952 </w:t>
            </w:r>
          </w:p>
          <w:p w:rsidR="009E2002" w:rsidRDefault="009E2002"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hAnsi="Cambria"/>
                <w:bCs/>
              </w:rPr>
              <w:t>030237345</w:t>
            </w:r>
          </w:p>
          <w:p w:rsidR="00EF531A" w:rsidRPr="0088521E" w:rsidRDefault="00EF531A"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eastAsia="Calibri" w:hAnsi="Cambria"/>
                <w:color w:val="000000"/>
                <w:lang w:eastAsia="pl-PL"/>
              </w:rPr>
              <w:t xml:space="preserve">ul. Brzeska 41 , 21-500 Biała Podlaska , woj. lubelskie </w:t>
            </w:r>
          </w:p>
          <w:p w:rsidR="00EF531A" w:rsidRPr="0088521E" w:rsidRDefault="00EF531A"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eastAsia="Calibri" w:hAnsi="Cambria"/>
                <w:color w:val="000000"/>
                <w:lang w:eastAsia="pl-PL"/>
              </w:rPr>
              <w:t xml:space="preserve">www.powiatbialski.eu/starostwo </w:t>
            </w:r>
          </w:p>
          <w:p w:rsidR="00EF531A" w:rsidRPr="0088521E" w:rsidRDefault="0034392C" w:rsidP="00AD010F">
            <w:pPr>
              <w:widowControl w:val="0"/>
              <w:autoSpaceDE w:val="0"/>
              <w:autoSpaceDN w:val="0"/>
              <w:adjustRightInd w:val="0"/>
              <w:spacing w:after="0" w:line="240" w:lineRule="auto"/>
              <w:ind w:left="30"/>
              <w:jc w:val="both"/>
              <w:rPr>
                <w:rFonts w:ascii="Cambria" w:eastAsia="Calibri" w:hAnsi="Cambria"/>
                <w:color w:val="000000"/>
                <w:lang w:eastAsia="pl-PL"/>
              </w:rPr>
            </w:pPr>
            <w:hyperlink r:id="rId14" w:history="1">
              <w:r w:rsidR="00EF531A" w:rsidRPr="0088521E">
                <w:rPr>
                  <w:rStyle w:val="Hipercze"/>
                  <w:rFonts w:ascii="Cambria" w:eastAsia="Calibri" w:hAnsi="Cambria"/>
                  <w:lang w:eastAsia="pl-PL"/>
                </w:rPr>
                <w:t>przetargi@powiatbialski.pl</w:t>
              </w:r>
            </w:hyperlink>
          </w:p>
          <w:p w:rsidR="00EF531A" w:rsidRPr="0088521E" w:rsidRDefault="00EF531A" w:rsidP="00AD010F">
            <w:pPr>
              <w:widowControl w:val="0"/>
              <w:autoSpaceDE w:val="0"/>
              <w:autoSpaceDN w:val="0"/>
              <w:adjustRightInd w:val="0"/>
              <w:spacing w:after="0" w:line="240" w:lineRule="auto"/>
              <w:ind w:left="30"/>
              <w:jc w:val="both"/>
              <w:rPr>
                <w:rFonts w:ascii="Cambria" w:hAnsi="Cambria"/>
                <w:color w:val="000000"/>
              </w:rPr>
            </w:pPr>
            <w:r w:rsidRPr="0088521E">
              <w:rPr>
                <w:rFonts w:ascii="Cambria" w:hAnsi="Cambria"/>
                <w:color w:val="000000"/>
              </w:rPr>
              <w:t> 83  351 13 95</w:t>
            </w:r>
          </w:p>
          <w:p w:rsidR="00EF531A" w:rsidRPr="0088521E" w:rsidRDefault="00EF531A" w:rsidP="00AD010F">
            <w:pPr>
              <w:widowControl w:val="0"/>
              <w:autoSpaceDE w:val="0"/>
              <w:autoSpaceDN w:val="0"/>
              <w:adjustRightInd w:val="0"/>
              <w:spacing w:after="0" w:line="240" w:lineRule="auto"/>
              <w:ind w:left="30"/>
              <w:jc w:val="both"/>
              <w:rPr>
                <w:rFonts w:ascii="Cambria" w:eastAsia="Calibri" w:hAnsi="Cambria"/>
                <w:color w:val="000000"/>
                <w:lang w:eastAsia="pl-PL"/>
              </w:rPr>
            </w:pPr>
            <w:r w:rsidRPr="0088521E">
              <w:rPr>
                <w:rFonts w:ascii="Cambria" w:hAnsi="Cambria"/>
                <w:color w:val="000000"/>
              </w:rPr>
              <w:t>83  343 36 09</w:t>
            </w:r>
          </w:p>
          <w:p w:rsidR="00EF531A" w:rsidRPr="0088521E" w:rsidRDefault="00EF531A" w:rsidP="00AD010F">
            <w:pPr>
              <w:widowControl w:val="0"/>
              <w:autoSpaceDE w:val="0"/>
              <w:autoSpaceDN w:val="0"/>
              <w:adjustRightInd w:val="0"/>
              <w:spacing w:after="0" w:line="240" w:lineRule="auto"/>
              <w:ind w:left="30"/>
              <w:rPr>
                <w:rFonts w:ascii="Cambria" w:eastAsia="Calibri" w:hAnsi="Cambria"/>
                <w:color w:val="000000"/>
                <w:lang w:eastAsia="pl-PL"/>
              </w:rPr>
            </w:pPr>
            <w:r w:rsidRPr="0088521E">
              <w:rPr>
                <w:rFonts w:ascii="Cambria" w:hAnsi="Cambria"/>
                <w:bCs/>
                <w:color w:val="000000"/>
              </w:rPr>
              <w:t>Poniedziałek: 7</w:t>
            </w:r>
            <w:r w:rsidRPr="0088521E">
              <w:rPr>
                <w:rFonts w:ascii="Cambria" w:hAnsi="Cambria"/>
                <w:bCs/>
                <w:color w:val="000000"/>
                <w:vertAlign w:val="superscript"/>
              </w:rPr>
              <w:t>30</w:t>
            </w:r>
            <w:r w:rsidRPr="0088521E">
              <w:rPr>
                <w:rFonts w:ascii="Cambria" w:hAnsi="Cambria"/>
                <w:bCs/>
                <w:color w:val="000000"/>
              </w:rPr>
              <w:t>– 15</w:t>
            </w:r>
            <w:r w:rsidRPr="0088521E">
              <w:rPr>
                <w:rFonts w:ascii="Cambria" w:hAnsi="Cambria"/>
                <w:bCs/>
                <w:color w:val="000000"/>
                <w:vertAlign w:val="superscript"/>
              </w:rPr>
              <w:t>30</w:t>
            </w:r>
            <w:r w:rsidRPr="0088521E">
              <w:rPr>
                <w:rFonts w:ascii="Cambria" w:hAnsi="Cambria"/>
                <w:bCs/>
                <w:color w:val="000000"/>
              </w:rPr>
              <w:br/>
              <w:t>Wtorek:          8</w:t>
            </w:r>
            <w:r w:rsidRPr="0088521E">
              <w:rPr>
                <w:rFonts w:ascii="Cambria" w:hAnsi="Cambria"/>
                <w:bCs/>
                <w:color w:val="000000"/>
                <w:vertAlign w:val="superscript"/>
              </w:rPr>
              <w:t>30</w:t>
            </w:r>
            <w:r w:rsidRPr="0088521E">
              <w:rPr>
                <w:rFonts w:ascii="Cambria" w:hAnsi="Cambria"/>
                <w:bCs/>
                <w:color w:val="000000"/>
              </w:rPr>
              <w:t> – 17</w:t>
            </w:r>
            <w:r w:rsidRPr="0088521E">
              <w:rPr>
                <w:rFonts w:ascii="Cambria" w:hAnsi="Cambria"/>
                <w:bCs/>
                <w:color w:val="000000"/>
                <w:vertAlign w:val="superscript"/>
              </w:rPr>
              <w:t>00</w:t>
            </w:r>
            <w:r w:rsidRPr="0088521E">
              <w:rPr>
                <w:rFonts w:ascii="Cambria" w:hAnsi="Cambria"/>
                <w:bCs/>
                <w:color w:val="000000"/>
              </w:rPr>
              <w:br/>
              <w:t>Środa:            7</w:t>
            </w:r>
            <w:r w:rsidRPr="0088521E">
              <w:rPr>
                <w:rFonts w:ascii="Cambria" w:hAnsi="Cambria"/>
                <w:bCs/>
                <w:color w:val="000000"/>
                <w:vertAlign w:val="superscript"/>
              </w:rPr>
              <w:t>30</w:t>
            </w:r>
            <w:r w:rsidRPr="0088521E">
              <w:rPr>
                <w:rFonts w:ascii="Cambria" w:hAnsi="Cambria"/>
                <w:bCs/>
                <w:color w:val="000000"/>
              </w:rPr>
              <w:t xml:space="preserve"> – 15</w:t>
            </w:r>
            <w:r w:rsidRPr="0088521E">
              <w:rPr>
                <w:rFonts w:ascii="Cambria" w:hAnsi="Cambria"/>
                <w:bCs/>
                <w:color w:val="000000"/>
                <w:vertAlign w:val="superscript"/>
              </w:rPr>
              <w:t>30</w:t>
            </w:r>
            <w:r w:rsidRPr="0088521E">
              <w:rPr>
                <w:rFonts w:ascii="Cambria" w:hAnsi="Cambria"/>
                <w:bCs/>
                <w:color w:val="000000"/>
              </w:rPr>
              <w:br/>
              <w:t>Czwartek:      7</w:t>
            </w:r>
            <w:r w:rsidRPr="0088521E">
              <w:rPr>
                <w:rFonts w:ascii="Cambria" w:hAnsi="Cambria"/>
                <w:bCs/>
                <w:color w:val="000000"/>
                <w:vertAlign w:val="superscript"/>
              </w:rPr>
              <w:t>30</w:t>
            </w:r>
            <w:r w:rsidRPr="0088521E">
              <w:rPr>
                <w:rFonts w:ascii="Cambria" w:hAnsi="Cambria"/>
                <w:bCs/>
                <w:color w:val="000000"/>
              </w:rPr>
              <w:t xml:space="preserve"> – 15</w:t>
            </w:r>
            <w:r w:rsidRPr="0088521E">
              <w:rPr>
                <w:rFonts w:ascii="Cambria" w:hAnsi="Cambria"/>
                <w:bCs/>
                <w:color w:val="000000"/>
                <w:vertAlign w:val="superscript"/>
              </w:rPr>
              <w:t>30</w:t>
            </w:r>
            <w:r w:rsidRPr="0088521E">
              <w:rPr>
                <w:rFonts w:ascii="Cambria" w:hAnsi="Cambria"/>
                <w:bCs/>
                <w:color w:val="000000"/>
              </w:rPr>
              <w:br/>
              <w:t>Piątek:           7</w:t>
            </w:r>
            <w:r w:rsidRPr="0088521E">
              <w:rPr>
                <w:rFonts w:ascii="Cambria" w:hAnsi="Cambria"/>
                <w:bCs/>
                <w:color w:val="000000"/>
                <w:vertAlign w:val="superscript"/>
              </w:rPr>
              <w:t>30</w:t>
            </w:r>
            <w:r w:rsidRPr="0088521E">
              <w:rPr>
                <w:rFonts w:ascii="Cambria" w:hAnsi="Cambria"/>
                <w:bCs/>
                <w:color w:val="000000"/>
              </w:rPr>
              <w:t xml:space="preserve"> – 15</w:t>
            </w:r>
            <w:r w:rsidRPr="0088521E">
              <w:rPr>
                <w:rFonts w:ascii="Cambria" w:hAnsi="Cambria"/>
                <w:bCs/>
                <w:color w:val="000000"/>
                <w:vertAlign w:val="superscript"/>
              </w:rPr>
              <w:t>00</w:t>
            </w:r>
            <w:r>
              <w:rPr>
                <w:rFonts w:ascii="Cambria" w:hAnsi="Cambria"/>
                <w:bCs/>
                <w:color w:val="000000"/>
                <w:vertAlign w:val="superscript"/>
              </w:rPr>
              <w:t xml:space="preserve">   </w:t>
            </w:r>
            <w:r w:rsidRPr="0088521E">
              <w:rPr>
                <w:rFonts w:ascii="Cambria" w:hAnsi="Cambria"/>
                <w:bCs/>
                <w:color w:val="000000"/>
                <w:u w:val="single"/>
              </w:rPr>
              <w:t>Sekretariat</w:t>
            </w:r>
          </w:p>
        </w:tc>
      </w:tr>
    </w:tbl>
    <w:p w:rsidR="002F515E" w:rsidRPr="00862EFF" w:rsidRDefault="002F515E" w:rsidP="00AD010F">
      <w:pPr>
        <w:widowControl w:val="0"/>
        <w:numPr>
          <w:ilvl w:val="1"/>
          <w:numId w:val="1"/>
        </w:numPr>
        <w:tabs>
          <w:tab w:val="left" w:pos="851"/>
        </w:tabs>
        <w:spacing w:before="120" w:after="0" w:line="240" w:lineRule="auto"/>
        <w:ind w:left="851" w:hanging="851"/>
        <w:outlineLvl w:val="1"/>
        <w:rPr>
          <w:rFonts w:ascii="Cambria" w:hAnsi="Cambria"/>
          <w:b/>
          <w:lang w:eastAsia="ar-SA"/>
        </w:rPr>
      </w:pPr>
      <w:r w:rsidRPr="00862EFF">
        <w:rPr>
          <w:rFonts w:ascii="Cambria" w:hAnsi="Cambria"/>
          <w:b/>
          <w:lang w:eastAsia="ar-SA"/>
        </w:rPr>
        <w:t>Podmioty objęte zamówieniem</w:t>
      </w:r>
    </w:p>
    <w:p w:rsidR="0002337E" w:rsidRPr="00862EFF" w:rsidRDefault="000A1680" w:rsidP="00C77D5F">
      <w:pPr>
        <w:widowControl w:val="0"/>
        <w:tabs>
          <w:tab w:val="left" w:pos="851"/>
        </w:tabs>
        <w:overflowPunct w:val="0"/>
        <w:autoSpaceDE w:val="0"/>
        <w:spacing w:after="0" w:line="240" w:lineRule="auto"/>
        <w:ind w:left="851"/>
        <w:jc w:val="both"/>
        <w:textAlignment w:val="baseline"/>
        <w:rPr>
          <w:rFonts w:ascii="Cambria" w:hAnsi="Cambria" w:cs="Arial"/>
        </w:rPr>
      </w:pPr>
      <w:r w:rsidRPr="00862EFF">
        <w:rPr>
          <w:rFonts w:ascii="Cambria" w:hAnsi="Cambria"/>
        </w:rPr>
        <w:t xml:space="preserve">Zamówienie obejmuje </w:t>
      </w:r>
      <w:r w:rsidR="00EF531A">
        <w:rPr>
          <w:rFonts w:ascii="Cambria" w:hAnsi="Cambria"/>
        </w:rPr>
        <w:t>Powiat Bialski wraz ze Starostwem Powiatowym</w:t>
      </w:r>
      <w:r w:rsidRPr="00862EFF">
        <w:rPr>
          <w:rFonts w:ascii="Cambria" w:hAnsi="Cambria"/>
        </w:rPr>
        <w:t>, jednostkam</w:t>
      </w:r>
      <w:r w:rsidR="00EF531A">
        <w:rPr>
          <w:rFonts w:ascii="Cambria" w:hAnsi="Cambria"/>
        </w:rPr>
        <w:t>i organizacyjnymi i instytucją</w:t>
      </w:r>
      <w:r w:rsidRPr="00862EFF">
        <w:rPr>
          <w:rFonts w:ascii="Cambria" w:hAnsi="Cambria"/>
        </w:rPr>
        <w:t xml:space="preserve"> kultury. Wykaz podmiotów objętych zamówieniem zawarty został w załączniku nr 1 do SIWZ</w:t>
      </w:r>
      <w:r w:rsidRPr="00862EFF">
        <w:rPr>
          <w:rFonts w:ascii="Cambria" w:hAnsi="Cambria" w:cs="Arial"/>
        </w:rPr>
        <w:t>.</w:t>
      </w:r>
    </w:p>
    <w:p w:rsidR="000A1680" w:rsidRPr="00862EFF" w:rsidRDefault="000A1680" w:rsidP="00C77D5F">
      <w:pPr>
        <w:widowControl w:val="0"/>
        <w:tabs>
          <w:tab w:val="left" w:pos="851"/>
        </w:tabs>
        <w:spacing w:after="0" w:line="240" w:lineRule="auto"/>
        <w:ind w:left="851"/>
        <w:jc w:val="both"/>
        <w:rPr>
          <w:rFonts w:ascii="Cambria" w:hAnsi="Cambria"/>
        </w:rPr>
      </w:pPr>
      <w:r w:rsidRPr="00862EFF">
        <w:rPr>
          <w:rFonts w:ascii="Cambria" w:hAnsi="Cambria"/>
        </w:rPr>
        <w:t xml:space="preserve">Jeżeli w dalszej części SIWZ i w jej załącznikach jest mowa o zamawiającym należy przez </w:t>
      </w:r>
      <w:r w:rsidR="008A3182" w:rsidRPr="00862EFF">
        <w:rPr>
          <w:rFonts w:ascii="Cambria" w:hAnsi="Cambria"/>
        </w:rPr>
        <w:br/>
      </w:r>
      <w:r w:rsidRPr="00862EFF">
        <w:rPr>
          <w:rFonts w:ascii="Cambria" w:hAnsi="Cambria"/>
        </w:rPr>
        <w:t xml:space="preserve">to rozumieć </w:t>
      </w:r>
      <w:r w:rsidR="00EF531A">
        <w:rPr>
          <w:rFonts w:ascii="Cambria" w:hAnsi="Cambria"/>
        </w:rPr>
        <w:t>Powiat Bialski</w:t>
      </w:r>
      <w:r w:rsidRPr="00862EFF">
        <w:rPr>
          <w:rFonts w:ascii="Cambria" w:hAnsi="Cambria"/>
        </w:rPr>
        <w:t>, natomiast jeżeli w</w:t>
      </w:r>
      <w:r w:rsidR="00016E75" w:rsidRPr="00862EFF">
        <w:rPr>
          <w:rFonts w:ascii="Cambria" w:hAnsi="Cambria"/>
        </w:rPr>
        <w:t xml:space="preserve"> </w:t>
      </w:r>
      <w:r w:rsidRPr="00862EFF">
        <w:rPr>
          <w:rFonts w:ascii="Cambria" w:hAnsi="Cambria"/>
        </w:rPr>
        <w:t xml:space="preserve">dalszej części SIWZ i w jej załącznikach jest mowa o ubezpieczającym/ubezpieczonym, należy przez to rozumieć </w:t>
      </w:r>
      <w:r w:rsidR="00EF531A">
        <w:rPr>
          <w:rFonts w:ascii="Cambria" w:hAnsi="Cambria"/>
        </w:rPr>
        <w:t>Powiat Bialski</w:t>
      </w:r>
      <w:r w:rsidRPr="00862EFF">
        <w:rPr>
          <w:rFonts w:ascii="Cambria" w:hAnsi="Cambria"/>
        </w:rPr>
        <w:t xml:space="preserve"> oraz podmioty wymienione w załączniku nr 1 do SIWZ. </w:t>
      </w:r>
    </w:p>
    <w:p w:rsidR="000A1680" w:rsidRPr="00862EFF" w:rsidRDefault="000A1680" w:rsidP="00C77D5F">
      <w:pPr>
        <w:widowControl w:val="0"/>
        <w:numPr>
          <w:ilvl w:val="1"/>
          <w:numId w:val="1"/>
        </w:numPr>
        <w:tabs>
          <w:tab w:val="left" w:pos="851"/>
        </w:tabs>
        <w:spacing w:before="120" w:after="0" w:line="240" w:lineRule="auto"/>
        <w:ind w:left="851" w:hanging="851"/>
        <w:outlineLvl w:val="1"/>
        <w:rPr>
          <w:rFonts w:ascii="Cambria" w:hAnsi="Cambria"/>
          <w:b/>
        </w:rPr>
      </w:pPr>
      <w:r w:rsidRPr="00862EFF">
        <w:rPr>
          <w:rFonts w:ascii="Cambria" w:hAnsi="Cambria"/>
          <w:b/>
        </w:rPr>
        <w:t xml:space="preserve">Informacja o brokerze ubezpieczeniowym </w:t>
      </w:r>
    </w:p>
    <w:p w:rsidR="007A3A8E" w:rsidRPr="00862EFF" w:rsidRDefault="007A3A8E" w:rsidP="00C77D5F">
      <w:pPr>
        <w:widowControl w:val="0"/>
        <w:tabs>
          <w:tab w:val="left" w:pos="851"/>
        </w:tabs>
        <w:spacing w:after="0" w:line="240" w:lineRule="auto"/>
        <w:ind w:left="851"/>
        <w:jc w:val="both"/>
        <w:rPr>
          <w:rFonts w:ascii="Cambria" w:hAnsi="Cambria"/>
          <w:color w:val="000000"/>
          <w:spacing w:val="-2"/>
          <w:lang w:eastAsia="ar-SA"/>
        </w:rPr>
      </w:pPr>
      <w:r w:rsidRPr="00862EFF">
        <w:rPr>
          <w:rFonts w:ascii="Cambria" w:hAnsi="Cambria"/>
          <w:bCs/>
          <w:spacing w:val="-2"/>
          <w:lang w:eastAsia="ar-SA"/>
        </w:rPr>
        <w:t>Zamawiający, działając na podstawie art. 15 ust. 2, 3 i 4 ustawy Prawo zamówień publicznych, powierzył przygotowanie i przeprowadzenia postępo</w:t>
      </w:r>
      <w:r w:rsidRPr="00862EFF">
        <w:rPr>
          <w:rFonts w:ascii="Cambria" w:hAnsi="Cambria"/>
          <w:bCs/>
          <w:spacing w:val="-2"/>
          <w:lang w:eastAsia="ar-SA"/>
        </w:rPr>
        <w:softHyphen/>
        <w:t>wania o udzielenie niniejszego zamówie</w:t>
      </w:r>
      <w:r w:rsidR="00B2272A" w:rsidRPr="00862EFF">
        <w:rPr>
          <w:rFonts w:ascii="Cambria" w:hAnsi="Cambria"/>
          <w:bCs/>
          <w:spacing w:val="-2"/>
          <w:lang w:eastAsia="ar-SA"/>
        </w:rPr>
        <w:softHyphen/>
      </w:r>
      <w:r w:rsidRPr="00862EFF">
        <w:rPr>
          <w:rFonts w:ascii="Cambria" w:hAnsi="Cambria"/>
          <w:bCs/>
          <w:spacing w:val="-2"/>
          <w:lang w:eastAsia="ar-SA"/>
        </w:rPr>
        <w:t>nia brokerowi ubezpieczeniowemu, Inter-Broker sp. z o.o. z siedzibą w Toruniu, działającemu jako pełnomocnik zamawiającego. Zamawiający udzielił pełnomocnikowi delegacji uprawnień zamawiającego związanych z przygotowaniem i przeprowadzeniem niniejszego postępowania, w tym czynności zastrzeżonych dla kierownika zamawia</w:t>
      </w:r>
      <w:r w:rsidRPr="00862EFF">
        <w:rPr>
          <w:rFonts w:ascii="Cambria" w:hAnsi="Cambria"/>
          <w:bCs/>
          <w:spacing w:val="-2"/>
          <w:lang w:eastAsia="ar-SA"/>
        </w:rPr>
        <w:softHyphen/>
        <w:t>ją</w:t>
      </w:r>
      <w:r w:rsidRPr="00862EFF">
        <w:rPr>
          <w:rFonts w:ascii="Cambria" w:hAnsi="Cambria"/>
          <w:bCs/>
          <w:spacing w:val="-2"/>
          <w:lang w:eastAsia="ar-SA"/>
        </w:rPr>
        <w:softHyphen/>
        <w:t>cego, zatem ilekroć w specyfikacji mowa jest o zamawiającym, należy przez to rozumieć również jego pełnomocnika. Pełnomocnik nie jest jednak uprawniony do zawarcia umowy w sprawie zamówienia oraz poszczególnych umów ubezpieczenia.</w:t>
      </w:r>
    </w:p>
    <w:p w:rsidR="007A3A8E" w:rsidRPr="00C77D5F" w:rsidRDefault="007A3A8E" w:rsidP="00C77D5F">
      <w:pPr>
        <w:pStyle w:val="Akapitzlist"/>
        <w:widowControl w:val="0"/>
        <w:numPr>
          <w:ilvl w:val="2"/>
          <w:numId w:val="1"/>
        </w:numPr>
        <w:tabs>
          <w:tab w:val="left" w:pos="851"/>
        </w:tabs>
        <w:spacing w:before="60" w:after="60" w:line="240" w:lineRule="auto"/>
        <w:ind w:left="851" w:hanging="851"/>
        <w:jc w:val="both"/>
        <w:rPr>
          <w:rFonts w:ascii="Cambria" w:hAnsi="Cambria"/>
          <w:b/>
          <w:color w:val="000000"/>
          <w:lang w:eastAsia="pl-PL"/>
        </w:rPr>
      </w:pPr>
      <w:r w:rsidRPr="00C77D5F">
        <w:rPr>
          <w:rFonts w:ascii="Cambria" w:hAnsi="Cambria"/>
          <w:b/>
          <w:color w:val="000000"/>
          <w:lang w:eastAsia="pl-PL"/>
        </w:rPr>
        <w:t>Dane pełnomocnika:</w:t>
      </w:r>
    </w:p>
    <w:p w:rsidR="007A3A8E" w:rsidRPr="00142B33" w:rsidRDefault="007A3A8E" w:rsidP="00C77D5F">
      <w:pPr>
        <w:widowControl w:val="0"/>
        <w:tabs>
          <w:tab w:val="left" w:pos="851"/>
        </w:tabs>
        <w:spacing w:after="0" w:line="240" w:lineRule="auto"/>
        <w:ind w:left="851"/>
        <w:jc w:val="both"/>
        <w:rPr>
          <w:rFonts w:ascii="Cambria" w:hAnsi="Cambria"/>
          <w:b/>
          <w:color w:val="000000"/>
          <w:lang w:eastAsia="pl-PL"/>
        </w:rPr>
      </w:pPr>
      <w:r w:rsidRPr="00142B33">
        <w:rPr>
          <w:rFonts w:ascii="Cambria" w:hAnsi="Cambria"/>
          <w:b/>
          <w:color w:val="000000"/>
          <w:lang w:eastAsia="pl-PL"/>
        </w:rPr>
        <w:t>Inter-Broker spółka z o.o.</w:t>
      </w:r>
    </w:p>
    <w:p w:rsidR="007A3A8E" w:rsidRPr="00142B33" w:rsidRDefault="007A3A8E" w:rsidP="00C77D5F">
      <w:pPr>
        <w:widowControl w:val="0"/>
        <w:tabs>
          <w:tab w:val="left" w:pos="851"/>
        </w:tabs>
        <w:spacing w:after="0" w:line="240" w:lineRule="auto"/>
        <w:ind w:left="851"/>
        <w:jc w:val="both"/>
        <w:rPr>
          <w:rFonts w:ascii="Cambria" w:hAnsi="Cambria"/>
          <w:b/>
          <w:color w:val="000000"/>
          <w:lang w:eastAsia="pl-PL"/>
        </w:rPr>
      </w:pPr>
      <w:r w:rsidRPr="00142B33">
        <w:rPr>
          <w:rFonts w:ascii="Cambria" w:hAnsi="Cambria"/>
          <w:b/>
          <w:color w:val="000000"/>
          <w:lang w:eastAsia="pl-PL"/>
        </w:rPr>
        <w:t>ul. Żeglarska 31</w:t>
      </w:r>
    </w:p>
    <w:p w:rsidR="007A3A8E" w:rsidRPr="00142B33" w:rsidRDefault="007A3A8E" w:rsidP="00C77D5F">
      <w:pPr>
        <w:widowControl w:val="0"/>
        <w:tabs>
          <w:tab w:val="left" w:pos="851"/>
        </w:tabs>
        <w:spacing w:after="0" w:line="240" w:lineRule="auto"/>
        <w:ind w:left="851"/>
        <w:jc w:val="both"/>
        <w:rPr>
          <w:rFonts w:ascii="Cambria" w:hAnsi="Cambria"/>
          <w:color w:val="000000"/>
          <w:lang w:eastAsia="pl-PL"/>
        </w:rPr>
      </w:pPr>
      <w:r w:rsidRPr="00142B33">
        <w:rPr>
          <w:rFonts w:ascii="Cambria" w:hAnsi="Cambria"/>
          <w:b/>
          <w:color w:val="000000"/>
          <w:lang w:eastAsia="pl-PL"/>
        </w:rPr>
        <w:t>87-100 Toruń</w:t>
      </w:r>
    </w:p>
    <w:p w:rsidR="007A3A8E" w:rsidRPr="00142B33" w:rsidRDefault="007A3A8E" w:rsidP="00C77D5F">
      <w:pPr>
        <w:widowControl w:val="0"/>
        <w:tabs>
          <w:tab w:val="left" w:pos="851"/>
        </w:tabs>
        <w:spacing w:before="60" w:after="0" w:line="240" w:lineRule="auto"/>
        <w:ind w:left="851"/>
        <w:jc w:val="both"/>
        <w:rPr>
          <w:rFonts w:ascii="Cambria" w:hAnsi="Cambria" w:cs="Arial"/>
          <w:bCs/>
          <w:shd w:val="clear" w:color="auto" w:fill="FFFFFF"/>
          <w:lang w:eastAsia="pl-PL"/>
        </w:rPr>
      </w:pPr>
      <w:r w:rsidRPr="00142B33">
        <w:rPr>
          <w:rFonts w:ascii="Cambria" w:hAnsi="Cambria"/>
          <w:lang w:eastAsia="pl-PL"/>
        </w:rPr>
        <w:t xml:space="preserve">NIP: </w:t>
      </w:r>
      <w:r w:rsidRPr="00142B33">
        <w:rPr>
          <w:rFonts w:ascii="Cambria" w:hAnsi="Cambria" w:cs="Arial"/>
          <w:bCs/>
          <w:shd w:val="clear" w:color="auto" w:fill="FFFFFF"/>
          <w:lang w:eastAsia="pl-PL"/>
        </w:rPr>
        <w:t>8791013031</w:t>
      </w:r>
      <w:r w:rsidR="00C77D5F" w:rsidRPr="00142B33">
        <w:rPr>
          <w:rFonts w:ascii="Cambria" w:hAnsi="Cambria" w:cs="Arial"/>
          <w:bCs/>
          <w:shd w:val="clear" w:color="auto" w:fill="FFFFFF"/>
          <w:lang w:eastAsia="pl-PL"/>
        </w:rPr>
        <w:t xml:space="preserve">; </w:t>
      </w:r>
      <w:r w:rsidRPr="00142B33">
        <w:rPr>
          <w:rFonts w:ascii="Cambria" w:hAnsi="Cambria"/>
          <w:lang w:eastAsia="pl-PL"/>
        </w:rPr>
        <w:t xml:space="preserve">REGON: </w:t>
      </w:r>
      <w:r w:rsidRPr="00142B33">
        <w:rPr>
          <w:rFonts w:ascii="Cambria" w:hAnsi="Cambria" w:cs="Arial"/>
          <w:bCs/>
          <w:shd w:val="clear" w:color="auto" w:fill="FFFFFF"/>
          <w:lang w:eastAsia="pl-PL"/>
        </w:rPr>
        <w:t>870315750</w:t>
      </w:r>
    </w:p>
    <w:p w:rsidR="007A3A8E" w:rsidRPr="00142B33" w:rsidRDefault="007A3A8E" w:rsidP="00C77D5F">
      <w:pPr>
        <w:widowControl w:val="0"/>
        <w:tabs>
          <w:tab w:val="left" w:pos="851"/>
        </w:tabs>
        <w:spacing w:after="0" w:line="240" w:lineRule="auto"/>
        <w:ind w:left="851"/>
        <w:jc w:val="both"/>
        <w:rPr>
          <w:rFonts w:ascii="Cambria" w:hAnsi="Cambria" w:cs="Arial"/>
          <w:bCs/>
          <w:shd w:val="clear" w:color="auto" w:fill="FFFFFF"/>
          <w:lang w:eastAsia="pl-PL"/>
        </w:rPr>
      </w:pPr>
      <w:r w:rsidRPr="00142B33">
        <w:rPr>
          <w:rFonts w:ascii="Cambria" w:hAnsi="Cambria"/>
          <w:lang w:eastAsia="pl-PL"/>
        </w:rPr>
        <w:t xml:space="preserve">Zezwolenie na prowadzenie działalności brokerskiej: </w:t>
      </w:r>
      <w:r w:rsidRPr="00142B33">
        <w:rPr>
          <w:rFonts w:ascii="Cambria" w:hAnsi="Cambria" w:cs="Arial"/>
          <w:bCs/>
          <w:shd w:val="clear" w:color="auto" w:fill="FFFFFF"/>
          <w:lang w:eastAsia="pl-PL"/>
        </w:rPr>
        <w:t>nr 404/98 z dnia 02 lipca 1998 r., wydane przez Państwowy Urząd Nadzoru Ubezpieczeń</w:t>
      </w:r>
    </w:p>
    <w:p w:rsidR="007A3A8E" w:rsidRPr="00142B33" w:rsidRDefault="007A3A8E" w:rsidP="00C77D5F">
      <w:pPr>
        <w:widowControl w:val="0"/>
        <w:tabs>
          <w:tab w:val="left" w:pos="851"/>
        </w:tabs>
        <w:spacing w:after="0" w:line="240" w:lineRule="auto"/>
        <w:ind w:left="851"/>
        <w:jc w:val="both"/>
        <w:rPr>
          <w:rFonts w:ascii="Cambria" w:hAnsi="Cambria"/>
          <w:bCs/>
          <w:color w:val="000000"/>
          <w:lang w:eastAsia="pl-PL"/>
        </w:rPr>
      </w:pPr>
      <w:r w:rsidRPr="00142B33">
        <w:rPr>
          <w:rFonts w:ascii="Cambria" w:hAnsi="Cambria"/>
          <w:bCs/>
          <w:color w:val="000000"/>
          <w:lang w:eastAsia="pl-PL"/>
        </w:rPr>
        <w:t>tel.: 56 658 42 60, faks: 56 658 42 61</w:t>
      </w:r>
    </w:p>
    <w:p w:rsidR="0032667C" w:rsidRPr="00142B33" w:rsidRDefault="007A3A8E" w:rsidP="00C77D5F">
      <w:pPr>
        <w:widowControl w:val="0"/>
        <w:tabs>
          <w:tab w:val="left" w:pos="851"/>
        </w:tabs>
        <w:spacing w:after="0" w:line="240" w:lineRule="auto"/>
        <w:ind w:left="851"/>
        <w:jc w:val="both"/>
        <w:rPr>
          <w:rFonts w:ascii="Cambria" w:hAnsi="Cambria"/>
          <w:bCs/>
          <w:lang w:eastAsia="pl-PL"/>
        </w:rPr>
      </w:pPr>
      <w:r w:rsidRPr="00142B33">
        <w:rPr>
          <w:rFonts w:ascii="Cambria" w:hAnsi="Cambria"/>
          <w:bCs/>
          <w:color w:val="000000"/>
          <w:lang w:eastAsia="pl-PL"/>
        </w:rPr>
        <w:t xml:space="preserve">e-mail: </w:t>
      </w:r>
      <w:hyperlink r:id="rId15" w:history="1">
        <w:r w:rsidRPr="00142B33">
          <w:rPr>
            <w:rStyle w:val="Hipercze"/>
            <w:rFonts w:ascii="Cambria" w:hAnsi="Cambria"/>
            <w:bCs/>
            <w:lang w:eastAsia="pl-PL"/>
          </w:rPr>
          <w:t>interbroker@interbroker.pl</w:t>
        </w:r>
      </w:hyperlink>
      <w:r w:rsidRPr="00142B33">
        <w:rPr>
          <w:rFonts w:ascii="Cambria" w:hAnsi="Cambria"/>
          <w:bCs/>
          <w:lang w:eastAsia="pl-PL"/>
        </w:rPr>
        <w:t xml:space="preserve">; </w:t>
      </w:r>
    </w:p>
    <w:p w:rsidR="007A3A8E" w:rsidRPr="00142B33" w:rsidRDefault="0032667C" w:rsidP="00C77D5F">
      <w:pPr>
        <w:widowControl w:val="0"/>
        <w:tabs>
          <w:tab w:val="left" w:pos="851"/>
        </w:tabs>
        <w:spacing w:after="0" w:line="240" w:lineRule="auto"/>
        <w:ind w:left="851"/>
        <w:jc w:val="both"/>
        <w:rPr>
          <w:rStyle w:val="Hipercze"/>
          <w:rFonts w:ascii="Cambria" w:hAnsi="Cambria"/>
          <w:lang w:eastAsia="pl-PL"/>
        </w:rPr>
      </w:pPr>
      <w:bookmarkStart w:id="5" w:name="_Hlk17717858"/>
      <w:r w:rsidRPr="00142B33">
        <w:rPr>
          <w:rFonts w:ascii="Cambria" w:hAnsi="Cambria"/>
          <w:bCs/>
          <w:lang w:eastAsia="pl-PL"/>
        </w:rPr>
        <w:t xml:space="preserve">adres </w:t>
      </w:r>
      <w:bookmarkEnd w:id="5"/>
      <w:r w:rsidR="007A3A8E" w:rsidRPr="00142B33">
        <w:rPr>
          <w:rFonts w:ascii="Cambria" w:hAnsi="Cambria"/>
          <w:bCs/>
          <w:lang w:eastAsia="pl-PL"/>
        </w:rPr>
        <w:t>stron</w:t>
      </w:r>
      <w:r w:rsidRPr="00142B33">
        <w:rPr>
          <w:rFonts w:ascii="Cambria" w:hAnsi="Cambria"/>
          <w:bCs/>
          <w:lang w:eastAsia="pl-PL"/>
        </w:rPr>
        <w:t xml:space="preserve">y </w:t>
      </w:r>
      <w:r w:rsidR="007A3A8E" w:rsidRPr="00142B33">
        <w:rPr>
          <w:rFonts w:ascii="Cambria" w:hAnsi="Cambria"/>
          <w:bCs/>
          <w:color w:val="000000"/>
          <w:lang w:eastAsia="pl-PL"/>
        </w:rPr>
        <w:t>internetow</w:t>
      </w:r>
      <w:r w:rsidRPr="00142B33">
        <w:rPr>
          <w:rFonts w:ascii="Cambria" w:hAnsi="Cambria"/>
          <w:bCs/>
          <w:color w:val="000000"/>
          <w:lang w:eastAsia="pl-PL"/>
        </w:rPr>
        <w:t>ej</w:t>
      </w:r>
      <w:r w:rsidR="007A3A8E" w:rsidRPr="00142B33">
        <w:rPr>
          <w:rFonts w:ascii="Cambria" w:hAnsi="Cambria"/>
          <w:bCs/>
          <w:color w:val="000000"/>
          <w:lang w:eastAsia="pl-PL"/>
        </w:rPr>
        <w:t xml:space="preserve">: </w:t>
      </w:r>
      <w:hyperlink r:id="rId16" w:history="1">
        <w:r w:rsidR="007A3A8E" w:rsidRPr="00142B33">
          <w:rPr>
            <w:rStyle w:val="Hipercze"/>
            <w:rFonts w:ascii="Cambria" w:hAnsi="Cambria"/>
            <w:lang w:eastAsia="pl-PL"/>
          </w:rPr>
          <w:t>www.interbroker.pl</w:t>
        </w:r>
      </w:hyperlink>
    </w:p>
    <w:p w:rsidR="008A3182" w:rsidRPr="00142B33" w:rsidRDefault="0032667C" w:rsidP="00C77D5F">
      <w:pPr>
        <w:widowControl w:val="0"/>
        <w:tabs>
          <w:tab w:val="left" w:pos="851"/>
        </w:tabs>
        <w:spacing w:after="0" w:line="240" w:lineRule="auto"/>
        <w:ind w:left="851"/>
        <w:jc w:val="both"/>
        <w:rPr>
          <w:rFonts w:ascii="Cambria" w:hAnsi="Cambria"/>
          <w:lang w:eastAsia="pl-PL"/>
        </w:rPr>
      </w:pPr>
      <w:r w:rsidRPr="00142B33">
        <w:rPr>
          <w:rFonts w:ascii="Cambria" w:hAnsi="Cambria"/>
          <w:bCs/>
          <w:lang w:eastAsia="pl-PL"/>
        </w:rPr>
        <w:t xml:space="preserve">adres </w:t>
      </w:r>
      <w:r w:rsidR="00C742E4" w:rsidRPr="00142B33">
        <w:rPr>
          <w:rFonts w:ascii="Cambria" w:hAnsi="Cambria"/>
          <w:lang w:eastAsia="pl-PL"/>
        </w:rPr>
        <w:t xml:space="preserve">platformy zakupowej </w:t>
      </w:r>
      <w:r w:rsidR="008A3182" w:rsidRPr="00142B33">
        <w:rPr>
          <w:rFonts w:ascii="Cambria" w:hAnsi="Cambria"/>
          <w:lang w:eastAsia="pl-PL"/>
        </w:rPr>
        <w:t>pełnomocnika zamawiającego</w:t>
      </w:r>
      <w:r w:rsidRPr="00142B33">
        <w:rPr>
          <w:rFonts w:ascii="Cambria" w:hAnsi="Cambria"/>
          <w:lang w:eastAsia="pl-PL"/>
        </w:rPr>
        <w:t>:</w:t>
      </w:r>
    </w:p>
    <w:p w:rsidR="008A3182" w:rsidRPr="00142B33" w:rsidRDefault="0034392C" w:rsidP="00C77D5F">
      <w:pPr>
        <w:widowControl w:val="0"/>
        <w:tabs>
          <w:tab w:val="left" w:pos="851"/>
        </w:tabs>
        <w:spacing w:after="0" w:line="240" w:lineRule="auto"/>
        <w:ind w:left="851"/>
        <w:jc w:val="both"/>
        <w:rPr>
          <w:rFonts w:ascii="Cambria" w:hAnsi="Cambria"/>
          <w:bCs/>
          <w:color w:val="0000FF"/>
          <w:spacing w:val="-4"/>
          <w:u w:val="single"/>
          <w:lang w:eastAsia="pl-PL"/>
        </w:rPr>
      </w:pPr>
      <w:hyperlink r:id="rId17" w:history="1">
        <w:r w:rsidR="00AB6132" w:rsidRPr="00142B33">
          <w:rPr>
            <w:rStyle w:val="Hipercze"/>
            <w:rFonts w:ascii="Cambria" w:hAnsi="Cambria"/>
            <w:bCs/>
            <w:spacing w:val="-4"/>
            <w:lang w:eastAsia="pl-PL"/>
          </w:rPr>
          <w:t>https://interbroker.logintrade.net/rejestracja/ustawowe.html</w:t>
        </w:r>
      </w:hyperlink>
      <w:r w:rsidR="00B2272A" w:rsidRPr="00142B33">
        <w:rPr>
          <w:rStyle w:val="Hipercze"/>
          <w:rFonts w:ascii="Cambria" w:hAnsi="Cambria"/>
          <w:bCs/>
          <w:spacing w:val="-4"/>
          <w:u w:val="none"/>
          <w:lang w:eastAsia="pl-PL"/>
        </w:rPr>
        <w:t xml:space="preserve"> </w:t>
      </w:r>
      <w:r w:rsidR="008A3182" w:rsidRPr="00142B33">
        <w:rPr>
          <w:rFonts w:ascii="Cambria" w:hAnsi="Cambria"/>
          <w:bCs/>
          <w:spacing w:val="-4"/>
          <w:lang w:eastAsia="pl-PL"/>
        </w:rPr>
        <w:t xml:space="preserve">oraz </w:t>
      </w:r>
    </w:p>
    <w:p w:rsidR="0032667C" w:rsidRPr="00142B33" w:rsidRDefault="0034392C" w:rsidP="00C77D5F">
      <w:pPr>
        <w:widowControl w:val="0"/>
        <w:tabs>
          <w:tab w:val="left" w:pos="851"/>
        </w:tabs>
        <w:spacing w:after="0" w:line="240" w:lineRule="auto"/>
        <w:ind w:left="851"/>
        <w:jc w:val="both"/>
      </w:pPr>
      <w:hyperlink r:id="rId18" w:history="1">
        <w:r w:rsidR="008A3182" w:rsidRPr="00142B33">
          <w:rPr>
            <w:rStyle w:val="Hipercze"/>
            <w:rFonts w:ascii="Cambria" w:hAnsi="Cambria"/>
            <w:bCs/>
            <w:spacing w:val="-4"/>
            <w:lang w:eastAsia="pl-PL"/>
          </w:rPr>
          <w:t>https://interbroker.pl/art/9/ogloszenia-o-zamowieniach.html</w:t>
        </w:r>
      </w:hyperlink>
    </w:p>
    <w:p w:rsidR="00676C2A" w:rsidRPr="00142B33" w:rsidRDefault="00676C2A" w:rsidP="00C77D5F">
      <w:pPr>
        <w:widowControl w:val="0"/>
        <w:tabs>
          <w:tab w:val="left" w:pos="851"/>
        </w:tabs>
        <w:spacing w:after="0" w:line="240" w:lineRule="auto"/>
        <w:ind w:left="851"/>
        <w:jc w:val="both"/>
        <w:rPr>
          <w:rFonts w:ascii="Cambria" w:hAnsi="Cambria"/>
        </w:rPr>
      </w:pPr>
      <w:r w:rsidRPr="00142B33">
        <w:rPr>
          <w:rFonts w:ascii="Cambria" w:hAnsi="Cambria"/>
        </w:rPr>
        <w:t>Oddział w Białej Podlaskiej</w:t>
      </w:r>
    </w:p>
    <w:p w:rsidR="00676C2A" w:rsidRPr="00142B33" w:rsidRDefault="00676C2A" w:rsidP="00C77D5F">
      <w:pPr>
        <w:widowControl w:val="0"/>
        <w:tabs>
          <w:tab w:val="left" w:pos="851"/>
        </w:tabs>
        <w:spacing w:after="0" w:line="240" w:lineRule="auto"/>
        <w:ind w:left="851"/>
        <w:jc w:val="both"/>
        <w:rPr>
          <w:rFonts w:ascii="Cambria" w:hAnsi="Cambria"/>
        </w:rPr>
      </w:pPr>
      <w:r w:rsidRPr="00142B33">
        <w:rPr>
          <w:rFonts w:ascii="Cambria" w:hAnsi="Cambria"/>
        </w:rPr>
        <w:t>Ul. Żeromskiego 54/3</w:t>
      </w:r>
    </w:p>
    <w:p w:rsidR="00676C2A" w:rsidRPr="00142B33" w:rsidRDefault="00676C2A" w:rsidP="00C77D5F">
      <w:pPr>
        <w:widowControl w:val="0"/>
        <w:tabs>
          <w:tab w:val="left" w:pos="851"/>
        </w:tabs>
        <w:spacing w:after="0" w:line="240" w:lineRule="auto"/>
        <w:ind w:left="851"/>
        <w:jc w:val="both"/>
        <w:rPr>
          <w:rFonts w:ascii="Cambria" w:hAnsi="Cambria"/>
        </w:rPr>
      </w:pPr>
      <w:r w:rsidRPr="00142B33">
        <w:rPr>
          <w:rFonts w:ascii="Cambria" w:hAnsi="Cambria"/>
        </w:rPr>
        <w:t xml:space="preserve">21-500 Biała Podlaska </w:t>
      </w:r>
    </w:p>
    <w:p w:rsidR="00676C2A" w:rsidRPr="00142B33" w:rsidRDefault="00676C2A" w:rsidP="00C77D5F">
      <w:pPr>
        <w:widowControl w:val="0"/>
        <w:tabs>
          <w:tab w:val="left" w:pos="851"/>
        </w:tabs>
        <w:spacing w:after="0" w:line="240" w:lineRule="auto"/>
        <w:ind w:left="851"/>
        <w:jc w:val="both"/>
        <w:rPr>
          <w:rFonts w:ascii="Cambria" w:hAnsi="Cambria"/>
        </w:rPr>
      </w:pPr>
      <w:r w:rsidRPr="00142B33">
        <w:rPr>
          <w:rFonts w:ascii="Cambria" w:hAnsi="Cambria"/>
        </w:rPr>
        <w:t xml:space="preserve">Tel. / faks: 83 343 66 48 </w:t>
      </w:r>
    </w:p>
    <w:p w:rsidR="00676C2A" w:rsidRPr="00142B33" w:rsidRDefault="00676C2A" w:rsidP="00C77D5F">
      <w:pPr>
        <w:widowControl w:val="0"/>
        <w:tabs>
          <w:tab w:val="left" w:pos="851"/>
        </w:tabs>
        <w:spacing w:after="0" w:line="240" w:lineRule="auto"/>
        <w:ind w:left="851"/>
        <w:jc w:val="both"/>
        <w:rPr>
          <w:rFonts w:ascii="Cambria" w:hAnsi="Cambria"/>
          <w:spacing w:val="-4"/>
          <w:lang w:eastAsia="pl-PL"/>
        </w:rPr>
      </w:pPr>
      <w:r w:rsidRPr="00142B33">
        <w:rPr>
          <w:rFonts w:ascii="Cambria" w:hAnsi="Cambria"/>
        </w:rPr>
        <w:t xml:space="preserve">e-mail: </w:t>
      </w:r>
      <w:hyperlink r:id="rId19" w:history="1">
        <w:r w:rsidRPr="00142B33">
          <w:rPr>
            <w:rStyle w:val="Hipercze"/>
            <w:rFonts w:ascii="Cambria" w:hAnsi="Cambria"/>
          </w:rPr>
          <w:t>bialapodlaska@interbroker.pl</w:t>
        </w:r>
      </w:hyperlink>
      <w:r w:rsidRPr="00142B33">
        <w:rPr>
          <w:rFonts w:ascii="Cambria" w:hAnsi="Cambria"/>
        </w:rPr>
        <w:t xml:space="preserve"> </w:t>
      </w:r>
    </w:p>
    <w:p w:rsidR="007A3A8E" w:rsidRPr="00142B33" w:rsidRDefault="007A3A8E" w:rsidP="00C77D5F">
      <w:pPr>
        <w:widowControl w:val="0"/>
        <w:tabs>
          <w:tab w:val="left" w:pos="851"/>
        </w:tabs>
        <w:spacing w:after="0" w:line="240" w:lineRule="auto"/>
        <w:ind w:left="851"/>
        <w:jc w:val="both"/>
        <w:rPr>
          <w:rFonts w:ascii="Cambria" w:hAnsi="Cambria"/>
          <w:color w:val="000000"/>
          <w:lang w:eastAsia="ar-SA"/>
        </w:rPr>
      </w:pPr>
      <w:r w:rsidRPr="00142B33">
        <w:rPr>
          <w:rFonts w:ascii="Cambria" w:hAnsi="Cambria"/>
          <w:color w:val="000000"/>
          <w:lang w:eastAsia="pl-PL"/>
        </w:rPr>
        <w:t>Dni i godziny pracy pełnomocnika: poniedziałek – piątek: 08:00 – 16:00</w:t>
      </w:r>
    </w:p>
    <w:p w:rsidR="000A1680" w:rsidRPr="00142B33" w:rsidRDefault="00756FDE" w:rsidP="00C77D5F">
      <w:pPr>
        <w:widowControl w:val="0"/>
        <w:numPr>
          <w:ilvl w:val="1"/>
          <w:numId w:val="1"/>
        </w:numPr>
        <w:tabs>
          <w:tab w:val="left" w:pos="851"/>
        </w:tabs>
        <w:spacing w:before="120" w:after="0" w:line="240" w:lineRule="auto"/>
        <w:ind w:left="851" w:hanging="851"/>
        <w:jc w:val="both"/>
        <w:rPr>
          <w:rFonts w:ascii="Cambria" w:hAnsi="Cambria"/>
          <w:b/>
        </w:rPr>
      </w:pPr>
      <w:r w:rsidRPr="00142B33">
        <w:rPr>
          <w:rFonts w:ascii="Cambria" w:hAnsi="Cambria"/>
          <w:b/>
        </w:rPr>
        <w:t>Elektroniczna forma zamówienia</w:t>
      </w:r>
    </w:p>
    <w:p w:rsidR="0032667C" w:rsidRPr="00142B33" w:rsidRDefault="007F0C7C" w:rsidP="00C77D5F">
      <w:pPr>
        <w:pStyle w:val="Akapitzlist"/>
        <w:widowControl w:val="0"/>
        <w:numPr>
          <w:ilvl w:val="2"/>
          <w:numId w:val="1"/>
        </w:numPr>
        <w:tabs>
          <w:tab w:val="left" w:pos="851"/>
        </w:tabs>
        <w:autoSpaceDE w:val="0"/>
        <w:autoSpaceDN w:val="0"/>
        <w:adjustRightInd w:val="0"/>
        <w:spacing w:after="0" w:line="240" w:lineRule="auto"/>
        <w:ind w:left="851" w:hanging="851"/>
        <w:contextualSpacing w:val="0"/>
        <w:jc w:val="both"/>
        <w:rPr>
          <w:rFonts w:ascii="Cambria" w:hAnsi="Cambria"/>
          <w:spacing w:val="-2"/>
        </w:rPr>
      </w:pPr>
      <w:r w:rsidRPr="00142B33">
        <w:rPr>
          <w:rFonts w:ascii="Cambria" w:hAnsi="Cambria"/>
          <w:spacing w:val="-2"/>
        </w:rPr>
        <w:t>Postępowanie prowadzone jest przy użyciu środków komunikacji elektronicznej</w:t>
      </w:r>
      <w:r w:rsidR="00C742E4" w:rsidRPr="00142B33">
        <w:rPr>
          <w:rFonts w:ascii="Cambria" w:hAnsi="Cambria"/>
          <w:spacing w:val="-2"/>
        </w:rPr>
        <w:t xml:space="preserve"> -</w:t>
      </w:r>
      <w:r w:rsidRPr="00142B33">
        <w:rPr>
          <w:rFonts w:ascii="Cambria" w:hAnsi="Cambria"/>
          <w:spacing w:val="-2"/>
        </w:rPr>
        <w:t xml:space="preserve"> na </w:t>
      </w:r>
      <w:r w:rsidR="00C742E4" w:rsidRPr="00142B33">
        <w:rPr>
          <w:rFonts w:ascii="Cambria" w:hAnsi="Cambria"/>
          <w:spacing w:val="-2"/>
        </w:rPr>
        <w:t>platformie zakupowej</w:t>
      </w:r>
      <w:r w:rsidRPr="00142B33">
        <w:rPr>
          <w:rFonts w:ascii="Cambria" w:hAnsi="Cambria"/>
          <w:spacing w:val="-2"/>
        </w:rPr>
        <w:t>, pod adresem</w:t>
      </w:r>
      <w:r w:rsidR="0032667C" w:rsidRPr="00142B33">
        <w:rPr>
          <w:rFonts w:ascii="Cambria" w:hAnsi="Cambria"/>
          <w:spacing w:val="-2"/>
        </w:rPr>
        <w:t>:</w:t>
      </w:r>
      <w:r w:rsidRPr="00142B33">
        <w:rPr>
          <w:rFonts w:ascii="Cambria" w:hAnsi="Cambria"/>
          <w:spacing w:val="-2"/>
        </w:rPr>
        <w:t xml:space="preserve"> </w:t>
      </w:r>
      <w:hyperlink r:id="rId20" w:history="1">
        <w:r w:rsidR="00AB6132" w:rsidRPr="00142B33">
          <w:rPr>
            <w:rStyle w:val="Hipercze"/>
            <w:rFonts w:ascii="Cambria" w:hAnsi="Cambria"/>
            <w:bCs/>
            <w:spacing w:val="-2"/>
          </w:rPr>
          <w:t>https://interbroker.logintrade.net/rejestracja/ustawowe.html</w:t>
        </w:r>
      </w:hyperlink>
      <w:r w:rsidRPr="00142B33">
        <w:rPr>
          <w:rFonts w:ascii="Cambria" w:hAnsi="Cambria"/>
          <w:spacing w:val="-2"/>
        </w:rPr>
        <w:t xml:space="preserve"> oraz zostało opublikowane na stronie </w:t>
      </w:r>
      <w:hyperlink r:id="rId21" w:history="1">
        <w:r w:rsidRPr="00142B33">
          <w:rPr>
            <w:rStyle w:val="Hipercze"/>
            <w:rFonts w:ascii="Cambria" w:hAnsi="Cambria"/>
            <w:spacing w:val="-2"/>
          </w:rPr>
          <w:t>https://interbroker.pl/art/111/ogloszenia.html</w:t>
        </w:r>
      </w:hyperlink>
      <w:r w:rsidRPr="00142B33">
        <w:rPr>
          <w:rFonts w:ascii="Cambria" w:hAnsi="Cambria"/>
          <w:spacing w:val="-2"/>
        </w:rPr>
        <w:t>.</w:t>
      </w:r>
      <w:r w:rsidR="0032667C" w:rsidRPr="00142B33">
        <w:rPr>
          <w:rFonts w:ascii="Cambria" w:hAnsi="Cambria"/>
          <w:spacing w:val="-2"/>
        </w:rPr>
        <w:t xml:space="preserve"> </w:t>
      </w:r>
    </w:p>
    <w:p w:rsidR="0039586F" w:rsidRPr="00142B33" w:rsidRDefault="0039586F" w:rsidP="00C77D5F">
      <w:pPr>
        <w:pStyle w:val="Akapitzlist"/>
        <w:widowControl w:val="0"/>
        <w:tabs>
          <w:tab w:val="left" w:pos="851"/>
        </w:tabs>
        <w:autoSpaceDE w:val="0"/>
        <w:autoSpaceDN w:val="0"/>
        <w:adjustRightInd w:val="0"/>
        <w:spacing w:after="0" w:line="240" w:lineRule="auto"/>
        <w:ind w:left="851"/>
        <w:contextualSpacing w:val="0"/>
        <w:jc w:val="both"/>
        <w:rPr>
          <w:rFonts w:ascii="Cambria" w:hAnsi="Cambria"/>
          <w:spacing w:val="-2"/>
        </w:rPr>
      </w:pPr>
      <w:r w:rsidRPr="00142B33">
        <w:rPr>
          <w:rFonts w:ascii="Cambria" w:hAnsi="Cambria"/>
          <w:spacing w:val="-2"/>
        </w:rPr>
        <w:lastRenderedPageBreak/>
        <w:t xml:space="preserve">Do połączenia używany jest szyfrowany protokół HTTPS. Szyfrowanie danych odbywa się przy pomocy protokołu SSL. Certyfikat SSL zapewnia poufność transmisji danych przesyłanych przez Internet. Wykonawca posiadający konto na </w:t>
      </w:r>
      <w:r w:rsidR="00AB6132" w:rsidRPr="00142B33">
        <w:rPr>
          <w:rFonts w:ascii="Cambria" w:hAnsi="Cambria"/>
          <w:spacing w:val="-2"/>
        </w:rPr>
        <w:t>p</w:t>
      </w:r>
      <w:r w:rsidRPr="00142B33">
        <w:rPr>
          <w:rFonts w:ascii="Cambria" w:hAnsi="Cambria"/>
          <w:spacing w:val="-2"/>
        </w:rPr>
        <w:t xml:space="preserve">latformie </w:t>
      </w:r>
      <w:r w:rsidR="00AB6132" w:rsidRPr="00142B33">
        <w:rPr>
          <w:rFonts w:ascii="Cambria" w:hAnsi="Cambria"/>
          <w:spacing w:val="-2"/>
        </w:rPr>
        <w:t>z</w:t>
      </w:r>
      <w:r w:rsidR="0032667C" w:rsidRPr="00142B33">
        <w:rPr>
          <w:rFonts w:ascii="Cambria" w:hAnsi="Cambria"/>
          <w:spacing w:val="-2"/>
        </w:rPr>
        <w:t>akupowej</w:t>
      </w:r>
      <w:r w:rsidRPr="00142B33">
        <w:rPr>
          <w:rFonts w:ascii="Cambria" w:hAnsi="Cambria"/>
          <w:spacing w:val="-2"/>
        </w:rPr>
        <w:t xml:space="preserve"> Inter-Broker sp. z o.o. ma dostęp do możliwości złożenia, zmiany, wycofania oferty, a także funkcjonalności pozwalających na zadawanie pytań do treści SIWZ oraz komunikację z zamawiającym w pozostałych obszarach.</w:t>
      </w:r>
    </w:p>
    <w:p w:rsidR="00C77D5F" w:rsidRPr="00142B33" w:rsidRDefault="0032667C" w:rsidP="00C77D5F">
      <w:pPr>
        <w:pStyle w:val="Akapitzlist"/>
        <w:widowControl w:val="0"/>
        <w:numPr>
          <w:ilvl w:val="2"/>
          <w:numId w:val="1"/>
        </w:numPr>
        <w:tabs>
          <w:tab w:val="left" w:pos="851"/>
        </w:tabs>
        <w:autoSpaceDE w:val="0"/>
        <w:autoSpaceDN w:val="0"/>
        <w:adjustRightInd w:val="0"/>
        <w:spacing w:after="0" w:line="240" w:lineRule="auto"/>
        <w:ind w:left="851" w:hanging="851"/>
        <w:contextualSpacing w:val="0"/>
        <w:jc w:val="both"/>
        <w:rPr>
          <w:rFonts w:ascii="Cambria" w:hAnsi="Cambria"/>
          <w:bCs/>
        </w:rPr>
      </w:pPr>
      <w:r w:rsidRPr="00142B33">
        <w:rPr>
          <w:rFonts w:ascii="Cambria" w:hAnsi="Cambria"/>
          <w:bCs/>
        </w:rPr>
        <w:t xml:space="preserve">Wymagania techniczne, które muszą spełniać urządzenia informatyczne w celu korzystania </w:t>
      </w:r>
      <w:r w:rsidR="008A3182" w:rsidRPr="00142B33">
        <w:rPr>
          <w:rFonts w:ascii="Cambria" w:hAnsi="Cambria"/>
          <w:bCs/>
        </w:rPr>
        <w:br/>
      </w:r>
      <w:r w:rsidR="00C742E4" w:rsidRPr="00142B33">
        <w:rPr>
          <w:rFonts w:ascii="Cambria" w:hAnsi="Cambria"/>
          <w:bCs/>
        </w:rPr>
        <w:t xml:space="preserve">z platformy zakupowej </w:t>
      </w:r>
      <w:r w:rsidRPr="00142B33">
        <w:rPr>
          <w:rFonts w:ascii="Cambria" w:hAnsi="Cambria"/>
          <w:bCs/>
        </w:rPr>
        <w:t>opisane zostały na stronie internetowej pod adresem</w:t>
      </w:r>
      <w:r w:rsidR="00C77D5F" w:rsidRPr="00142B33">
        <w:rPr>
          <w:rFonts w:ascii="Cambria" w:hAnsi="Cambria"/>
          <w:bCs/>
        </w:rPr>
        <w:t>:</w:t>
      </w:r>
    </w:p>
    <w:p w:rsidR="00C77D5F" w:rsidRPr="00142B33" w:rsidRDefault="0034392C" w:rsidP="00C77D5F">
      <w:pPr>
        <w:pStyle w:val="Akapitzlist"/>
        <w:widowControl w:val="0"/>
        <w:tabs>
          <w:tab w:val="left" w:pos="851"/>
        </w:tabs>
        <w:autoSpaceDE w:val="0"/>
        <w:autoSpaceDN w:val="0"/>
        <w:adjustRightInd w:val="0"/>
        <w:spacing w:after="0" w:line="240" w:lineRule="auto"/>
        <w:ind w:left="851"/>
        <w:contextualSpacing w:val="0"/>
        <w:jc w:val="both"/>
        <w:rPr>
          <w:rFonts w:ascii="Cambria" w:hAnsi="Cambria"/>
          <w:bCs/>
        </w:rPr>
      </w:pPr>
      <w:hyperlink r:id="rId22" w:history="1">
        <w:r w:rsidR="0032667C" w:rsidRPr="00142B33">
          <w:rPr>
            <w:rStyle w:val="Hipercze"/>
            <w:rFonts w:ascii="Cambria" w:hAnsi="Cambria"/>
            <w:bCs/>
          </w:rPr>
          <w:t>https://interbroker.logintrade.net/reg,info,wymaganiatechniczne.html</w:t>
        </w:r>
      </w:hyperlink>
      <w:r w:rsidR="00C77D5F" w:rsidRPr="00142B33">
        <w:rPr>
          <w:rFonts w:ascii="Cambria" w:hAnsi="Cambria"/>
          <w:bCs/>
        </w:rPr>
        <w:t xml:space="preserve"> oraz</w:t>
      </w:r>
    </w:p>
    <w:p w:rsidR="0032667C" w:rsidRPr="00142B33" w:rsidRDefault="0034392C" w:rsidP="00C77D5F">
      <w:pPr>
        <w:pStyle w:val="Akapitzlist"/>
        <w:widowControl w:val="0"/>
        <w:tabs>
          <w:tab w:val="left" w:pos="851"/>
        </w:tabs>
        <w:autoSpaceDE w:val="0"/>
        <w:autoSpaceDN w:val="0"/>
        <w:adjustRightInd w:val="0"/>
        <w:spacing w:after="0" w:line="240" w:lineRule="auto"/>
        <w:ind w:left="851"/>
        <w:contextualSpacing w:val="0"/>
        <w:jc w:val="both"/>
        <w:rPr>
          <w:rFonts w:ascii="Cambria" w:hAnsi="Cambria"/>
          <w:bCs/>
        </w:rPr>
      </w:pPr>
      <w:hyperlink r:id="rId23" w:history="1">
        <w:r w:rsidR="00C77D5F" w:rsidRPr="00142B33">
          <w:rPr>
            <w:rStyle w:val="Hipercze"/>
            <w:rFonts w:ascii="Cambria" w:hAnsi="Cambria"/>
            <w:bCs/>
          </w:rPr>
          <w:t>https://interbroker.logintrade.net/rejestracja/instrukcje.html</w:t>
        </w:r>
      </w:hyperlink>
    </w:p>
    <w:p w:rsidR="00D85915" w:rsidRPr="00142B33" w:rsidRDefault="0039586F" w:rsidP="00C77D5F">
      <w:pPr>
        <w:pStyle w:val="Akapitzlist"/>
        <w:widowControl w:val="0"/>
        <w:numPr>
          <w:ilvl w:val="2"/>
          <w:numId w:val="1"/>
        </w:numPr>
        <w:tabs>
          <w:tab w:val="left" w:pos="851"/>
        </w:tabs>
        <w:autoSpaceDE w:val="0"/>
        <w:autoSpaceDN w:val="0"/>
        <w:adjustRightInd w:val="0"/>
        <w:spacing w:after="0" w:line="240" w:lineRule="auto"/>
        <w:ind w:left="851" w:hanging="851"/>
        <w:contextualSpacing w:val="0"/>
        <w:jc w:val="both"/>
        <w:rPr>
          <w:rFonts w:ascii="Cambria" w:hAnsi="Cambria"/>
        </w:rPr>
      </w:pPr>
      <w:r w:rsidRPr="00142B33">
        <w:rPr>
          <w:rFonts w:ascii="Cambria" w:hAnsi="Cambria"/>
        </w:rPr>
        <w:t>Dopuszczalne formaty przesyłanych danych</w:t>
      </w:r>
      <w:r w:rsidR="00756FDE" w:rsidRPr="00142B33">
        <w:rPr>
          <w:rFonts w:ascii="Cambria" w:hAnsi="Cambria"/>
        </w:rPr>
        <w:t xml:space="preserve">: </w:t>
      </w:r>
    </w:p>
    <w:p w:rsidR="0039586F" w:rsidRPr="00142B33" w:rsidRDefault="0039586F" w:rsidP="00C77D5F">
      <w:pPr>
        <w:pStyle w:val="Akapitzlist"/>
        <w:widowControl w:val="0"/>
        <w:tabs>
          <w:tab w:val="left" w:pos="851"/>
        </w:tabs>
        <w:autoSpaceDE w:val="0"/>
        <w:autoSpaceDN w:val="0"/>
        <w:adjustRightInd w:val="0"/>
        <w:spacing w:after="0" w:line="240" w:lineRule="auto"/>
        <w:ind w:left="851"/>
        <w:contextualSpacing w:val="0"/>
        <w:jc w:val="both"/>
        <w:rPr>
          <w:rFonts w:ascii="Cambria" w:hAnsi="Cambria"/>
          <w:spacing w:val="-2"/>
        </w:rPr>
      </w:pPr>
      <w:r w:rsidRPr="00142B33">
        <w:rPr>
          <w:rFonts w:ascii="Cambria" w:hAnsi="Cambria"/>
          <w:spacing w:val="-2"/>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 XadES (XML Advanced Electronic Signatures), PadES (PDF Advanced Electronic Signatures), CadES (CMS Advanced Electronic Signatures)</w:t>
      </w:r>
    </w:p>
    <w:p w:rsidR="0039586F" w:rsidRPr="00142B33" w:rsidRDefault="00756FDE"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Maksymalny rozmiar przesyłanych plików</w:t>
      </w:r>
      <w:r w:rsidR="00D85915" w:rsidRPr="00142B33">
        <w:rPr>
          <w:rFonts w:ascii="Cambria" w:hAnsi="Cambria"/>
        </w:rPr>
        <w:t xml:space="preserve">: </w:t>
      </w:r>
      <w:r w:rsidRPr="00142B33">
        <w:rPr>
          <w:rFonts w:ascii="Cambria" w:hAnsi="Cambria"/>
        </w:rPr>
        <w:t>150 MB.</w:t>
      </w:r>
    </w:p>
    <w:p w:rsidR="00AB6132" w:rsidRPr="00142B33" w:rsidRDefault="00AB6132"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Kodowanie i oznaczenie czasu przekazania danych</w:t>
      </w:r>
    </w:p>
    <w:p w:rsidR="00AB6132" w:rsidRPr="00142B33" w:rsidRDefault="00AB6132" w:rsidP="00C77D5F">
      <w:pPr>
        <w:pStyle w:val="Akapitzlist"/>
        <w:widowControl w:val="0"/>
        <w:tabs>
          <w:tab w:val="left" w:pos="851"/>
        </w:tabs>
        <w:autoSpaceDE w:val="0"/>
        <w:autoSpaceDN w:val="0"/>
        <w:adjustRightInd w:val="0"/>
        <w:spacing w:after="0" w:line="240" w:lineRule="auto"/>
        <w:ind w:left="851"/>
        <w:jc w:val="both"/>
        <w:rPr>
          <w:rFonts w:ascii="Cambria" w:hAnsi="Cambria"/>
          <w:spacing w:val="-2"/>
        </w:rPr>
      </w:pPr>
      <w:r w:rsidRPr="00142B33">
        <w:rPr>
          <w:rFonts w:ascii="Cambria" w:hAnsi="Cambria"/>
          <w:spacing w:val="-2"/>
        </w:rPr>
        <w:t xml:space="preserve">Czas zapisywany jest w formacie YYYY-MM-DD HH:MM:SS. Czas przekazania danych jest to czas, w którym zostanie potwierdzone złożenie oferty lub dokumentu przez </w:t>
      </w:r>
      <w:r w:rsidR="006E5C02" w:rsidRPr="00142B33">
        <w:rPr>
          <w:rFonts w:ascii="Cambria" w:hAnsi="Cambria"/>
          <w:spacing w:val="-2"/>
        </w:rPr>
        <w:t>w</w:t>
      </w:r>
      <w:r w:rsidRPr="00142B33">
        <w:rPr>
          <w:rFonts w:ascii="Cambria" w:hAnsi="Cambria"/>
          <w:spacing w:val="-2"/>
        </w:rPr>
        <w:t xml:space="preserve">ykonawcę. </w:t>
      </w:r>
      <w:r w:rsidR="006E5C02" w:rsidRPr="00142B33">
        <w:rPr>
          <w:rFonts w:ascii="Cambria" w:hAnsi="Cambria"/>
          <w:spacing w:val="-2"/>
        </w:rPr>
        <w:br/>
      </w:r>
      <w:r w:rsidRPr="00142B33">
        <w:rPr>
          <w:rFonts w:ascii="Cambria" w:hAnsi="Cambria"/>
          <w:spacing w:val="-2"/>
        </w:rPr>
        <w:t xml:space="preserve">W przypadku wybrania opcji złożenia oferty </w:t>
      </w:r>
      <w:r w:rsidR="006E5C02" w:rsidRPr="00142B33">
        <w:rPr>
          <w:rFonts w:ascii="Cambria" w:hAnsi="Cambria"/>
          <w:spacing w:val="-2"/>
        </w:rPr>
        <w:t xml:space="preserve">lub dokumentu </w:t>
      </w:r>
      <w:r w:rsidRPr="00142B33">
        <w:rPr>
          <w:rFonts w:ascii="Cambria" w:hAnsi="Cambria"/>
          <w:spacing w:val="-2"/>
        </w:rPr>
        <w:t xml:space="preserve">bez logowania, potwierdzenie odbywa się poprzez kliknięcie w link dostępny w wiadomości </w:t>
      </w:r>
      <w:r w:rsidR="006E5C02" w:rsidRPr="00142B33">
        <w:rPr>
          <w:rFonts w:ascii="Cambria" w:hAnsi="Cambria"/>
          <w:spacing w:val="-2"/>
        </w:rPr>
        <w:t>e-mail</w:t>
      </w:r>
      <w:r w:rsidRPr="00142B33">
        <w:rPr>
          <w:rFonts w:ascii="Cambria" w:hAnsi="Cambria"/>
          <w:spacing w:val="-2"/>
        </w:rPr>
        <w:t>, wysłanej automatycznie po złożeniu oferty</w:t>
      </w:r>
      <w:r w:rsidR="006E5C02" w:rsidRPr="00142B33">
        <w:rPr>
          <w:rFonts w:ascii="Cambria" w:hAnsi="Cambria"/>
          <w:spacing w:val="-2"/>
        </w:rPr>
        <w:t xml:space="preserve"> lub</w:t>
      </w:r>
      <w:r w:rsidRPr="00142B33">
        <w:rPr>
          <w:rFonts w:ascii="Cambria" w:hAnsi="Cambria"/>
          <w:spacing w:val="-2"/>
        </w:rPr>
        <w:t xml:space="preserve"> dokumentu. Wykonawca </w:t>
      </w:r>
      <w:r w:rsidR="006E5C02" w:rsidRPr="00142B33">
        <w:rPr>
          <w:rFonts w:ascii="Cambria" w:hAnsi="Cambria"/>
          <w:spacing w:val="-2"/>
        </w:rPr>
        <w:t xml:space="preserve">otrzymuje wiadomość </w:t>
      </w:r>
      <w:r w:rsidRPr="00142B33">
        <w:rPr>
          <w:rFonts w:ascii="Cambria" w:hAnsi="Cambria"/>
          <w:spacing w:val="-2"/>
        </w:rPr>
        <w:t xml:space="preserve">na </w:t>
      </w:r>
      <w:r w:rsidR="006E5C02" w:rsidRPr="00142B33">
        <w:rPr>
          <w:rFonts w:ascii="Cambria" w:hAnsi="Cambria"/>
          <w:spacing w:val="-2"/>
        </w:rPr>
        <w:t xml:space="preserve">wskazany przez siebie </w:t>
      </w:r>
      <w:r w:rsidRPr="00142B33">
        <w:rPr>
          <w:rFonts w:ascii="Cambria" w:hAnsi="Cambria"/>
          <w:spacing w:val="-2"/>
        </w:rPr>
        <w:t xml:space="preserve">adres e-mail. W przypadku </w:t>
      </w:r>
      <w:r w:rsidR="006E5C02" w:rsidRPr="00142B33">
        <w:rPr>
          <w:rFonts w:ascii="Cambria" w:hAnsi="Cambria"/>
          <w:spacing w:val="-2"/>
        </w:rPr>
        <w:t>w</w:t>
      </w:r>
      <w:r w:rsidRPr="00142B33">
        <w:rPr>
          <w:rFonts w:ascii="Cambria" w:hAnsi="Cambria"/>
          <w:spacing w:val="-2"/>
        </w:rPr>
        <w:t xml:space="preserve">ykonawcy zalogowanego na </w:t>
      </w:r>
      <w:r w:rsidR="006E5C02" w:rsidRPr="00142B33">
        <w:rPr>
          <w:rFonts w:ascii="Cambria" w:hAnsi="Cambria"/>
          <w:spacing w:val="-2"/>
        </w:rPr>
        <w:t>platformie zakupowej</w:t>
      </w:r>
      <w:r w:rsidRPr="00142B33">
        <w:rPr>
          <w:rFonts w:ascii="Cambria" w:hAnsi="Cambria"/>
          <w:spacing w:val="-2"/>
        </w:rPr>
        <w:t>, czas przekazania danych jest to czas wysłania dokumentu</w:t>
      </w:r>
      <w:r w:rsidR="006E5C02" w:rsidRPr="00142B33">
        <w:rPr>
          <w:rFonts w:ascii="Cambria" w:hAnsi="Cambria"/>
          <w:spacing w:val="-2"/>
        </w:rPr>
        <w:t xml:space="preserve"> lub</w:t>
      </w:r>
      <w:r w:rsidRPr="00142B33">
        <w:rPr>
          <w:rFonts w:ascii="Cambria" w:hAnsi="Cambria"/>
          <w:spacing w:val="-2"/>
        </w:rPr>
        <w:t xml:space="preserve"> oferty przez </w:t>
      </w:r>
      <w:r w:rsidR="006E5C02" w:rsidRPr="00142B33">
        <w:rPr>
          <w:rFonts w:ascii="Cambria" w:hAnsi="Cambria"/>
          <w:spacing w:val="-2"/>
        </w:rPr>
        <w:t>platformę zakupową.</w:t>
      </w:r>
    </w:p>
    <w:p w:rsidR="00B8678F" w:rsidRPr="00142B33" w:rsidRDefault="00B8678F"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 xml:space="preserve">Szczegółowe instrukcje dla wykonawców znajdują się na stronie: </w:t>
      </w:r>
    </w:p>
    <w:p w:rsidR="00736D1B" w:rsidRPr="00142B33" w:rsidRDefault="0034392C" w:rsidP="00C77D5F">
      <w:pPr>
        <w:pStyle w:val="Akapitzlist"/>
        <w:widowControl w:val="0"/>
        <w:tabs>
          <w:tab w:val="left" w:pos="851"/>
        </w:tabs>
        <w:autoSpaceDE w:val="0"/>
        <w:autoSpaceDN w:val="0"/>
        <w:adjustRightInd w:val="0"/>
        <w:spacing w:after="0" w:line="240" w:lineRule="auto"/>
        <w:ind w:left="851"/>
        <w:jc w:val="both"/>
        <w:rPr>
          <w:rFonts w:ascii="Cambria" w:hAnsi="Cambria"/>
        </w:rPr>
      </w:pPr>
      <w:hyperlink r:id="rId24" w:history="1">
        <w:r w:rsidR="00B8678F" w:rsidRPr="00142B33">
          <w:rPr>
            <w:rStyle w:val="Hipercze"/>
            <w:rFonts w:ascii="Cambria" w:hAnsi="Cambria"/>
          </w:rPr>
          <w:t>https://interbroker.logintrade.net/rejestracja/instrukcje.html</w:t>
        </w:r>
      </w:hyperlink>
    </w:p>
    <w:p w:rsidR="00B8678F" w:rsidRPr="00142B33" w:rsidRDefault="00B8678F"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 xml:space="preserve">Regulamin </w:t>
      </w:r>
      <w:r w:rsidR="00C742E4" w:rsidRPr="00142B33">
        <w:rPr>
          <w:rFonts w:ascii="Cambria" w:hAnsi="Cambria"/>
        </w:rPr>
        <w:t xml:space="preserve">platformy </w:t>
      </w:r>
      <w:r w:rsidR="00BF3CF8" w:rsidRPr="00142B33">
        <w:rPr>
          <w:rFonts w:ascii="Cambria" w:hAnsi="Cambria"/>
        </w:rPr>
        <w:t>zakupowej</w:t>
      </w:r>
      <w:r w:rsidR="00C742E4" w:rsidRPr="00142B33">
        <w:rPr>
          <w:rFonts w:ascii="Cambria" w:hAnsi="Cambria"/>
        </w:rPr>
        <w:t xml:space="preserve"> </w:t>
      </w:r>
      <w:r w:rsidRPr="00142B33">
        <w:rPr>
          <w:rFonts w:ascii="Cambria" w:hAnsi="Cambria"/>
        </w:rPr>
        <w:t xml:space="preserve">dostępny jest pod adresem: </w:t>
      </w:r>
    </w:p>
    <w:p w:rsidR="00B8678F" w:rsidRPr="00142B33" w:rsidRDefault="0034392C" w:rsidP="00C77D5F">
      <w:pPr>
        <w:pStyle w:val="Akapitzlist"/>
        <w:widowControl w:val="0"/>
        <w:tabs>
          <w:tab w:val="left" w:pos="851"/>
        </w:tabs>
        <w:autoSpaceDE w:val="0"/>
        <w:autoSpaceDN w:val="0"/>
        <w:adjustRightInd w:val="0"/>
        <w:spacing w:after="0" w:line="240" w:lineRule="auto"/>
        <w:ind w:left="851"/>
        <w:jc w:val="both"/>
        <w:rPr>
          <w:rFonts w:ascii="Cambria" w:hAnsi="Cambria"/>
        </w:rPr>
      </w:pPr>
      <w:hyperlink r:id="rId25" w:history="1">
        <w:r w:rsidR="00B8678F" w:rsidRPr="00142B33">
          <w:rPr>
            <w:rStyle w:val="Hipercze"/>
            <w:rFonts w:ascii="Cambria" w:hAnsi="Cambria"/>
          </w:rPr>
          <w:t>https://interbroker.logintrade.net/rejestracja/regulamin.html</w:t>
        </w:r>
      </w:hyperlink>
      <w:r w:rsidR="00A21B67" w:rsidRPr="00142B33">
        <w:rPr>
          <w:rStyle w:val="Hipercze"/>
          <w:rFonts w:ascii="Cambria" w:hAnsi="Cambria"/>
        </w:rPr>
        <w:t xml:space="preserve"> </w:t>
      </w:r>
    </w:p>
    <w:p w:rsidR="00C77D5F" w:rsidRPr="00142B33" w:rsidRDefault="00C77D5F"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Rejestracja na platformie zakupowej dostępna jest pod adresem:</w:t>
      </w:r>
    </w:p>
    <w:p w:rsidR="00C77D5F" w:rsidRPr="00142B33" w:rsidRDefault="0034392C" w:rsidP="00C77D5F">
      <w:pPr>
        <w:pStyle w:val="Akapitzlist"/>
        <w:widowControl w:val="0"/>
        <w:tabs>
          <w:tab w:val="left" w:pos="851"/>
        </w:tabs>
        <w:autoSpaceDE w:val="0"/>
        <w:autoSpaceDN w:val="0"/>
        <w:adjustRightInd w:val="0"/>
        <w:spacing w:after="0" w:line="240" w:lineRule="auto"/>
        <w:ind w:left="851"/>
        <w:jc w:val="both"/>
        <w:rPr>
          <w:rFonts w:ascii="Cambria" w:hAnsi="Cambria"/>
        </w:rPr>
      </w:pPr>
      <w:hyperlink r:id="rId26" w:history="1">
        <w:r w:rsidR="00C77D5F" w:rsidRPr="00142B33">
          <w:rPr>
            <w:rStyle w:val="Hipercze"/>
            <w:rFonts w:ascii="Cambria" w:hAnsi="Cambria"/>
          </w:rPr>
          <w:t>https://interbroker.logintrade.net/rejestracja/rejestracja.html</w:t>
        </w:r>
      </w:hyperlink>
      <w:r w:rsidR="00C77D5F" w:rsidRPr="00142B33">
        <w:rPr>
          <w:rFonts w:ascii="Cambria" w:hAnsi="Cambria"/>
        </w:rPr>
        <w:t xml:space="preserve"> </w:t>
      </w:r>
    </w:p>
    <w:p w:rsidR="0075323F" w:rsidRPr="00142B33" w:rsidRDefault="004B53C0"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rPr>
      </w:pPr>
      <w:r w:rsidRPr="00142B33">
        <w:rPr>
          <w:rFonts w:ascii="Cambria" w:hAnsi="Cambria"/>
        </w:rPr>
        <w:t xml:space="preserve">Korzystanie z </w:t>
      </w:r>
      <w:r w:rsidR="00C742E4" w:rsidRPr="00142B33">
        <w:rPr>
          <w:rFonts w:ascii="Cambria" w:hAnsi="Cambria"/>
        </w:rPr>
        <w:t>p</w:t>
      </w:r>
      <w:r w:rsidRPr="00142B33">
        <w:rPr>
          <w:rFonts w:ascii="Cambria" w:hAnsi="Cambria"/>
        </w:rPr>
        <w:t xml:space="preserve">latformy </w:t>
      </w:r>
      <w:r w:rsidR="00C742E4" w:rsidRPr="00142B33">
        <w:rPr>
          <w:rFonts w:ascii="Cambria" w:hAnsi="Cambria"/>
        </w:rPr>
        <w:t>zakupowej</w:t>
      </w:r>
      <w:r w:rsidRPr="00142B33">
        <w:rPr>
          <w:rFonts w:ascii="Cambria" w:hAnsi="Cambria"/>
        </w:rPr>
        <w:t xml:space="preserve"> jest bezpłatne. </w:t>
      </w:r>
    </w:p>
    <w:p w:rsidR="004B53C0" w:rsidRPr="00142B33" w:rsidRDefault="004B53C0" w:rsidP="00C77D5F">
      <w:pPr>
        <w:pStyle w:val="Akapitzlist"/>
        <w:widowControl w:val="0"/>
        <w:numPr>
          <w:ilvl w:val="2"/>
          <w:numId w:val="1"/>
        </w:numPr>
        <w:tabs>
          <w:tab w:val="left" w:pos="851"/>
        </w:tabs>
        <w:autoSpaceDE w:val="0"/>
        <w:autoSpaceDN w:val="0"/>
        <w:adjustRightInd w:val="0"/>
        <w:spacing w:after="0" w:line="240" w:lineRule="auto"/>
        <w:ind w:left="851" w:hanging="851"/>
        <w:jc w:val="both"/>
        <w:rPr>
          <w:rFonts w:ascii="Cambria" w:hAnsi="Cambria"/>
          <w:spacing w:val="-4"/>
        </w:rPr>
      </w:pPr>
      <w:r w:rsidRPr="00142B33">
        <w:rPr>
          <w:rFonts w:ascii="Cambria" w:hAnsi="Cambria"/>
          <w:spacing w:val="-4"/>
        </w:rPr>
        <w:t xml:space="preserve">Pełną obsługę techniczną </w:t>
      </w:r>
      <w:r w:rsidR="00C742E4" w:rsidRPr="00142B33">
        <w:rPr>
          <w:rFonts w:ascii="Cambria" w:hAnsi="Cambria"/>
          <w:spacing w:val="-4"/>
        </w:rPr>
        <w:t xml:space="preserve">platformy zakupowej </w:t>
      </w:r>
      <w:r w:rsidRPr="00142B33">
        <w:rPr>
          <w:rFonts w:ascii="Cambria" w:hAnsi="Cambria"/>
          <w:spacing w:val="-4"/>
        </w:rPr>
        <w:t xml:space="preserve">świadczy </w:t>
      </w:r>
      <w:r w:rsidR="00862EFF" w:rsidRPr="00142B33">
        <w:rPr>
          <w:rFonts w:ascii="Cambria" w:hAnsi="Cambria"/>
          <w:spacing w:val="-4"/>
        </w:rPr>
        <w:t xml:space="preserve">administrator systemu, </w:t>
      </w:r>
      <w:r w:rsidRPr="00142B33">
        <w:rPr>
          <w:rFonts w:ascii="Cambria" w:hAnsi="Cambria"/>
          <w:spacing w:val="-4"/>
        </w:rPr>
        <w:t>Logintrade S.A.</w:t>
      </w:r>
      <w:r w:rsidR="0075323F" w:rsidRPr="00142B33">
        <w:rPr>
          <w:rFonts w:ascii="Cambria" w:hAnsi="Cambria"/>
          <w:spacing w:val="-4"/>
        </w:rPr>
        <w:t>, ul. Braniborska 2/10, 53-680 Wrocław.</w:t>
      </w:r>
      <w:r w:rsidRPr="00142B33">
        <w:rPr>
          <w:rFonts w:ascii="Cambria" w:hAnsi="Cambria"/>
          <w:spacing w:val="-4"/>
        </w:rPr>
        <w:t xml:space="preserve"> </w:t>
      </w:r>
      <w:r w:rsidRPr="00142B33">
        <w:rPr>
          <w:rFonts w:ascii="Cambria" w:hAnsi="Cambria"/>
          <w:spacing w:val="-2"/>
        </w:rPr>
        <w:t>W przypadku ewentualnych problemów technicznych prosimy o kontakt z infolinią techniczną 71</w:t>
      </w:r>
      <w:r w:rsidR="0075323F" w:rsidRPr="00142B33">
        <w:rPr>
          <w:rFonts w:ascii="Cambria" w:hAnsi="Cambria"/>
          <w:spacing w:val="-2"/>
        </w:rPr>
        <w:t xml:space="preserve"> </w:t>
      </w:r>
      <w:r w:rsidRPr="00142B33">
        <w:rPr>
          <w:rFonts w:ascii="Cambria" w:hAnsi="Cambria"/>
          <w:spacing w:val="-2"/>
        </w:rPr>
        <w:t>7873534;</w:t>
      </w:r>
      <w:r w:rsidR="00C77D5F" w:rsidRPr="00142B33">
        <w:rPr>
          <w:rFonts w:ascii="Cambria" w:hAnsi="Cambria"/>
          <w:spacing w:val="-2"/>
        </w:rPr>
        <w:t xml:space="preserve"> </w:t>
      </w:r>
      <w:r w:rsidRPr="00142B33">
        <w:rPr>
          <w:rFonts w:ascii="Cambria" w:hAnsi="Cambria"/>
          <w:spacing w:val="-2"/>
        </w:rPr>
        <w:t>email:helpdesk@logintrade.net.</w:t>
      </w:r>
      <w:r w:rsidR="00862EFF" w:rsidRPr="00142B33">
        <w:rPr>
          <w:rFonts w:ascii="Arial" w:eastAsia="Times New Roman" w:hAnsi="Arial" w:cs="Arial"/>
          <w:color w:val="666666"/>
          <w:spacing w:val="-4"/>
          <w:sz w:val="18"/>
          <w:szCs w:val="18"/>
          <w:bdr w:val="none" w:sz="0" w:space="0" w:color="auto" w:frame="1"/>
          <w:shd w:val="clear" w:color="auto" w:fill="FFFFFF"/>
        </w:rPr>
        <w:t xml:space="preserve"> </w:t>
      </w:r>
    </w:p>
    <w:p w:rsidR="000A1680" w:rsidRPr="00862EFF" w:rsidRDefault="000A1680" w:rsidP="00C77D5F">
      <w:pPr>
        <w:widowControl w:val="0"/>
        <w:numPr>
          <w:ilvl w:val="1"/>
          <w:numId w:val="1"/>
        </w:numPr>
        <w:tabs>
          <w:tab w:val="left" w:pos="851"/>
        </w:tabs>
        <w:autoSpaceDE w:val="0"/>
        <w:autoSpaceDN w:val="0"/>
        <w:adjustRightInd w:val="0"/>
        <w:spacing w:before="120" w:after="0" w:line="240" w:lineRule="auto"/>
        <w:ind w:left="851" w:hanging="851"/>
        <w:jc w:val="both"/>
        <w:rPr>
          <w:rFonts w:ascii="Cambria" w:hAnsi="Cambria"/>
          <w:b/>
        </w:rPr>
      </w:pPr>
      <w:r w:rsidRPr="00862EFF">
        <w:rPr>
          <w:rFonts w:ascii="Cambria" w:hAnsi="Cambria"/>
          <w:b/>
        </w:rPr>
        <w:t>Osoby uprawnione do porozumiewania się z wykonawcami</w:t>
      </w:r>
    </w:p>
    <w:p w:rsidR="000A1680" w:rsidRPr="00862EFF" w:rsidRDefault="00AD010F" w:rsidP="00C77D5F">
      <w:pPr>
        <w:widowControl w:val="0"/>
        <w:numPr>
          <w:ilvl w:val="2"/>
          <w:numId w:val="1"/>
        </w:numPr>
        <w:tabs>
          <w:tab w:val="left" w:pos="851"/>
        </w:tabs>
        <w:spacing w:after="0" w:line="240" w:lineRule="auto"/>
        <w:ind w:left="851" w:hanging="851"/>
        <w:jc w:val="both"/>
        <w:outlineLvl w:val="1"/>
        <w:rPr>
          <w:rFonts w:ascii="Cambria" w:hAnsi="Cambria"/>
          <w:spacing w:val="-2"/>
        </w:rPr>
      </w:pPr>
      <w:bookmarkStart w:id="6" w:name="_Hlk15284053"/>
      <w:r w:rsidRPr="00CE7594">
        <w:rPr>
          <w:rFonts w:ascii="Cambria" w:hAnsi="Cambria"/>
          <w:b/>
          <w:spacing w:val="-2"/>
        </w:rPr>
        <w:t>Marek Mazurek</w:t>
      </w:r>
      <w:r w:rsidR="000A1680" w:rsidRPr="00CE7594">
        <w:rPr>
          <w:rFonts w:ascii="Cambria" w:hAnsi="Cambria"/>
          <w:b/>
          <w:spacing w:val="-2"/>
        </w:rPr>
        <w:t xml:space="preserve"> </w:t>
      </w:r>
      <w:r w:rsidR="007A3A8E" w:rsidRPr="00CE7594">
        <w:rPr>
          <w:rFonts w:ascii="Cambria" w:hAnsi="Cambria"/>
          <w:spacing w:val="-2"/>
        </w:rPr>
        <w:t>–</w:t>
      </w:r>
      <w:r w:rsidR="006945C3">
        <w:rPr>
          <w:rFonts w:ascii="Cambria" w:hAnsi="Cambria"/>
          <w:spacing w:val="-2"/>
        </w:rPr>
        <w:t xml:space="preserve"> </w:t>
      </w:r>
      <w:r w:rsidRPr="00CE7594">
        <w:rPr>
          <w:rFonts w:ascii="Cambria" w:hAnsi="Cambria"/>
          <w:spacing w:val="-2"/>
        </w:rPr>
        <w:t>główny specjalista</w:t>
      </w:r>
      <w:r>
        <w:rPr>
          <w:rFonts w:ascii="Cambria" w:hAnsi="Cambria"/>
          <w:spacing w:val="-2"/>
        </w:rPr>
        <w:t xml:space="preserve"> tel. (83</w:t>
      </w:r>
      <w:r w:rsidR="007A3A8E" w:rsidRPr="00862EFF">
        <w:rPr>
          <w:rFonts w:ascii="Cambria" w:hAnsi="Cambria"/>
          <w:spacing w:val="-2"/>
        </w:rPr>
        <w:t xml:space="preserve">) </w:t>
      </w:r>
      <w:r w:rsidRPr="00C3597F">
        <w:rPr>
          <w:rFonts w:ascii="Cambria" w:hAnsi="Cambria"/>
        </w:rPr>
        <w:t xml:space="preserve">35 11 354, fax 83 35 11 355, pokój 328, e-mail: </w:t>
      </w:r>
      <w:r w:rsidRPr="00835493">
        <w:rPr>
          <w:rFonts w:ascii="Cambria" w:hAnsi="Cambria"/>
        </w:rPr>
        <w:t xml:space="preserve"> </w:t>
      </w:r>
      <w:hyperlink r:id="rId27" w:history="1">
        <w:r w:rsidRPr="00835493">
          <w:rPr>
            <w:rStyle w:val="Hipercze"/>
            <w:rFonts w:ascii="Cambria" w:hAnsi="Cambria"/>
          </w:rPr>
          <w:t>przetargi@powiatbialski.pl</w:t>
        </w:r>
      </w:hyperlink>
      <w:r>
        <w:rPr>
          <w:rFonts w:ascii="Cambria" w:hAnsi="Cambria"/>
        </w:rPr>
        <w:t xml:space="preserve"> </w:t>
      </w:r>
      <w:r w:rsidRPr="0085401D">
        <w:rPr>
          <w:rFonts w:ascii="Cambria" w:hAnsi="Cambria"/>
        </w:rPr>
        <w:t>Kontakt z wymienioną osobą jest możliwy w godzinach pracy Starostwa Powiatowego w Białej Podlaskiej</w:t>
      </w:r>
      <w:r w:rsidR="007A3A8E" w:rsidRPr="00862EFF">
        <w:rPr>
          <w:rFonts w:ascii="Cambria" w:hAnsi="Cambria"/>
          <w:spacing w:val="-2"/>
        </w:rPr>
        <w:t>,</w:t>
      </w:r>
    </w:p>
    <w:p w:rsidR="000A1680" w:rsidRPr="00862EFF" w:rsidRDefault="00AD010F" w:rsidP="00C77D5F">
      <w:pPr>
        <w:widowControl w:val="0"/>
        <w:numPr>
          <w:ilvl w:val="2"/>
          <w:numId w:val="1"/>
        </w:numPr>
        <w:tabs>
          <w:tab w:val="left" w:pos="851"/>
        </w:tabs>
        <w:spacing w:after="0" w:line="240" w:lineRule="auto"/>
        <w:ind w:left="851" w:hanging="851"/>
        <w:jc w:val="both"/>
        <w:outlineLvl w:val="1"/>
        <w:rPr>
          <w:rFonts w:ascii="Cambria" w:hAnsi="Cambria"/>
        </w:rPr>
      </w:pPr>
      <w:r>
        <w:rPr>
          <w:rFonts w:ascii="Cambria" w:hAnsi="Cambria"/>
          <w:b/>
        </w:rPr>
        <w:t>Anna Korszeń</w:t>
      </w:r>
      <w:r w:rsidR="000A1680" w:rsidRPr="00862EFF">
        <w:rPr>
          <w:rFonts w:ascii="Cambria" w:hAnsi="Cambria"/>
        </w:rPr>
        <w:t xml:space="preserve"> –</w:t>
      </w:r>
      <w:r w:rsidR="006945C3">
        <w:rPr>
          <w:rFonts w:ascii="Cambria" w:hAnsi="Cambria"/>
        </w:rPr>
        <w:t xml:space="preserve"> </w:t>
      </w:r>
      <w:r w:rsidR="000A1680" w:rsidRPr="00862EFF">
        <w:rPr>
          <w:rFonts w:ascii="Cambria" w:hAnsi="Cambria"/>
        </w:rPr>
        <w:t>I</w:t>
      </w:r>
      <w:r>
        <w:rPr>
          <w:rFonts w:ascii="Cambria" w:hAnsi="Cambria"/>
        </w:rPr>
        <w:t>nter-Broker sp. z o.o., tel. (83</w:t>
      </w:r>
      <w:r w:rsidR="000A1680" w:rsidRPr="00862EFF">
        <w:rPr>
          <w:rFonts w:ascii="Cambria" w:hAnsi="Cambria"/>
        </w:rPr>
        <w:t xml:space="preserve">) </w:t>
      </w:r>
      <w:r>
        <w:rPr>
          <w:rFonts w:ascii="Cambria" w:hAnsi="Cambria"/>
        </w:rPr>
        <w:t>343-66-48</w:t>
      </w:r>
      <w:r w:rsidR="004D5CE9" w:rsidRPr="00862EFF">
        <w:rPr>
          <w:rFonts w:ascii="Cambria" w:hAnsi="Cambria"/>
        </w:rPr>
        <w:t xml:space="preserve">, </w:t>
      </w:r>
      <w:r w:rsidR="00CE7594" w:rsidRPr="00C3597F">
        <w:rPr>
          <w:rFonts w:ascii="Cambria" w:hAnsi="Cambria"/>
        </w:rPr>
        <w:t xml:space="preserve">e-mail: </w:t>
      </w:r>
      <w:r w:rsidR="00CE7594" w:rsidRPr="00835493">
        <w:rPr>
          <w:rFonts w:ascii="Cambria" w:hAnsi="Cambria"/>
        </w:rPr>
        <w:t xml:space="preserve"> </w:t>
      </w:r>
      <w:hyperlink r:id="rId28" w:history="1">
        <w:r w:rsidR="00CE7594" w:rsidRPr="00F06BF3">
          <w:rPr>
            <w:rStyle w:val="Hipercze"/>
            <w:rFonts w:ascii="Cambria" w:hAnsi="Cambria"/>
          </w:rPr>
          <w:t>bialapodlaska@interbroker.pl</w:t>
        </w:r>
      </w:hyperlink>
      <w:r w:rsidR="00CE7594">
        <w:rPr>
          <w:rFonts w:ascii="Cambria" w:hAnsi="Cambria"/>
        </w:rPr>
        <w:t xml:space="preserve"> </w:t>
      </w:r>
      <w:r w:rsidR="000A1680" w:rsidRPr="00862EFF">
        <w:rPr>
          <w:rFonts w:ascii="Cambria" w:hAnsi="Cambria"/>
        </w:rPr>
        <w:t>w godz. od</w:t>
      </w:r>
      <w:r w:rsidR="003C0E6C" w:rsidRPr="00862EFF">
        <w:rPr>
          <w:rFonts w:ascii="Cambria" w:hAnsi="Cambria"/>
        </w:rPr>
        <w:t xml:space="preserve"> </w:t>
      </w:r>
      <w:r w:rsidR="000A1680" w:rsidRPr="00862EFF">
        <w:rPr>
          <w:rFonts w:ascii="Cambria" w:hAnsi="Cambria"/>
        </w:rPr>
        <w:t>8.00 do 16.00 (oprócz sobót, niedziel i dni ustawowo wolnych od pracy).</w:t>
      </w:r>
      <w:bookmarkEnd w:id="6"/>
    </w:p>
    <w:p w:rsidR="002F515E" w:rsidRPr="00862EFF" w:rsidRDefault="002F515E"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7" w:name="_Toc456007388"/>
      <w:bookmarkStart w:id="8" w:name="_Toc456007618"/>
      <w:bookmarkStart w:id="9" w:name="_Toc456086878"/>
      <w:bookmarkStart w:id="10" w:name="_Toc466986896"/>
      <w:r w:rsidRPr="00862EFF">
        <w:rPr>
          <w:rFonts w:ascii="Cambria" w:hAnsi="Cambria"/>
          <w:b/>
        </w:rPr>
        <w:t>Tryb udzielenia zamówienia</w:t>
      </w:r>
      <w:bookmarkEnd w:id="7"/>
      <w:bookmarkEnd w:id="8"/>
      <w:bookmarkEnd w:id="9"/>
      <w:bookmarkEnd w:id="10"/>
    </w:p>
    <w:p w:rsidR="007A3A8E" w:rsidRPr="00862EFF" w:rsidRDefault="007A3A8E" w:rsidP="001950A6">
      <w:pPr>
        <w:widowControl w:val="0"/>
        <w:numPr>
          <w:ilvl w:val="1"/>
          <w:numId w:val="9"/>
        </w:numPr>
        <w:tabs>
          <w:tab w:val="left" w:pos="851"/>
        </w:tabs>
        <w:spacing w:after="0" w:line="240" w:lineRule="auto"/>
        <w:ind w:left="851" w:hanging="851"/>
        <w:jc w:val="both"/>
        <w:rPr>
          <w:rFonts w:ascii="Cambria" w:hAnsi="Cambria"/>
        </w:rPr>
      </w:pPr>
      <w:bookmarkStart w:id="11" w:name="_Toc456007389"/>
      <w:bookmarkStart w:id="12" w:name="_Toc456007619"/>
      <w:bookmarkStart w:id="13" w:name="_Toc456085559"/>
      <w:r w:rsidRPr="00862EFF">
        <w:rPr>
          <w:rFonts w:ascii="Cambria" w:hAnsi="Cambria"/>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 ilekroć w niniejszej specyfikacji istotnych warunków zamówienia użyte jest pojęcie „ustawa”, należy przez to rozumieć ustawę Prawo zamówień publicznych.</w:t>
      </w:r>
    </w:p>
    <w:p w:rsidR="007A3A8E" w:rsidRPr="00862EFF" w:rsidRDefault="007A3A8E"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14" w:name="_Toc456007390"/>
      <w:bookmarkStart w:id="15" w:name="_Toc456007620"/>
      <w:bookmarkStart w:id="16" w:name="_Toc456085560"/>
      <w:bookmarkEnd w:id="11"/>
      <w:bookmarkEnd w:id="12"/>
      <w:bookmarkEnd w:id="13"/>
      <w:r w:rsidRPr="00862EFF">
        <w:rPr>
          <w:rFonts w:ascii="Cambria" w:hAnsi="Cambria"/>
          <w:lang w:eastAsia="ar-SA"/>
        </w:rPr>
        <w:t>Podstawa prawna udzielenia zamówienia publicznego: art. 10 ust. 1 oraz art. 39-43 ustawy</w:t>
      </w:r>
      <w:r w:rsidRPr="00862EFF">
        <w:rPr>
          <w:rFonts w:ascii="Cambria" w:hAnsi="Cambria"/>
          <w:sz w:val="24"/>
          <w:szCs w:val="24"/>
        </w:rPr>
        <w:t xml:space="preserve"> </w:t>
      </w:r>
      <w:r w:rsidRPr="00862EFF">
        <w:rPr>
          <w:rFonts w:ascii="Cambria" w:hAnsi="Cambria"/>
          <w:sz w:val="24"/>
          <w:szCs w:val="24"/>
        </w:rPr>
        <w:br/>
      </w:r>
      <w:r w:rsidRPr="00862EFF">
        <w:rPr>
          <w:rFonts w:ascii="Cambria" w:hAnsi="Cambria"/>
          <w:lang w:eastAsia="ar-SA"/>
        </w:rPr>
        <w:t xml:space="preserve">z dnia 29 stycznia 2004 r. Prawo zamówień publicznych </w:t>
      </w:r>
      <w:bookmarkEnd w:id="14"/>
      <w:bookmarkEnd w:id="15"/>
      <w:bookmarkEnd w:id="16"/>
      <w:r w:rsidRPr="00862EFF">
        <w:rPr>
          <w:rFonts w:ascii="Cambria" w:hAnsi="Cambria"/>
          <w:lang w:eastAsia="ar-SA"/>
        </w:rPr>
        <w:t>oraz obowiązujące przepisy wykonawcze do „ustawy”, w tym:</w:t>
      </w:r>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lang w:eastAsia="ar-SA"/>
        </w:rPr>
      </w:pPr>
      <w:r w:rsidRPr="00862EFF">
        <w:rPr>
          <w:rFonts w:ascii="Cambria" w:hAnsi="Cambria"/>
          <w:lang w:eastAsia="ar-SA"/>
        </w:rPr>
        <w:lastRenderedPageBreak/>
        <w:t>Rozporządzenie Ministra Rozwoju z dnia 26 lipca 2016 r. w sprawie rodzajów dokumentów, jakich może żądać zamawiający od wykonawcy w postępowaniu o udzielenie zamówienia.</w:t>
      </w:r>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bCs/>
          <w:spacing w:val="-2"/>
          <w:lang w:eastAsia="ar-SA"/>
        </w:rPr>
        <w:t>Rozporządzenie Ministra Przedsiębiorczości i Technologii z dnia 16 października 2018 r. zmieniające rozporządzenie w sprawie rodzajów dokumentów, jakich może żądać zamawiający od wykonawcy w postępowaniu o udzielenie zamówienia</w:t>
      </w:r>
    </w:p>
    <w:p w:rsidR="00AB6132" w:rsidRPr="00862EFF" w:rsidRDefault="00AB6132"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Rozporządzenia Prezesa Rady Ministrów z dnia 27 czerwca 2017 r. w sprawie użycia środków komunikacji elektronicznej w postępowaniu o udzielenie zamówienia publicznego oraz udostępnienia i przechowywania dokumentów elektronicznych.</w:t>
      </w:r>
    </w:p>
    <w:p w:rsidR="00193766"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bCs/>
          <w:spacing w:val="-2"/>
          <w:lang w:eastAsia="ar-SA"/>
        </w:rPr>
        <w:t>Rozporządzenie Prezesa Rady Ministrów z dnia 17 października 2018 r. zmieniające rozporzą</w:t>
      </w:r>
      <w:r w:rsidRPr="00862EFF">
        <w:rPr>
          <w:rFonts w:ascii="Cambria" w:hAnsi="Cambria"/>
          <w:bCs/>
          <w:spacing w:val="-2"/>
          <w:lang w:eastAsia="ar-SA"/>
        </w:rPr>
        <w:softHyphen/>
        <w:t>dzenie w sprawie użycia środków komunikacji elektronicznej w postępowaniu o udzielenie zamówienia publicznego oraz udostępniania i przechowywania dokumentów elektronicznych</w:t>
      </w:r>
      <w:r w:rsidRPr="00862EFF">
        <w:rPr>
          <w:rFonts w:ascii="Cambria" w:hAnsi="Cambria"/>
          <w:spacing w:val="-2"/>
          <w:lang w:eastAsia="ar-SA"/>
        </w:rPr>
        <w:t>.</w:t>
      </w:r>
      <w:bookmarkStart w:id="17" w:name="_Toc456007391"/>
      <w:bookmarkStart w:id="18" w:name="_Toc456007621"/>
      <w:bookmarkStart w:id="19" w:name="_Toc456085561"/>
    </w:p>
    <w:p w:rsidR="007A3A8E" w:rsidRPr="00193766"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193766">
        <w:rPr>
          <w:rFonts w:ascii="Cambria" w:hAnsi="Cambria"/>
          <w:spacing w:val="-2"/>
          <w:lang w:eastAsia="ar-SA"/>
        </w:rPr>
        <w:t>Ustawa z dnia 23 kwietnia 1964 r. Kodeks cywilny.</w:t>
      </w:r>
    </w:p>
    <w:p w:rsidR="007A3A8E" w:rsidRPr="00862EFF" w:rsidRDefault="007A3A8E"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Podstawa prawna opracowania niniejszej specyfikacji istotnych warunków zamówienia, (zwanej dalej także specyfikacją lub SIWZ):</w:t>
      </w:r>
      <w:bookmarkEnd w:id="17"/>
      <w:bookmarkEnd w:id="18"/>
      <w:bookmarkEnd w:id="19"/>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bookmarkStart w:id="20" w:name="_Toc456007392"/>
      <w:bookmarkStart w:id="21" w:name="_Toc456007622"/>
      <w:bookmarkStart w:id="22" w:name="_Toc456085562"/>
      <w:r w:rsidRPr="00862EFF">
        <w:rPr>
          <w:rFonts w:ascii="Cambria" w:hAnsi="Cambria"/>
          <w:spacing w:val="-2"/>
          <w:lang w:eastAsia="ar-SA"/>
        </w:rPr>
        <w:t xml:space="preserve">Ustawa z dnia 29 stycznia 2004 r. Prawo zamówień publicznych </w:t>
      </w:r>
      <w:bookmarkEnd w:id="20"/>
      <w:bookmarkEnd w:id="21"/>
      <w:bookmarkEnd w:id="22"/>
      <w:r w:rsidRPr="00862EFF">
        <w:rPr>
          <w:rFonts w:ascii="Cambria" w:hAnsi="Cambria"/>
          <w:spacing w:val="-2"/>
          <w:lang w:eastAsia="ar-SA"/>
        </w:rPr>
        <w:t>oraz obowiązujące przepisy wykonawcze do ustawy.</w:t>
      </w:r>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bookmarkStart w:id="23" w:name="_Toc456007396"/>
      <w:bookmarkStart w:id="24" w:name="_Toc456007626"/>
      <w:bookmarkStart w:id="25" w:name="_Toc456085566"/>
      <w:r w:rsidRPr="00862EFF">
        <w:rPr>
          <w:rFonts w:ascii="Cambria" w:hAnsi="Cambria"/>
          <w:spacing w:val="-2"/>
          <w:lang w:eastAsia="ar-SA"/>
        </w:rPr>
        <w:t>Ustawa z dnia 23 kwietnia 1964 r. Kodeks cywilny.</w:t>
      </w:r>
      <w:bookmarkEnd w:id="23"/>
      <w:bookmarkEnd w:id="24"/>
      <w:bookmarkEnd w:id="25"/>
    </w:p>
    <w:p w:rsidR="007A3A8E" w:rsidRPr="00862EFF" w:rsidRDefault="007A3A8E"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Inne akty prawne mające zastosowanie w przygotowaniu i realizacji zamówienia:</w:t>
      </w:r>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Ustawa z dnia 11 września 2015 r. o działalności ubezpieczeniowej i reasekuracyjnej.</w:t>
      </w:r>
    </w:p>
    <w:p w:rsidR="007A3A8E" w:rsidRPr="00862EFF" w:rsidRDefault="007A3A8E" w:rsidP="001950A6">
      <w:pPr>
        <w:widowControl w:val="0"/>
        <w:numPr>
          <w:ilvl w:val="2"/>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Ustawa z dnia 15 grudnia 2017 r. o dystrybucji ubezpieczeń.</w:t>
      </w:r>
    </w:p>
    <w:p w:rsidR="00CE59DA" w:rsidRPr="00862EFF" w:rsidRDefault="007A3A8E" w:rsidP="001950A6">
      <w:pPr>
        <w:widowControl w:val="0"/>
        <w:numPr>
          <w:ilvl w:val="2"/>
          <w:numId w:val="9"/>
        </w:numPr>
        <w:tabs>
          <w:tab w:val="left" w:pos="851"/>
        </w:tabs>
        <w:spacing w:after="120" w:line="240" w:lineRule="auto"/>
        <w:ind w:left="851" w:hanging="851"/>
        <w:jc w:val="both"/>
        <w:rPr>
          <w:rFonts w:ascii="Cambria" w:hAnsi="Cambria"/>
          <w:spacing w:val="-2"/>
          <w:lang w:eastAsia="ar-SA"/>
        </w:rPr>
      </w:pPr>
      <w:r w:rsidRPr="00862EFF">
        <w:rPr>
          <w:rFonts w:ascii="Cambria" w:hAnsi="Cambria"/>
          <w:spacing w:val="-2"/>
          <w:lang w:eastAsia="ar-SA"/>
        </w:rPr>
        <w:t>Obowiązujące przepisy prawa polskiego.</w:t>
      </w:r>
    </w:p>
    <w:p w:rsidR="002F515E" w:rsidRPr="00862EFF" w:rsidRDefault="002F515E" w:rsidP="001950A6">
      <w:pPr>
        <w:widowControl w:val="0"/>
        <w:numPr>
          <w:ilvl w:val="0"/>
          <w:numId w:val="9"/>
        </w:numPr>
        <w:tabs>
          <w:tab w:val="left" w:pos="851"/>
        </w:tabs>
        <w:spacing w:after="0" w:line="240" w:lineRule="auto"/>
        <w:ind w:left="851" w:hanging="862"/>
        <w:jc w:val="both"/>
        <w:outlineLvl w:val="0"/>
        <w:rPr>
          <w:rFonts w:ascii="Cambria" w:hAnsi="Cambria"/>
          <w:b/>
        </w:rPr>
      </w:pPr>
      <w:bookmarkStart w:id="26" w:name="_Toc456007397"/>
      <w:bookmarkStart w:id="27" w:name="_Toc456007627"/>
      <w:bookmarkStart w:id="28" w:name="_Toc456086879"/>
      <w:bookmarkStart w:id="29" w:name="_Toc466986897"/>
      <w:r w:rsidRPr="00862EFF">
        <w:rPr>
          <w:rFonts w:ascii="Cambria" w:hAnsi="Cambria"/>
          <w:b/>
        </w:rPr>
        <w:t>Opis przedmiotu zamówienia oraz opis części zamówienia</w:t>
      </w:r>
      <w:bookmarkEnd w:id="26"/>
      <w:bookmarkEnd w:id="27"/>
      <w:bookmarkEnd w:id="28"/>
      <w:bookmarkEnd w:id="29"/>
    </w:p>
    <w:p w:rsidR="002F515E" w:rsidRPr="00862EFF" w:rsidRDefault="002F515E" w:rsidP="001950A6">
      <w:pPr>
        <w:widowControl w:val="0"/>
        <w:numPr>
          <w:ilvl w:val="1"/>
          <w:numId w:val="9"/>
        </w:numPr>
        <w:tabs>
          <w:tab w:val="left" w:pos="851"/>
        </w:tabs>
        <w:spacing w:before="60" w:after="0" w:line="240" w:lineRule="auto"/>
        <w:ind w:left="851" w:hanging="862"/>
        <w:jc w:val="both"/>
        <w:rPr>
          <w:rFonts w:ascii="Cambria" w:hAnsi="Cambria"/>
        </w:rPr>
      </w:pPr>
      <w:bookmarkStart w:id="30" w:name="_Toc456007398"/>
      <w:bookmarkStart w:id="31" w:name="_Toc456007628"/>
      <w:bookmarkStart w:id="32" w:name="_Toc456085568"/>
      <w:r w:rsidRPr="00862EFF">
        <w:rPr>
          <w:rFonts w:ascii="Cambria" w:hAnsi="Cambria"/>
        </w:rPr>
        <w:t xml:space="preserve">Przedmiotem zamówienia jest </w:t>
      </w:r>
      <w:r w:rsidR="00827603" w:rsidRPr="00862EFF">
        <w:rPr>
          <w:rFonts w:ascii="Cambria" w:hAnsi="Cambria"/>
          <w:b/>
        </w:rPr>
        <w:t xml:space="preserve">Ubezpieczenie </w:t>
      </w:r>
      <w:r w:rsidR="00AD010F">
        <w:rPr>
          <w:rFonts w:ascii="Cambria" w:hAnsi="Cambria"/>
          <w:b/>
        </w:rPr>
        <w:t>majątku i innych interesów Powiatu Bialskiego wraz z jednostkami organizacyjnymi i instytucją kultury</w:t>
      </w:r>
      <w:r w:rsidR="00F870B6" w:rsidRPr="00862EFF">
        <w:rPr>
          <w:rFonts w:ascii="Cambria" w:hAnsi="Cambria"/>
          <w:b/>
        </w:rPr>
        <w:t>.</w:t>
      </w:r>
      <w:r w:rsidRPr="00862EFF">
        <w:rPr>
          <w:rFonts w:ascii="Cambria" w:hAnsi="Cambria"/>
        </w:rPr>
        <w:t xml:space="preserve"> Przedmiot zamówienia podzielony został </w:t>
      </w:r>
      <w:r w:rsidR="00CD3559">
        <w:rPr>
          <w:rFonts w:ascii="Cambria" w:hAnsi="Cambria"/>
        </w:rPr>
        <w:t>na</w:t>
      </w:r>
      <w:r w:rsidRPr="00862EFF">
        <w:rPr>
          <w:rFonts w:ascii="Cambria" w:hAnsi="Cambria"/>
        </w:rPr>
        <w:t xml:space="preserve"> następujące części:</w:t>
      </w:r>
      <w:bookmarkEnd w:id="30"/>
      <w:bookmarkEnd w:id="31"/>
      <w:bookmarkEnd w:id="32"/>
    </w:p>
    <w:p w:rsidR="002F515E" w:rsidRPr="00862EFF" w:rsidRDefault="002F515E" w:rsidP="001950A6">
      <w:pPr>
        <w:widowControl w:val="0"/>
        <w:numPr>
          <w:ilvl w:val="2"/>
          <w:numId w:val="9"/>
        </w:numPr>
        <w:tabs>
          <w:tab w:val="left" w:pos="851"/>
        </w:tabs>
        <w:spacing w:before="120" w:after="0" w:line="240" w:lineRule="auto"/>
        <w:ind w:left="851" w:hanging="862"/>
        <w:jc w:val="both"/>
        <w:outlineLvl w:val="2"/>
        <w:rPr>
          <w:rFonts w:ascii="Cambria" w:hAnsi="Cambria"/>
        </w:rPr>
      </w:pPr>
      <w:r w:rsidRPr="00862EFF">
        <w:rPr>
          <w:rFonts w:ascii="Cambria" w:hAnsi="Cambria"/>
          <w:b/>
        </w:rPr>
        <w:t>Część I: Ubezpieczenie majątku</w:t>
      </w:r>
      <w:r w:rsidR="00D66270">
        <w:rPr>
          <w:rFonts w:ascii="Cambria" w:hAnsi="Cambria"/>
          <w:b/>
        </w:rPr>
        <w:t>, osób</w:t>
      </w:r>
      <w:r w:rsidRPr="00862EFF">
        <w:rPr>
          <w:rFonts w:ascii="Cambria" w:hAnsi="Cambria"/>
          <w:b/>
        </w:rPr>
        <w:t xml:space="preserve"> i odpowiedzialności cywilnej </w:t>
      </w:r>
      <w:r w:rsidR="00CD3559">
        <w:rPr>
          <w:rFonts w:ascii="Cambria" w:hAnsi="Cambria"/>
          <w:b/>
        </w:rPr>
        <w:t>Powiatu Bialskiego wraz z jednostkami organizacyjnymi i instytucją kultury</w:t>
      </w:r>
      <w:r w:rsidRPr="00862EFF">
        <w:rPr>
          <w:rFonts w:ascii="Cambria" w:hAnsi="Cambria"/>
        </w:rPr>
        <w:t>. Zakres ubezpieczenia obejmuje:</w:t>
      </w:r>
    </w:p>
    <w:p w:rsidR="002F515E" w:rsidRPr="00862EFF" w:rsidRDefault="002F515E" w:rsidP="00C77D5F">
      <w:pPr>
        <w:widowControl w:val="0"/>
        <w:numPr>
          <w:ilvl w:val="0"/>
          <w:numId w:val="2"/>
        </w:numPr>
        <w:tabs>
          <w:tab w:val="left" w:pos="1134"/>
        </w:tabs>
        <w:spacing w:after="0" w:line="240" w:lineRule="auto"/>
        <w:ind w:left="1134" w:hanging="283"/>
        <w:contextualSpacing/>
        <w:jc w:val="both"/>
        <w:rPr>
          <w:rFonts w:ascii="Cambria" w:hAnsi="Cambria"/>
        </w:rPr>
      </w:pPr>
      <w:r w:rsidRPr="00862EFF">
        <w:rPr>
          <w:rFonts w:ascii="Cambria" w:hAnsi="Cambria"/>
        </w:rPr>
        <w:t>ubezpieczenie mienia od wszystkich ryzyk,</w:t>
      </w:r>
    </w:p>
    <w:p w:rsidR="002F515E" w:rsidRPr="00862EFF" w:rsidRDefault="002F515E" w:rsidP="00C77D5F">
      <w:pPr>
        <w:widowControl w:val="0"/>
        <w:numPr>
          <w:ilvl w:val="0"/>
          <w:numId w:val="2"/>
        </w:numPr>
        <w:tabs>
          <w:tab w:val="left" w:pos="1134"/>
        </w:tabs>
        <w:spacing w:after="0" w:line="240" w:lineRule="auto"/>
        <w:ind w:left="1134" w:hanging="283"/>
        <w:contextualSpacing/>
        <w:jc w:val="both"/>
        <w:rPr>
          <w:rFonts w:ascii="Cambria" w:hAnsi="Cambria"/>
        </w:rPr>
      </w:pPr>
      <w:r w:rsidRPr="00862EFF">
        <w:rPr>
          <w:rFonts w:ascii="Cambria" w:hAnsi="Cambria"/>
        </w:rPr>
        <w:t xml:space="preserve">ubezpieczenie sprzętu elektronicznego od wszystkich ryzyk, </w:t>
      </w:r>
    </w:p>
    <w:p w:rsidR="00D66270" w:rsidRDefault="002F515E" w:rsidP="00D66270">
      <w:pPr>
        <w:widowControl w:val="0"/>
        <w:numPr>
          <w:ilvl w:val="0"/>
          <w:numId w:val="2"/>
        </w:numPr>
        <w:tabs>
          <w:tab w:val="left" w:pos="1134"/>
        </w:tabs>
        <w:spacing w:after="0" w:line="240" w:lineRule="auto"/>
        <w:ind w:left="1134" w:hanging="283"/>
        <w:jc w:val="both"/>
        <w:rPr>
          <w:rFonts w:ascii="Cambria" w:hAnsi="Cambria"/>
        </w:rPr>
      </w:pPr>
      <w:r w:rsidRPr="00862EFF">
        <w:rPr>
          <w:rFonts w:ascii="Cambria" w:hAnsi="Cambria"/>
        </w:rPr>
        <w:t>ubezpiecz</w:t>
      </w:r>
      <w:r w:rsidR="00D1799F" w:rsidRPr="00862EFF">
        <w:rPr>
          <w:rFonts w:ascii="Cambria" w:hAnsi="Cambria"/>
        </w:rPr>
        <w:t>enie odpowiedzialności cywi</w:t>
      </w:r>
      <w:r w:rsidR="00D66270">
        <w:rPr>
          <w:rFonts w:ascii="Cambria" w:hAnsi="Cambria"/>
        </w:rPr>
        <w:t>lnej,</w:t>
      </w:r>
    </w:p>
    <w:p w:rsidR="00D66270" w:rsidRPr="00D66270" w:rsidRDefault="00D66270" w:rsidP="00D66270">
      <w:pPr>
        <w:widowControl w:val="0"/>
        <w:numPr>
          <w:ilvl w:val="0"/>
          <w:numId w:val="2"/>
        </w:numPr>
        <w:tabs>
          <w:tab w:val="left" w:pos="1134"/>
        </w:tabs>
        <w:spacing w:after="0" w:line="240" w:lineRule="auto"/>
        <w:ind w:left="1134" w:hanging="283"/>
        <w:jc w:val="both"/>
        <w:rPr>
          <w:rFonts w:ascii="Cambria" w:hAnsi="Cambria"/>
        </w:rPr>
      </w:pPr>
      <w:r w:rsidRPr="00D66270">
        <w:rPr>
          <w:rFonts w:ascii="Cambria" w:hAnsi="Cambria"/>
        </w:rPr>
        <w:t>ubezpieczenie następstw nieszczęśliwych wypadków osób kierowanych przez zakład karny do prac społecznie użytecznych (dotyczy jednostek organizacyjnych Powiatu).</w:t>
      </w:r>
    </w:p>
    <w:p w:rsidR="00D66270" w:rsidRPr="00862EFF" w:rsidRDefault="00D66270" w:rsidP="00D66270">
      <w:pPr>
        <w:widowControl w:val="0"/>
        <w:tabs>
          <w:tab w:val="left" w:pos="1134"/>
        </w:tabs>
        <w:spacing w:after="0" w:line="240" w:lineRule="auto"/>
        <w:ind w:left="1134"/>
        <w:jc w:val="both"/>
        <w:rPr>
          <w:rFonts w:ascii="Cambria" w:hAnsi="Cambria"/>
        </w:rPr>
      </w:pPr>
    </w:p>
    <w:p w:rsidR="002F515E" w:rsidRPr="00862EFF" w:rsidRDefault="002F515E" w:rsidP="001950A6">
      <w:pPr>
        <w:widowControl w:val="0"/>
        <w:numPr>
          <w:ilvl w:val="2"/>
          <w:numId w:val="9"/>
        </w:numPr>
        <w:tabs>
          <w:tab w:val="left" w:pos="851"/>
        </w:tabs>
        <w:spacing w:before="120" w:after="0" w:line="240" w:lineRule="auto"/>
        <w:ind w:left="851" w:hanging="851"/>
        <w:jc w:val="both"/>
        <w:outlineLvl w:val="2"/>
        <w:rPr>
          <w:rFonts w:ascii="Cambria" w:hAnsi="Cambria"/>
        </w:rPr>
      </w:pPr>
      <w:r w:rsidRPr="00862EFF">
        <w:rPr>
          <w:rFonts w:ascii="Cambria" w:hAnsi="Cambria"/>
          <w:b/>
        </w:rPr>
        <w:t xml:space="preserve">Część II: Ubezpieczenie pojazdów mechanicznych </w:t>
      </w:r>
      <w:r w:rsidR="00D66270">
        <w:rPr>
          <w:rFonts w:ascii="Cambria" w:hAnsi="Cambria"/>
          <w:b/>
        </w:rPr>
        <w:t>Powiatu Bialskiego, jednostek organizacyjnych i instytucji kultury</w:t>
      </w:r>
      <w:r w:rsidRPr="00862EFF">
        <w:rPr>
          <w:rFonts w:ascii="Cambria" w:hAnsi="Cambria"/>
        </w:rPr>
        <w:t xml:space="preserve">. Zakres ubezpieczenia obejmuje: </w:t>
      </w:r>
    </w:p>
    <w:p w:rsidR="002F515E" w:rsidRPr="00862EFF" w:rsidRDefault="002F515E" w:rsidP="00C77D5F">
      <w:pPr>
        <w:widowControl w:val="0"/>
        <w:numPr>
          <w:ilvl w:val="0"/>
          <w:numId w:val="3"/>
        </w:numPr>
        <w:tabs>
          <w:tab w:val="left" w:pos="1134"/>
        </w:tabs>
        <w:spacing w:after="0" w:line="240" w:lineRule="auto"/>
        <w:ind w:left="1134" w:hanging="284"/>
        <w:contextualSpacing/>
        <w:jc w:val="both"/>
        <w:rPr>
          <w:rFonts w:ascii="Cambria" w:hAnsi="Cambria"/>
          <w:spacing w:val="-6"/>
        </w:rPr>
      </w:pPr>
      <w:r w:rsidRPr="00862EFF">
        <w:rPr>
          <w:rFonts w:ascii="Cambria" w:hAnsi="Cambria"/>
          <w:spacing w:val="-6"/>
        </w:rPr>
        <w:t xml:space="preserve">obowiązkowe ubezpieczenie </w:t>
      </w:r>
      <w:r w:rsidR="00237206" w:rsidRPr="00862EFF">
        <w:rPr>
          <w:rFonts w:ascii="Cambria" w:hAnsi="Cambria"/>
          <w:spacing w:val="-6"/>
        </w:rPr>
        <w:t>odpowiedzialności cywilnej</w:t>
      </w:r>
      <w:r w:rsidRPr="00862EFF">
        <w:rPr>
          <w:rFonts w:ascii="Cambria" w:hAnsi="Cambria"/>
          <w:spacing w:val="-6"/>
        </w:rPr>
        <w:t xml:space="preserve"> posiadaczy pojazdów mechanicznych,</w:t>
      </w:r>
    </w:p>
    <w:p w:rsidR="00237206" w:rsidRPr="00862EFF" w:rsidRDefault="00237206" w:rsidP="00C77D5F">
      <w:pPr>
        <w:widowControl w:val="0"/>
        <w:numPr>
          <w:ilvl w:val="0"/>
          <w:numId w:val="3"/>
        </w:numPr>
        <w:tabs>
          <w:tab w:val="left" w:pos="1134"/>
        </w:tabs>
        <w:spacing w:after="0" w:line="240" w:lineRule="auto"/>
        <w:ind w:left="1134" w:hanging="284"/>
        <w:contextualSpacing/>
        <w:jc w:val="both"/>
        <w:rPr>
          <w:rFonts w:ascii="Cambria" w:hAnsi="Cambria"/>
          <w:spacing w:val="-2"/>
        </w:rPr>
      </w:pPr>
      <w:r w:rsidRPr="00862EFF">
        <w:rPr>
          <w:rFonts w:ascii="Cambria" w:hAnsi="Cambria"/>
          <w:spacing w:val="-2"/>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2F515E" w:rsidRPr="00862EFF" w:rsidRDefault="002F515E" w:rsidP="00C77D5F">
      <w:pPr>
        <w:widowControl w:val="0"/>
        <w:numPr>
          <w:ilvl w:val="0"/>
          <w:numId w:val="3"/>
        </w:numPr>
        <w:tabs>
          <w:tab w:val="left" w:pos="1134"/>
        </w:tabs>
        <w:spacing w:after="0" w:line="240" w:lineRule="auto"/>
        <w:ind w:left="1134" w:hanging="284"/>
        <w:contextualSpacing/>
        <w:jc w:val="both"/>
        <w:rPr>
          <w:rFonts w:ascii="Cambria" w:hAnsi="Cambria"/>
        </w:rPr>
      </w:pPr>
      <w:r w:rsidRPr="00862EFF">
        <w:rPr>
          <w:rFonts w:ascii="Cambria" w:hAnsi="Cambria"/>
        </w:rPr>
        <w:t>ubezpieczenie pojazdów od uszkodzenia i utraty auto casco,</w:t>
      </w:r>
    </w:p>
    <w:p w:rsidR="002F515E" w:rsidRPr="00862EFF" w:rsidRDefault="002F515E" w:rsidP="00C77D5F">
      <w:pPr>
        <w:widowControl w:val="0"/>
        <w:numPr>
          <w:ilvl w:val="0"/>
          <w:numId w:val="3"/>
        </w:numPr>
        <w:tabs>
          <w:tab w:val="left" w:pos="1134"/>
        </w:tabs>
        <w:spacing w:after="0" w:line="240" w:lineRule="auto"/>
        <w:ind w:left="1134" w:hanging="284"/>
        <w:contextualSpacing/>
        <w:jc w:val="both"/>
        <w:rPr>
          <w:rFonts w:ascii="Cambria" w:hAnsi="Cambria"/>
        </w:rPr>
      </w:pPr>
      <w:r w:rsidRPr="00862EFF">
        <w:rPr>
          <w:rFonts w:ascii="Cambria" w:hAnsi="Cambria"/>
        </w:rPr>
        <w:t>ubezpieczenie następstw nieszczęśliwych wypadków kierowcy i pasażerów</w:t>
      </w:r>
      <w:r w:rsidR="00237206" w:rsidRPr="00862EFF">
        <w:rPr>
          <w:rFonts w:ascii="Cambria" w:hAnsi="Cambria"/>
        </w:rPr>
        <w:t>,</w:t>
      </w:r>
    </w:p>
    <w:p w:rsidR="00237206" w:rsidRPr="00862EFF" w:rsidRDefault="00237206" w:rsidP="00C77D5F">
      <w:pPr>
        <w:widowControl w:val="0"/>
        <w:numPr>
          <w:ilvl w:val="0"/>
          <w:numId w:val="3"/>
        </w:numPr>
        <w:tabs>
          <w:tab w:val="left" w:pos="1134"/>
        </w:tabs>
        <w:spacing w:after="0" w:line="240" w:lineRule="auto"/>
        <w:ind w:left="1134" w:hanging="284"/>
        <w:contextualSpacing/>
        <w:jc w:val="both"/>
        <w:rPr>
          <w:rFonts w:ascii="Cambria" w:hAnsi="Cambria"/>
          <w:spacing w:val="-4"/>
        </w:rPr>
      </w:pPr>
      <w:r w:rsidRPr="00862EFF">
        <w:rPr>
          <w:rFonts w:ascii="Cambria" w:hAnsi="Cambria"/>
          <w:spacing w:val="-4"/>
        </w:rPr>
        <w:t>ubezpieczenie mini assistance</w:t>
      </w:r>
      <w:r w:rsidR="00896536" w:rsidRPr="00862EFF">
        <w:rPr>
          <w:rFonts w:ascii="Cambria" w:hAnsi="Cambria"/>
          <w:spacing w:val="-4"/>
        </w:rPr>
        <w:t xml:space="preserve"> (ubezpieczenie bezskładkowe, jeśli wykonawca takie posiada)</w:t>
      </w:r>
      <w:r w:rsidRPr="00862EFF">
        <w:rPr>
          <w:rFonts w:ascii="Cambria" w:hAnsi="Cambria"/>
          <w:spacing w:val="-4"/>
        </w:rPr>
        <w:t>.</w:t>
      </w:r>
    </w:p>
    <w:p w:rsidR="0020311E" w:rsidRPr="0020311E" w:rsidRDefault="0020311E" w:rsidP="0020311E">
      <w:pPr>
        <w:widowControl w:val="0"/>
        <w:numPr>
          <w:ilvl w:val="1"/>
          <w:numId w:val="9"/>
        </w:numPr>
        <w:tabs>
          <w:tab w:val="left" w:pos="851"/>
        </w:tabs>
        <w:spacing w:before="60" w:after="0" w:line="240" w:lineRule="auto"/>
        <w:ind w:left="851" w:hanging="851"/>
        <w:jc w:val="both"/>
        <w:outlineLvl w:val="1"/>
        <w:rPr>
          <w:rFonts w:ascii="Cambria" w:hAnsi="Cambria"/>
          <w:b/>
          <w:lang w:eastAsia="ar-SA"/>
        </w:rPr>
      </w:pPr>
      <w:r w:rsidRPr="0020311E">
        <w:rPr>
          <w:rFonts w:ascii="Cambria" w:hAnsi="Cambria" w:cs="Cambria"/>
          <w:b/>
        </w:rPr>
        <w:t>Oznaczenie wg Wspólnego Słownika Zamówień (CPV)</w:t>
      </w:r>
    </w:p>
    <w:p w:rsidR="0020311E" w:rsidRDefault="0020311E" w:rsidP="0020311E">
      <w:pPr>
        <w:widowControl w:val="0"/>
        <w:numPr>
          <w:ilvl w:val="2"/>
          <w:numId w:val="9"/>
        </w:numPr>
        <w:tabs>
          <w:tab w:val="left" w:pos="851"/>
        </w:tabs>
        <w:spacing w:before="120" w:after="60" w:line="240" w:lineRule="auto"/>
        <w:contextualSpacing/>
        <w:jc w:val="both"/>
        <w:rPr>
          <w:rFonts w:ascii="Cambria" w:hAnsi="Cambria" w:cs="Cambria"/>
        </w:rPr>
      </w:pPr>
      <w:r>
        <w:rPr>
          <w:rFonts w:ascii="Cambria" w:hAnsi="Cambria" w:cs="Cambria"/>
          <w:b/>
        </w:rPr>
        <w:t xml:space="preserve">Główny przedmiot:  </w:t>
      </w:r>
    </w:p>
    <w:p w:rsidR="0020311E" w:rsidRDefault="0020311E" w:rsidP="0020311E">
      <w:pPr>
        <w:widowControl w:val="0"/>
        <w:tabs>
          <w:tab w:val="left" w:pos="851"/>
        </w:tabs>
        <w:spacing w:before="120" w:after="60" w:line="240" w:lineRule="auto"/>
        <w:ind w:left="851"/>
        <w:contextualSpacing/>
        <w:jc w:val="both"/>
        <w:rPr>
          <w:rFonts w:ascii="Cambria" w:hAnsi="Cambria" w:cs="Cambria"/>
          <w:b/>
        </w:rPr>
      </w:pPr>
      <w:r>
        <w:rPr>
          <w:rFonts w:ascii="Cambria" w:hAnsi="Cambria" w:cs="Cambria"/>
        </w:rPr>
        <w:t>kod CPV</w:t>
      </w:r>
      <w:r>
        <w:rPr>
          <w:rFonts w:ascii="Cambria" w:hAnsi="Cambria" w:cs="Cambria"/>
          <w:b/>
        </w:rPr>
        <w:t xml:space="preserve"> </w:t>
      </w:r>
      <w:r>
        <w:rPr>
          <w:rFonts w:ascii="Cambria" w:hAnsi="Cambria" w:cs="Cambria"/>
        </w:rPr>
        <w:t>66.51.00.00–8 – usługi ubezpieczeniowe</w:t>
      </w:r>
    </w:p>
    <w:p w:rsidR="0020311E" w:rsidRDefault="0020311E" w:rsidP="0020311E">
      <w:pPr>
        <w:keepNext/>
        <w:widowControl w:val="0"/>
        <w:numPr>
          <w:ilvl w:val="2"/>
          <w:numId w:val="9"/>
        </w:numPr>
        <w:tabs>
          <w:tab w:val="left" w:pos="851"/>
        </w:tabs>
        <w:suppressAutoHyphens/>
        <w:spacing w:before="60" w:after="0" w:line="240" w:lineRule="auto"/>
        <w:contextualSpacing/>
        <w:jc w:val="both"/>
        <w:rPr>
          <w:rFonts w:ascii="Cambria" w:hAnsi="Cambria" w:cs="Cambria"/>
        </w:rPr>
      </w:pPr>
      <w:r>
        <w:rPr>
          <w:rFonts w:ascii="Cambria" w:hAnsi="Cambria" w:cs="Cambria"/>
          <w:b/>
        </w:rPr>
        <w:t>Dodatkowe przedmioty:</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66.51.60.00-0 – nazwa: Usługi ubezpieczenia od odpowiedzialności cywilnej</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66.51.64.00-4 – nazwa: Usługi ubezpieczenia od ogólnej odpowiedzialności cywilnej</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66.51.51.00-4 – nazwa: Usługi ubezpieczenia od ognia</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66.51.54.00-7 – nazwa: Usługi ubezpieczenia od skutków żywiołów</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66.51.50.00-3 – nazwa: Usługi ubezpieczenia od uszkodzenia lub utraty</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66.51.61.00-1 – nazwa: Usługi ubezpieczenia pojazdów mechanicznych od odpowiedzialności cywilnej</w:t>
      </w:r>
    </w:p>
    <w:p w:rsidR="0020311E" w:rsidRDefault="0020311E" w:rsidP="0020311E">
      <w:pPr>
        <w:widowControl w:val="0"/>
        <w:tabs>
          <w:tab w:val="left" w:pos="851"/>
        </w:tabs>
        <w:spacing w:after="0" w:line="240" w:lineRule="auto"/>
        <w:ind w:left="851"/>
        <w:jc w:val="both"/>
        <w:rPr>
          <w:rFonts w:ascii="Cambria" w:hAnsi="Cambria" w:cs="Cambria"/>
        </w:rPr>
      </w:pPr>
      <w:r>
        <w:rPr>
          <w:rFonts w:ascii="Cambria" w:hAnsi="Cambria" w:cs="Cambria"/>
        </w:rPr>
        <w:t>kod CPV: 66.51.41.10-0 – nazwa: Usługi ubezpieczenia pojazdów mechanicznych</w:t>
      </w:r>
    </w:p>
    <w:p w:rsidR="0020311E" w:rsidRPr="00A73719" w:rsidRDefault="0020311E" w:rsidP="0020311E">
      <w:pPr>
        <w:widowControl w:val="0"/>
        <w:tabs>
          <w:tab w:val="left" w:pos="851"/>
        </w:tabs>
        <w:spacing w:after="0" w:line="240" w:lineRule="auto"/>
        <w:ind w:left="851"/>
        <w:contextualSpacing/>
        <w:jc w:val="both"/>
        <w:rPr>
          <w:rFonts w:ascii="Cambria" w:hAnsi="Cambria" w:cs="Cambria"/>
          <w:b/>
        </w:rPr>
      </w:pPr>
      <w:r>
        <w:rPr>
          <w:rFonts w:ascii="Cambria" w:hAnsi="Cambria" w:cs="Cambria"/>
        </w:rPr>
        <w:t xml:space="preserve">kod CPV: 66.51.21.00–3 – nazwa: Usługi ubezpieczenia od następstw nieszczęśliwych </w:t>
      </w:r>
      <w:r>
        <w:rPr>
          <w:rFonts w:ascii="Cambria" w:hAnsi="Cambria" w:cs="Cambria"/>
        </w:rPr>
        <w:lastRenderedPageBreak/>
        <w:t>wypadków</w:t>
      </w:r>
      <w:bookmarkStart w:id="33" w:name="_Hlk497678504"/>
      <w:bookmarkEnd w:id="33"/>
    </w:p>
    <w:p w:rsidR="0020311E" w:rsidRDefault="0020311E" w:rsidP="0020311E">
      <w:pPr>
        <w:widowControl w:val="0"/>
        <w:numPr>
          <w:ilvl w:val="1"/>
          <w:numId w:val="9"/>
        </w:numPr>
        <w:tabs>
          <w:tab w:val="left" w:pos="851"/>
        </w:tabs>
        <w:suppressAutoHyphens/>
        <w:spacing w:before="120" w:after="0" w:line="240" w:lineRule="auto"/>
        <w:contextualSpacing/>
        <w:jc w:val="both"/>
        <w:rPr>
          <w:rFonts w:ascii="Cambria" w:hAnsi="Cambria" w:cs="Cambria"/>
          <w:bCs/>
          <w:color w:val="000000"/>
        </w:rPr>
      </w:pPr>
      <w:r>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p>
    <w:p w:rsidR="0020311E" w:rsidRPr="0020311E" w:rsidRDefault="0020311E" w:rsidP="0020311E">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Wykonawca może złożyć ofertę na wszystkie albo wybrane części zamówienia; zamawiający nie ogranicza liczby części zamówienia, na które zamówienie może zostać udzielone temu samemu wykonawcy w przypadku wyboru jego oferty.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2F515E" w:rsidRPr="00862EFF" w:rsidRDefault="002F515E" w:rsidP="001950A6">
      <w:pPr>
        <w:widowControl w:val="0"/>
        <w:numPr>
          <w:ilvl w:val="1"/>
          <w:numId w:val="9"/>
        </w:numPr>
        <w:tabs>
          <w:tab w:val="left" w:pos="851"/>
        </w:tabs>
        <w:spacing w:before="60" w:after="0" w:line="240" w:lineRule="auto"/>
        <w:ind w:left="851" w:hanging="851"/>
        <w:jc w:val="both"/>
        <w:outlineLvl w:val="1"/>
        <w:rPr>
          <w:rFonts w:ascii="Cambria" w:hAnsi="Cambria"/>
          <w:b/>
          <w:lang w:eastAsia="ar-SA"/>
        </w:rPr>
      </w:pPr>
      <w:r w:rsidRPr="00862EFF">
        <w:rPr>
          <w:rFonts w:ascii="Cambria" w:hAnsi="Cambria"/>
          <w:b/>
          <w:lang w:eastAsia="ar-SA"/>
        </w:rPr>
        <w:t>Szczegółowy opis przedmiotu zamówienia zawi</w:t>
      </w:r>
      <w:r w:rsidR="00F870B6" w:rsidRPr="00862EFF">
        <w:rPr>
          <w:rFonts w:ascii="Cambria" w:hAnsi="Cambria"/>
          <w:b/>
          <w:lang w:eastAsia="ar-SA"/>
        </w:rPr>
        <w:t xml:space="preserve">erają następujące załączniki </w:t>
      </w:r>
      <w:r w:rsidR="00F870B6" w:rsidRPr="00862EFF">
        <w:rPr>
          <w:rFonts w:ascii="Cambria" w:hAnsi="Cambria"/>
          <w:b/>
          <w:lang w:eastAsia="ar-SA"/>
        </w:rPr>
        <w:br/>
        <w:t xml:space="preserve">do </w:t>
      </w:r>
      <w:r w:rsidRPr="00862EFF">
        <w:rPr>
          <w:rFonts w:ascii="Cambria" w:hAnsi="Cambria"/>
          <w:b/>
          <w:lang w:eastAsia="ar-SA"/>
        </w:rPr>
        <w:t>niniejszej specyfikacji:</w:t>
      </w:r>
    </w:p>
    <w:p w:rsidR="002F515E" w:rsidRPr="00862EFF" w:rsidRDefault="002F515E" w:rsidP="00C77D5F">
      <w:pPr>
        <w:widowControl w:val="0"/>
        <w:spacing w:after="0" w:line="240" w:lineRule="auto"/>
        <w:ind w:left="851"/>
        <w:jc w:val="both"/>
        <w:rPr>
          <w:rFonts w:ascii="Cambria" w:hAnsi="Cambria"/>
          <w:lang w:eastAsia="ar-SA"/>
        </w:rPr>
      </w:pPr>
      <w:r w:rsidRPr="00862EFF">
        <w:rPr>
          <w:rFonts w:ascii="Cambria" w:hAnsi="Cambria"/>
          <w:b/>
          <w:lang w:eastAsia="ar-SA"/>
        </w:rPr>
        <w:t>Załącznik nr 1</w:t>
      </w:r>
      <w:r w:rsidRPr="00862EFF">
        <w:rPr>
          <w:rFonts w:ascii="Cambria" w:hAnsi="Cambria"/>
          <w:lang w:eastAsia="ar-SA"/>
        </w:rPr>
        <w:t>: Szczegółowy opis przedmiotu zamówienia zawierający postanowienia obligatoryjne dotyczące realizacji wszystkich części zamówienia oraz dane do oceny ryzyka</w:t>
      </w:r>
    </w:p>
    <w:p w:rsidR="002F515E" w:rsidRPr="00862EFF" w:rsidRDefault="002F515E" w:rsidP="00C77D5F">
      <w:pPr>
        <w:widowControl w:val="0"/>
        <w:spacing w:after="0" w:line="240" w:lineRule="auto"/>
        <w:ind w:left="851"/>
        <w:jc w:val="both"/>
        <w:rPr>
          <w:rFonts w:ascii="Cambria" w:hAnsi="Cambria"/>
          <w:spacing w:val="-2"/>
          <w:lang w:eastAsia="ar-SA"/>
        </w:rPr>
      </w:pPr>
      <w:r w:rsidRPr="00862EFF">
        <w:rPr>
          <w:rFonts w:ascii="Cambria" w:hAnsi="Cambria"/>
          <w:b/>
          <w:spacing w:val="-2"/>
          <w:lang w:eastAsia="ar-SA"/>
        </w:rPr>
        <w:t>Załącznik nr 1a</w:t>
      </w:r>
      <w:r w:rsidRPr="00862EFF">
        <w:rPr>
          <w:rFonts w:ascii="Cambria" w:hAnsi="Cambria"/>
          <w:spacing w:val="-2"/>
          <w:lang w:eastAsia="ar-SA"/>
        </w:rPr>
        <w:t>: Szczegółowy opis przedmiotu zamówienia zawierający warunki obligatoryjne oraz klauzule dodatkowe i inne postanowienia szczególne fakultatywne dla ubezpieczeni</w:t>
      </w:r>
      <w:r w:rsidR="00F870B6" w:rsidRPr="00862EFF">
        <w:rPr>
          <w:rFonts w:ascii="Cambria" w:hAnsi="Cambria"/>
          <w:spacing w:val="-2"/>
          <w:lang w:eastAsia="ar-SA"/>
        </w:rPr>
        <w:t>a</w:t>
      </w:r>
      <w:r w:rsidRPr="00862EFF">
        <w:rPr>
          <w:rFonts w:ascii="Cambria" w:hAnsi="Cambria"/>
          <w:spacing w:val="-2"/>
          <w:lang w:eastAsia="ar-SA"/>
        </w:rPr>
        <w:t xml:space="preserve"> majątku</w:t>
      </w:r>
      <w:r w:rsidR="00D66270">
        <w:rPr>
          <w:rFonts w:ascii="Cambria" w:hAnsi="Cambria"/>
          <w:spacing w:val="-2"/>
          <w:lang w:eastAsia="ar-SA"/>
        </w:rPr>
        <w:t>, osób</w:t>
      </w:r>
      <w:r w:rsidRPr="00862EFF">
        <w:rPr>
          <w:rFonts w:ascii="Cambria" w:hAnsi="Cambria"/>
          <w:spacing w:val="-2"/>
          <w:lang w:eastAsia="ar-SA"/>
        </w:rPr>
        <w:t xml:space="preserve"> i odpowiedzialności cywilnej </w:t>
      </w:r>
      <w:r w:rsidR="00D66270" w:rsidRPr="00D66270">
        <w:rPr>
          <w:rFonts w:ascii="Cambria" w:hAnsi="Cambria"/>
        </w:rPr>
        <w:t>Powiatu Bialskiego wraz z jednostkami organizacyjnymi i instytucją kultury</w:t>
      </w:r>
      <w:r w:rsidR="006350D4" w:rsidRPr="00D66270">
        <w:rPr>
          <w:rFonts w:ascii="Cambria" w:hAnsi="Cambria"/>
          <w:spacing w:val="-2"/>
          <w:lang w:eastAsia="ar-SA"/>
        </w:rPr>
        <w:t>, dotyczący</w:t>
      </w:r>
      <w:r w:rsidR="006350D4" w:rsidRPr="00862EFF">
        <w:rPr>
          <w:rFonts w:ascii="Cambria" w:hAnsi="Cambria"/>
          <w:spacing w:val="-2"/>
          <w:lang w:eastAsia="ar-SA"/>
        </w:rPr>
        <w:t xml:space="preserve"> części I zamówienia</w:t>
      </w:r>
    </w:p>
    <w:p w:rsidR="002F515E" w:rsidRPr="00862EFF" w:rsidRDefault="002F515E" w:rsidP="00C77D5F">
      <w:pPr>
        <w:widowControl w:val="0"/>
        <w:spacing w:after="0" w:line="240" w:lineRule="auto"/>
        <w:ind w:left="851"/>
        <w:jc w:val="both"/>
        <w:rPr>
          <w:rFonts w:ascii="Cambria" w:hAnsi="Cambria"/>
          <w:spacing w:val="-4"/>
          <w:lang w:eastAsia="ar-SA"/>
        </w:rPr>
      </w:pPr>
      <w:r w:rsidRPr="00862EFF">
        <w:rPr>
          <w:rFonts w:ascii="Cambria" w:hAnsi="Cambria"/>
          <w:b/>
          <w:spacing w:val="-4"/>
          <w:lang w:eastAsia="ar-SA"/>
        </w:rPr>
        <w:t>Załącznik nr 1b</w:t>
      </w:r>
      <w:r w:rsidRPr="00862EFF">
        <w:rPr>
          <w:rFonts w:ascii="Cambria" w:hAnsi="Cambria"/>
          <w:spacing w:val="-4"/>
          <w:lang w:eastAsia="ar-SA"/>
        </w:rPr>
        <w:t>: Szczegółowy opis przedmiotu zamówienia zawierający warunki obligatoryjne oraz</w:t>
      </w:r>
      <w:r w:rsidR="00B15F86" w:rsidRPr="00862EFF">
        <w:rPr>
          <w:rFonts w:ascii="Cambria" w:hAnsi="Cambria"/>
          <w:spacing w:val="-4"/>
          <w:lang w:eastAsia="ar-SA"/>
        </w:rPr>
        <w:t xml:space="preserve"> </w:t>
      </w:r>
      <w:r w:rsidRPr="00862EFF">
        <w:rPr>
          <w:rFonts w:ascii="Cambria" w:hAnsi="Cambria"/>
          <w:spacing w:val="-4"/>
          <w:lang w:eastAsia="ar-SA"/>
        </w:rPr>
        <w:t xml:space="preserve">klauzule dodatkowe i inne postanowienia szczególne fakultatywne dla ubezpieczenia pojazdów mechanicznych </w:t>
      </w:r>
      <w:r w:rsidR="00D66270" w:rsidRPr="00D66270">
        <w:rPr>
          <w:rFonts w:ascii="Cambria" w:hAnsi="Cambria"/>
        </w:rPr>
        <w:t>Powiatu Bialskiego, jednostek organizacyjnych i instytucji kultury</w:t>
      </w:r>
      <w:r w:rsidRPr="00D66270">
        <w:rPr>
          <w:rFonts w:ascii="Cambria" w:hAnsi="Cambria"/>
          <w:spacing w:val="-4"/>
          <w:lang w:eastAsia="ar-SA"/>
        </w:rPr>
        <w:t xml:space="preserve">, dotyczący części </w:t>
      </w:r>
      <w:r w:rsidR="006F49BB" w:rsidRPr="00D66270">
        <w:rPr>
          <w:rFonts w:ascii="Cambria" w:hAnsi="Cambria"/>
          <w:spacing w:val="-4"/>
          <w:lang w:eastAsia="ar-SA"/>
        </w:rPr>
        <w:t xml:space="preserve">II </w:t>
      </w:r>
      <w:r w:rsidRPr="00D66270">
        <w:rPr>
          <w:rFonts w:ascii="Cambria" w:hAnsi="Cambria"/>
          <w:spacing w:val="-4"/>
          <w:lang w:eastAsia="ar-SA"/>
        </w:rPr>
        <w:t>z</w:t>
      </w:r>
      <w:r w:rsidRPr="00862EFF">
        <w:rPr>
          <w:rFonts w:ascii="Cambria" w:hAnsi="Cambria"/>
          <w:spacing w:val="-4"/>
          <w:lang w:eastAsia="ar-SA"/>
        </w:rPr>
        <w:t>amówienia</w:t>
      </w:r>
    </w:p>
    <w:p w:rsidR="002F515E" w:rsidRPr="00862EFF" w:rsidRDefault="002F515E" w:rsidP="00C77D5F">
      <w:pPr>
        <w:widowControl w:val="0"/>
        <w:spacing w:after="0" w:line="240" w:lineRule="auto"/>
        <w:ind w:left="851"/>
        <w:jc w:val="both"/>
        <w:rPr>
          <w:rFonts w:ascii="Cambria" w:hAnsi="Cambria"/>
          <w:lang w:eastAsia="ar-SA"/>
        </w:rPr>
      </w:pPr>
      <w:r w:rsidRPr="00862EFF">
        <w:rPr>
          <w:rFonts w:ascii="Cambria" w:hAnsi="Cambria"/>
          <w:b/>
          <w:lang w:eastAsia="ar-SA"/>
        </w:rPr>
        <w:t>Załącznik nr 1</w:t>
      </w:r>
      <w:r w:rsidR="00D66270">
        <w:rPr>
          <w:rFonts w:ascii="Cambria" w:hAnsi="Cambria"/>
          <w:b/>
          <w:lang w:eastAsia="ar-SA"/>
        </w:rPr>
        <w:t>c</w:t>
      </w:r>
      <w:r w:rsidRPr="00862EFF">
        <w:rPr>
          <w:rFonts w:ascii="Cambria" w:hAnsi="Cambria"/>
          <w:lang w:eastAsia="ar-SA"/>
        </w:rPr>
        <w:t xml:space="preserve">: Szczegółowy opis przedmiotu zamówienia zawierający wykaz mienia deklarowanego do ubezpieczenia, dotyczący części I </w:t>
      </w:r>
      <w:r w:rsidR="00CE59DA" w:rsidRPr="00862EFF">
        <w:rPr>
          <w:rFonts w:ascii="Cambria" w:hAnsi="Cambria"/>
          <w:lang w:eastAsia="ar-SA"/>
        </w:rPr>
        <w:t xml:space="preserve">i II </w:t>
      </w:r>
      <w:r w:rsidRPr="00862EFF">
        <w:rPr>
          <w:rFonts w:ascii="Cambria" w:hAnsi="Cambria"/>
          <w:lang w:eastAsia="ar-SA"/>
        </w:rPr>
        <w:t>zamówienia</w:t>
      </w:r>
    </w:p>
    <w:p w:rsidR="00C77D5F" w:rsidRDefault="002F515E" w:rsidP="00C77D5F">
      <w:pPr>
        <w:widowControl w:val="0"/>
        <w:spacing w:after="0" w:line="240" w:lineRule="auto"/>
        <w:ind w:left="851"/>
        <w:jc w:val="both"/>
        <w:rPr>
          <w:rFonts w:ascii="Cambria" w:hAnsi="Cambria"/>
          <w:lang w:eastAsia="ar-SA"/>
        </w:rPr>
      </w:pPr>
      <w:r w:rsidRPr="00862EFF">
        <w:rPr>
          <w:rFonts w:ascii="Cambria" w:hAnsi="Cambria"/>
          <w:b/>
          <w:lang w:eastAsia="ar-SA"/>
        </w:rPr>
        <w:t>Załącznik nr 4</w:t>
      </w:r>
      <w:r w:rsidRPr="00862EFF">
        <w:rPr>
          <w:rFonts w:ascii="Cambria" w:hAnsi="Cambria"/>
          <w:lang w:eastAsia="ar-SA"/>
        </w:rPr>
        <w:t>: Szczegółowy opis przedmiotu zamówienia zawierający warunki obligatoryjne – definicje pojęć i obligatoryjną treść klauzul dodatko</w:t>
      </w:r>
      <w:r w:rsidR="00D66270">
        <w:rPr>
          <w:rFonts w:ascii="Cambria" w:hAnsi="Cambria"/>
          <w:lang w:eastAsia="ar-SA"/>
        </w:rPr>
        <w:t>wych, dotyczący części I i II</w:t>
      </w:r>
      <w:r w:rsidRPr="00862EFF">
        <w:rPr>
          <w:rFonts w:ascii="Cambria" w:hAnsi="Cambria"/>
          <w:lang w:eastAsia="ar-SA"/>
        </w:rPr>
        <w:t xml:space="preserve"> zamówienia</w:t>
      </w:r>
    </w:p>
    <w:p w:rsidR="002F515E" w:rsidRPr="00862EFF" w:rsidRDefault="002F515E" w:rsidP="00C77D5F">
      <w:pPr>
        <w:widowControl w:val="0"/>
        <w:spacing w:after="0" w:line="240" w:lineRule="auto"/>
        <w:ind w:left="851"/>
        <w:jc w:val="both"/>
        <w:rPr>
          <w:rFonts w:ascii="Cambria" w:hAnsi="Cambria"/>
          <w:lang w:eastAsia="ar-SA"/>
        </w:rPr>
      </w:pPr>
      <w:r w:rsidRPr="00862EFF">
        <w:rPr>
          <w:rFonts w:ascii="Cambria" w:hAnsi="Cambria"/>
          <w:b/>
          <w:lang w:eastAsia="ar-SA"/>
        </w:rPr>
        <w:t>Załącznik nr 5</w:t>
      </w:r>
      <w:r w:rsidRPr="00862EFF">
        <w:rPr>
          <w:rFonts w:ascii="Cambria" w:hAnsi="Cambria"/>
          <w:lang w:eastAsia="ar-SA"/>
        </w:rPr>
        <w:t>: Szczegółowy opis przedmiotu zamówienia zawierający klauzule dodatkowe i inne postanowienia szczególne fakultatywne, dotyczący części I</w:t>
      </w:r>
      <w:r w:rsidR="000B7A60" w:rsidRPr="00862EFF">
        <w:rPr>
          <w:rFonts w:ascii="Cambria" w:hAnsi="Cambria"/>
          <w:lang w:eastAsia="ar-SA"/>
        </w:rPr>
        <w:t xml:space="preserve"> i</w:t>
      </w:r>
      <w:r w:rsidRPr="00862EFF">
        <w:rPr>
          <w:rFonts w:ascii="Cambria" w:hAnsi="Cambria"/>
          <w:lang w:eastAsia="ar-SA"/>
        </w:rPr>
        <w:t> II</w:t>
      </w:r>
      <w:r w:rsidR="000B7A60" w:rsidRPr="00862EFF">
        <w:rPr>
          <w:rFonts w:ascii="Cambria" w:hAnsi="Cambria"/>
          <w:lang w:eastAsia="ar-SA"/>
        </w:rPr>
        <w:t xml:space="preserve"> </w:t>
      </w:r>
      <w:r w:rsidRPr="00862EFF">
        <w:rPr>
          <w:rFonts w:ascii="Cambria" w:hAnsi="Cambria"/>
          <w:lang w:eastAsia="ar-SA"/>
        </w:rPr>
        <w:t>zamówienia</w:t>
      </w:r>
      <w:r w:rsidR="00D66270">
        <w:rPr>
          <w:rFonts w:ascii="Cambria" w:hAnsi="Cambria"/>
          <w:lang w:eastAsia="ar-SA"/>
        </w:rPr>
        <w:t>.</w:t>
      </w:r>
    </w:p>
    <w:p w:rsidR="007204F0" w:rsidRPr="00862EFF" w:rsidRDefault="007204F0" w:rsidP="001950A6">
      <w:pPr>
        <w:pStyle w:val="Akapitzlist"/>
        <w:widowControl w:val="0"/>
        <w:numPr>
          <w:ilvl w:val="1"/>
          <w:numId w:val="9"/>
        </w:numPr>
        <w:tabs>
          <w:tab w:val="left" w:pos="851"/>
        </w:tabs>
        <w:spacing w:after="0" w:line="240" w:lineRule="auto"/>
        <w:ind w:left="851" w:hanging="851"/>
        <w:contextualSpacing w:val="0"/>
        <w:jc w:val="both"/>
        <w:rPr>
          <w:rFonts w:ascii="Cambria" w:hAnsi="Cambria"/>
        </w:rPr>
      </w:pPr>
      <w:r w:rsidRPr="00862EFF">
        <w:rPr>
          <w:rFonts w:ascii="Cambria" w:hAnsi="Cambria"/>
        </w:rPr>
        <w:t xml:space="preserve">Każdy z wykonawców przed złożeniem oferty może dokonać oglądu (lustracji) miejsc </w:t>
      </w:r>
      <w:r w:rsidR="00360BFE">
        <w:rPr>
          <w:rFonts w:ascii="Cambria" w:hAnsi="Cambria"/>
        </w:rPr>
        <w:t>zgłaszanych</w:t>
      </w:r>
      <w:r w:rsidRPr="00862EFF">
        <w:rPr>
          <w:rFonts w:ascii="Cambria" w:hAnsi="Cambria"/>
        </w:rPr>
        <w:t xml:space="preserve"> do ubezpieczenia, w</w:t>
      </w:r>
      <w:r w:rsidR="00360BFE">
        <w:rPr>
          <w:rFonts w:ascii="Cambria" w:hAnsi="Cambria"/>
        </w:rPr>
        <w:t xml:space="preserve"> </w:t>
      </w:r>
      <w:r w:rsidRPr="00862EFF">
        <w:rPr>
          <w:rFonts w:ascii="Cambria" w:hAnsi="Cambria"/>
        </w:rPr>
        <w:t>terminie uzgodnionym z</w:t>
      </w:r>
      <w:r w:rsidR="00F870B6" w:rsidRPr="00862EFF">
        <w:rPr>
          <w:rFonts w:ascii="Cambria" w:hAnsi="Cambria"/>
        </w:rPr>
        <w:t xml:space="preserve"> </w:t>
      </w:r>
      <w:r w:rsidRPr="00862EFF">
        <w:rPr>
          <w:rFonts w:ascii="Cambria" w:hAnsi="Cambria"/>
        </w:rPr>
        <w:t xml:space="preserve">zamawiającym. Zapis niniejszy </w:t>
      </w:r>
      <w:r w:rsidR="00B05C0E" w:rsidRPr="00862EFF">
        <w:rPr>
          <w:rFonts w:ascii="Cambria" w:hAnsi="Cambria"/>
        </w:rPr>
        <w:br/>
      </w:r>
      <w:r w:rsidRPr="00862EFF">
        <w:rPr>
          <w:rFonts w:ascii="Cambria" w:hAnsi="Cambria"/>
        </w:rPr>
        <w:t>w</w:t>
      </w:r>
      <w:r w:rsidR="00CB5B7A" w:rsidRPr="00862EFF">
        <w:rPr>
          <w:rFonts w:ascii="Cambria" w:hAnsi="Cambria"/>
        </w:rPr>
        <w:t xml:space="preserve"> </w:t>
      </w:r>
      <w:r w:rsidRPr="00862EFF">
        <w:rPr>
          <w:rFonts w:ascii="Cambria" w:hAnsi="Cambria"/>
        </w:rPr>
        <w:t>żadnym wypadku nie stanowi obowiązku wykonawcy do odbycia wizji w terenie.</w:t>
      </w:r>
    </w:p>
    <w:p w:rsidR="002F515E" w:rsidRPr="00862EFF" w:rsidRDefault="002F515E"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4" w:name="_Toc456007412"/>
      <w:bookmarkStart w:id="35" w:name="_Toc456007642"/>
      <w:bookmarkStart w:id="36" w:name="_Toc456086880"/>
      <w:bookmarkStart w:id="37" w:name="_Toc466986898"/>
      <w:r w:rsidRPr="00862EFF">
        <w:rPr>
          <w:rFonts w:ascii="Cambria" w:hAnsi="Cambria"/>
          <w:b/>
        </w:rPr>
        <w:t>Termin wykonania zamówienia</w:t>
      </w:r>
      <w:bookmarkEnd w:id="34"/>
      <w:bookmarkEnd w:id="35"/>
      <w:bookmarkEnd w:id="36"/>
      <w:bookmarkEnd w:id="37"/>
    </w:p>
    <w:p w:rsidR="002F515E" w:rsidRPr="00862EFF" w:rsidRDefault="002F515E" w:rsidP="001950A6">
      <w:pPr>
        <w:widowControl w:val="0"/>
        <w:numPr>
          <w:ilvl w:val="1"/>
          <w:numId w:val="9"/>
        </w:numPr>
        <w:tabs>
          <w:tab w:val="left" w:pos="851"/>
        </w:tabs>
        <w:spacing w:after="0" w:line="240" w:lineRule="auto"/>
        <w:ind w:left="851" w:hanging="851"/>
        <w:jc w:val="both"/>
        <w:rPr>
          <w:rFonts w:ascii="Cambria" w:hAnsi="Cambria"/>
          <w:spacing w:val="-4"/>
        </w:rPr>
      </w:pPr>
      <w:bookmarkStart w:id="38" w:name="_Toc456007413"/>
      <w:bookmarkStart w:id="39" w:name="_Toc456007643"/>
      <w:bookmarkStart w:id="40" w:name="_Toc456085583"/>
      <w:r w:rsidRPr="00862EFF">
        <w:rPr>
          <w:rFonts w:ascii="Cambria" w:hAnsi="Cambria"/>
          <w:spacing w:val="-4"/>
        </w:rPr>
        <w:t xml:space="preserve">Termin wykonania zamówienia: </w:t>
      </w:r>
      <w:r w:rsidR="006350D4" w:rsidRPr="00862EFF">
        <w:rPr>
          <w:rFonts w:ascii="Cambria" w:hAnsi="Cambria"/>
          <w:spacing w:val="-4"/>
        </w:rPr>
        <w:t>36 miesięcy</w:t>
      </w:r>
      <w:r w:rsidR="0058363B" w:rsidRPr="00862EFF">
        <w:rPr>
          <w:rFonts w:ascii="Cambria" w:hAnsi="Cambria"/>
          <w:spacing w:val="-4"/>
        </w:rPr>
        <w:t>, licząc od następnego dnia od daty zawarcia umowy.</w:t>
      </w:r>
      <w:r w:rsidR="0042692C" w:rsidRPr="00862EFF">
        <w:rPr>
          <w:rFonts w:ascii="Cambria" w:hAnsi="Cambria"/>
          <w:spacing w:val="-4"/>
        </w:rPr>
        <w:t xml:space="preserve"> </w:t>
      </w:r>
      <w:bookmarkEnd w:id="38"/>
      <w:bookmarkEnd w:id="39"/>
      <w:bookmarkEnd w:id="40"/>
    </w:p>
    <w:p w:rsidR="002F515E" w:rsidRPr="00862EFF" w:rsidRDefault="007E732B" w:rsidP="001950A6">
      <w:pPr>
        <w:widowControl w:val="0"/>
        <w:numPr>
          <w:ilvl w:val="1"/>
          <w:numId w:val="9"/>
        </w:numPr>
        <w:tabs>
          <w:tab w:val="left" w:pos="851"/>
        </w:tabs>
        <w:spacing w:after="0" w:line="240" w:lineRule="auto"/>
        <w:ind w:left="851" w:hanging="851"/>
        <w:jc w:val="both"/>
        <w:outlineLvl w:val="1"/>
        <w:rPr>
          <w:rFonts w:ascii="Cambria" w:hAnsi="Cambria"/>
          <w:color w:val="000000"/>
          <w:spacing w:val="-2"/>
          <w:lang w:eastAsia="ar-SA"/>
        </w:rPr>
      </w:pPr>
      <w:r w:rsidRPr="00862EFF">
        <w:rPr>
          <w:rFonts w:ascii="Cambria" w:hAnsi="Cambria"/>
          <w:spacing w:val="-2"/>
          <w:lang w:eastAsia="ar-SA"/>
        </w:rPr>
        <w:t>Dokumenty</w:t>
      </w:r>
      <w:r w:rsidR="00880192" w:rsidRPr="00862EFF">
        <w:rPr>
          <w:rFonts w:ascii="Cambria" w:hAnsi="Cambria"/>
          <w:spacing w:val="-2"/>
          <w:lang w:eastAsia="ar-SA"/>
        </w:rPr>
        <w:t xml:space="preserve"> ubezpieczeniowe będą wystawiane na </w:t>
      </w:r>
      <w:r w:rsidR="00A112C6" w:rsidRPr="00862EFF">
        <w:rPr>
          <w:rFonts w:ascii="Cambria" w:hAnsi="Cambria"/>
          <w:spacing w:val="-2"/>
          <w:lang w:eastAsia="ar-SA"/>
        </w:rPr>
        <w:t>trzy</w:t>
      </w:r>
      <w:r w:rsidR="000A27F4" w:rsidRPr="00862EFF">
        <w:rPr>
          <w:rFonts w:ascii="Cambria" w:hAnsi="Cambria"/>
          <w:spacing w:val="-2"/>
          <w:lang w:eastAsia="ar-SA"/>
        </w:rPr>
        <w:t xml:space="preserve"> roczne okresy ubezpieczenia</w:t>
      </w:r>
      <w:r w:rsidR="00880192" w:rsidRPr="00862EFF">
        <w:rPr>
          <w:rFonts w:ascii="Cambria" w:hAnsi="Cambria"/>
          <w:spacing w:val="-2"/>
          <w:lang w:eastAsia="ar-SA"/>
        </w:rPr>
        <w:t>, zgodn</w:t>
      </w:r>
      <w:r w:rsidR="00652DAF" w:rsidRPr="00862EFF">
        <w:rPr>
          <w:rFonts w:ascii="Cambria" w:hAnsi="Cambria"/>
          <w:spacing w:val="-2"/>
          <w:lang w:eastAsia="ar-SA"/>
        </w:rPr>
        <w:t>e</w:t>
      </w:r>
      <w:r w:rsidR="00880192" w:rsidRPr="00862EFF">
        <w:rPr>
          <w:rFonts w:ascii="Cambria" w:hAnsi="Cambria"/>
          <w:spacing w:val="-2"/>
          <w:lang w:eastAsia="ar-SA"/>
        </w:rPr>
        <w:t xml:space="preserve"> </w:t>
      </w:r>
      <w:r w:rsidR="00237206" w:rsidRPr="00862EFF">
        <w:rPr>
          <w:rFonts w:ascii="Cambria" w:hAnsi="Cambria"/>
          <w:spacing w:val="-2"/>
          <w:lang w:eastAsia="ar-SA"/>
        </w:rPr>
        <w:br/>
      </w:r>
      <w:r w:rsidR="00880192" w:rsidRPr="00862EFF">
        <w:rPr>
          <w:rFonts w:ascii="Cambria" w:hAnsi="Cambria"/>
          <w:spacing w:val="-2"/>
          <w:lang w:eastAsia="ar-SA"/>
        </w:rPr>
        <w:t>z terminem wykonania zamówienia, z</w:t>
      </w:r>
      <w:r w:rsidR="00B83A60" w:rsidRPr="00862EFF">
        <w:rPr>
          <w:rFonts w:ascii="Cambria" w:hAnsi="Cambria"/>
          <w:spacing w:val="-2"/>
          <w:lang w:eastAsia="ar-SA"/>
        </w:rPr>
        <w:t xml:space="preserve"> </w:t>
      </w:r>
      <w:r w:rsidR="00880192" w:rsidRPr="00862EFF">
        <w:rPr>
          <w:rFonts w:ascii="Cambria" w:hAnsi="Cambria"/>
          <w:spacing w:val="-2"/>
          <w:lang w:eastAsia="ar-SA"/>
        </w:rPr>
        <w:t>wyjątkiem ubezpieczeń aktualnych, zawartych wcześniej, w odniesieniu do</w:t>
      </w:r>
      <w:r w:rsidR="00237206" w:rsidRPr="00862EFF">
        <w:rPr>
          <w:rFonts w:ascii="Cambria" w:hAnsi="Cambria"/>
          <w:spacing w:val="-2"/>
          <w:lang w:eastAsia="ar-SA"/>
        </w:rPr>
        <w:t xml:space="preserve"> </w:t>
      </w:r>
      <w:r w:rsidR="00880192" w:rsidRPr="00862EFF">
        <w:rPr>
          <w:rFonts w:ascii="Cambria" w:hAnsi="Cambria"/>
          <w:spacing w:val="-2"/>
          <w:lang w:eastAsia="ar-SA"/>
        </w:rPr>
        <w:t>których dokumenty ubezpiecze</w:t>
      </w:r>
      <w:r w:rsidR="000A27F4" w:rsidRPr="00862EFF">
        <w:rPr>
          <w:rFonts w:ascii="Cambria" w:hAnsi="Cambria"/>
          <w:spacing w:val="-2"/>
          <w:lang w:eastAsia="ar-SA"/>
        </w:rPr>
        <w:t xml:space="preserve">niowe będą wystawione licząc od następnego </w:t>
      </w:r>
      <w:r w:rsidR="00880192" w:rsidRPr="00862EFF">
        <w:rPr>
          <w:rFonts w:ascii="Cambria" w:hAnsi="Cambria"/>
          <w:spacing w:val="-2"/>
          <w:lang w:eastAsia="ar-SA"/>
        </w:rPr>
        <w:t xml:space="preserve">dnia </w:t>
      </w:r>
      <w:r w:rsidR="000A27F4" w:rsidRPr="00862EFF">
        <w:rPr>
          <w:rFonts w:ascii="Cambria" w:hAnsi="Cambria"/>
          <w:spacing w:val="-2"/>
          <w:lang w:eastAsia="ar-SA"/>
        </w:rPr>
        <w:t xml:space="preserve">po </w:t>
      </w:r>
      <w:r w:rsidR="00880192" w:rsidRPr="00862EFF">
        <w:rPr>
          <w:rFonts w:ascii="Cambria" w:hAnsi="Cambria"/>
          <w:spacing w:val="-2"/>
          <w:lang w:eastAsia="ar-SA"/>
        </w:rPr>
        <w:t>dniu wygaśnięcia tych umów do końca pierwszego rocznego okresu wykonania zamówienia</w:t>
      </w:r>
      <w:r w:rsidR="000A27F4" w:rsidRPr="00862EFF">
        <w:rPr>
          <w:rFonts w:ascii="Cambria" w:hAnsi="Cambria"/>
          <w:spacing w:val="-2"/>
          <w:lang w:eastAsia="ar-SA"/>
        </w:rPr>
        <w:t xml:space="preserve">, a następnie na </w:t>
      </w:r>
      <w:r w:rsidR="00A112C6" w:rsidRPr="00862EFF">
        <w:rPr>
          <w:rFonts w:ascii="Cambria" w:hAnsi="Cambria"/>
          <w:spacing w:val="-2"/>
          <w:lang w:eastAsia="ar-SA"/>
        </w:rPr>
        <w:t>dwa pełne</w:t>
      </w:r>
      <w:r w:rsidR="002B67A6" w:rsidRPr="00862EFF">
        <w:rPr>
          <w:rFonts w:ascii="Cambria" w:hAnsi="Cambria"/>
          <w:spacing w:val="-2"/>
          <w:lang w:eastAsia="ar-SA"/>
        </w:rPr>
        <w:t xml:space="preserve"> </w:t>
      </w:r>
      <w:r w:rsidR="000A27F4" w:rsidRPr="00862EFF">
        <w:rPr>
          <w:rFonts w:ascii="Cambria" w:hAnsi="Cambria"/>
          <w:spacing w:val="-2"/>
          <w:lang w:eastAsia="ar-SA"/>
        </w:rPr>
        <w:t>roczn</w:t>
      </w:r>
      <w:r w:rsidR="00A112C6" w:rsidRPr="00862EFF">
        <w:rPr>
          <w:rFonts w:ascii="Cambria" w:hAnsi="Cambria"/>
          <w:spacing w:val="-2"/>
          <w:lang w:eastAsia="ar-SA"/>
        </w:rPr>
        <w:t>e</w:t>
      </w:r>
      <w:r w:rsidR="000A27F4" w:rsidRPr="00862EFF">
        <w:rPr>
          <w:rFonts w:ascii="Cambria" w:hAnsi="Cambria"/>
          <w:spacing w:val="-2"/>
          <w:lang w:eastAsia="ar-SA"/>
        </w:rPr>
        <w:t xml:space="preserve"> okres</w:t>
      </w:r>
      <w:r w:rsidR="00BF702B" w:rsidRPr="00862EFF">
        <w:rPr>
          <w:rFonts w:ascii="Cambria" w:hAnsi="Cambria"/>
          <w:spacing w:val="-2"/>
          <w:lang w:eastAsia="ar-SA"/>
        </w:rPr>
        <w:t>y</w:t>
      </w:r>
      <w:r w:rsidR="000A27F4" w:rsidRPr="00862EFF">
        <w:rPr>
          <w:rFonts w:ascii="Cambria" w:hAnsi="Cambria"/>
          <w:spacing w:val="-2"/>
          <w:lang w:eastAsia="ar-SA"/>
        </w:rPr>
        <w:t xml:space="preserve"> ubezpieczenia</w:t>
      </w:r>
      <w:r w:rsidR="00880192" w:rsidRPr="00862EFF">
        <w:rPr>
          <w:rFonts w:ascii="Cambria" w:hAnsi="Cambria"/>
          <w:spacing w:val="-2"/>
          <w:lang w:eastAsia="ar-SA"/>
        </w:rPr>
        <w:t>. Składka za polisy te rozliczana będzie według zasady „co do dnia” za faktyczny okres ochrony, według stawek rocznych zgodnych ze</w:t>
      </w:r>
      <w:r w:rsidR="002B67A6" w:rsidRPr="00862EFF">
        <w:rPr>
          <w:rFonts w:ascii="Cambria" w:hAnsi="Cambria"/>
          <w:spacing w:val="-2"/>
          <w:lang w:eastAsia="ar-SA"/>
        </w:rPr>
        <w:t xml:space="preserve"> </w:t>
      </w:r>
      <w:r w:rsidR="00880192" w:rsidRPr="00862EFF">
        <w:rPr>
          <w:rFonts w:ascii="Cambria" w:hAnsi="Cambria"/>
          <w:spacing w:val="-2"/>
          <w:lang w:eastAsia="ar-SA"/>
        </w:rPr>
        <w:t>złożoną ofertą i</w:t>
      </w:r>
      <w:r w:rsidR="00A112C6" w:rsidRPr="00862EFF">
        <w:rPr>
          <w:rFonts w:ascii="Cambria" w:hAnsi="Cambria"/>
          <w:spacing w:val="-2"/>
          <w:lang w:eastAsia="ar-SA"/>
        </w:rPr>
        <w:t xml:space="preserve"> </w:t>
      </w:r>
      <w:r w:rsidR="00880192" w:rsidRPr="00862EFF">
        <w:rPr>
          <w:rFonts w:ascii="Cambria" w:hAnsi="Cambria"/>
          <w:spacing w:val="-2"/>
          <w:lang w:eastAsia="ar-SA"/>
        </w:rPr>
        <w:t>nie</w:t>
      </w:r>
      <w:r w:rsidR="00B05C0E" w:rsidRPr="00862EFF">
        <w:rPr>
          <w:rFonts w:ascii="Cambria" w:hAnsi="Cambria"/>
          <w:spacing w:val="-2"/>
          <w:lang w:eastAsia="ar-SA"/>
        </w:rPr>
        <w:t xml:space="preserve"> </w:t>
      </w:r>
      <w:r w:rsidR="00880192" w:rsidRPr="00862EFF">
        <w:rPr>
          <w:rFonts w:ascii="Cambria" w:hAnsi="Cambria"/>
          <w:spacing w:val="-2"/>
          <w:lang w:eastAsia="ar-SA"/>
        </w:rPr>
        <w:t>będzie miała zastosowania składka minimalna z polisy.</w:t>
      </w:r>
      <w:r w:rsidR="002F515E" w:rsidRPr="00862EFF">
        <w:rPr>
          <w:rFonts w:ascii="Cambria" w:hAnsi="Cambria"/>
          <w:color w:val="000000"/>
          <w:spacing w:val="-2"/>
          <w:lang w:eastAsia="ar-SA"/>
        </w:rPr>
        <w:t xml:space="preserve"> </w:t>
      </w:r>
      <w:r w:rsidR="002B67A6" w:rsidRPr="00862EFF">
        <w:rPr>
          <w:rFonts w:ascii="Cambria" w:hAnsi="Cambria"/>
          <w:color w:val="000000"/>
          <w:spacing w:val="-2"/>
          <w:lang w:eastAsia="ar-SA"/>
        </w:rPr>
        <w:t>W związku z tym łączne wynagrodzenie wykonawcy może być niższe niż wynikające z ceny ofertowej (dla majątku o takiej samej wartości, jak podany w nini</w:t>
      </w:r>
      <w:r w:rsidR="000B7A60" w:rsidRPr="00862EFF">
        <w:rPr>
          <w:rFonts w:ascii="Cambria" w:hAnsi="Cambria"/>
          <w:color w:val="000000"/>
          <w:spacing w:val="-2"/>
          <w:lang w:eastAsia="ar-SA"/>
        </w:rPr>
        <w:t xml:space="preserve">ejszej specyfikacji), która dla </w:t>
      </w:r>
      <w:r w:rsidR="002B67A6" w:rsidRPr="00862EFF">
        <w:rPr>
          <w:rFonts w:ascii="Cambria" w:hAnsi="Cambria"/>
          <w:color w:val="000000"/>
          <w:spacing w:val="-2"/>
          <w:lang w:eastAsia="ar-SA"/>
        </w:rPr>
        <w:t xml:space="preserve">uproszczenia obliczeń obejmuje </w:t>
      </w:r>
      <w:r w:rsidR="00A112C6" w:rsidRPr="00862EFF">
        <w:rPr>
          <w:rFonts w:ascii="Cambria" w:hAnsi="Cambria"/>
          <w:color w:val="000000"/>
          <w:spacing w:val="-2"/>
          <w:lang w:eastAsia="ar-SA"/>
        </w:rPr>
        <w:t>trzy</w:t>
      </w:r>
      <w:r w:rsidR="002B67A6" w:rsidRPr="00862EFF">
        <w:rPr>
          <w:rFonts w:ascii="Cambria" w:hAnsi="Cambria"/>
          <w:color w:val="000000"/>
          <w:spacing w:val="-2"/>
          <w:lang w:eastAsia="ar-SA"/>
        </w:rPr>
        <w:t xml:space="preserve"> pełne roczne okresy ubezpieczenia.</w:t>
      </w:r>
    </w:p>
    <w:p w:rsidR="002B67A6" w:rsidRPr="00862EFF" w:rsidRDefault="002B67A6" w:rsidP="001950A6">
      <w:pPr>
        <w:pStyle w:val="Akapitzlist"/>
        <w:widowControl w:val="0"/>
        <w:numPr>
          <w:ilvl w:val="2"/>
          <w:numId w:val="9"/>
        </w:numPr>
        <w:tabs>
          <w:tab w:val="left" w:pos="851"/>
        </w:tabs>
        <w:spacing w:after="0" w:line="240" w:lineRule="auto"/>
        <w:ind w:left="851" w:hanging="851"/>
        <w:jc w:val="both"/>
        <w:outlineLvl w:val="1"/>
        <w:rPr>
          <w:rFonts w:ascii="Cambria" w:hAnsi="Cambria"/>
          <w:color w:val="000000"/>
          <w:lang w:eastAsia="ar-SA"/>
        </w:rPr>
      </w:pPr>
      <w:r w:rsidRPr="00862EFF">
        <w:rPr>
          <w:rFonts w:ascii="Cambria" w:hAnsi="Cambria"/>
          <w:color w:val="000000"/>
          <w:lang w:eastAsia="ar-SA"/>
        </w:rPr>
        <w:t xml:space="preserve">Dokumenty ubezpieczeniowe dotyczące tzw. ubezpieczeń wspólnych, tj. ubezpieczenia odpowiedzialności cywilnej, ubezpieczenia sprzętu elektronicznego od wszystkich ryzyk </w:t>
      </w:r>
      <w:r w:rsidR="004D5CE9" w:rsidRPr="00862EFF">
        <w:rPr>
          <w:rFonts w:ascii="Cambria" w:hAnsi="Cambria"/>
          <w:color w:val="000000"/>
          <w:lang w:eastAsia="ar-SA"/>
        </w:rPr>
        <w:br/>
      </w:r>
      <w:r w:rsidRPr="00862EFF">
        <w:rPr>
          <w:rFonts w:ascii="Cambria" w:hAnsi="Cambria"/>
          <w:color w:val="000000"/>
          <w:lang w:eastAsia="ar-SA"/>
        </w:rPr>
        <w:t xml:space="preserve">w systemie pierwszego ryzyka oraz ubezpieczenia mienia od wszystkich ryzyk w systemie pierwszego ryzyka, w tym odnoszące się do ubezpieczenia od kradzieży z włamaniem </w:t>
      </w:r>
      <w:r w:rsidR="004D5CE9" w:rsidRPr="00862EFF">
        <w:rPr>
          <w:rFonts w:ascii="Cambria" w:hAnsi="Cambria"/>
          <w:color w:val="000000"/>
          <w:lang w:eastAsia="ar-SA"/>
        </w:rPr>
        <w:br/>
      </w:r>
      <w:r w:rsidRPr="00862EFF">
        <w:rPr>
          <w:rFonts w:ascii="Cambria" w:hAnsi="Cambria"/>
          <w:color w:val="000000"/>
          <w:lang w:eastAsia="ar-SA"/>
        </w:rPr>
        <w:t xml:space="preserve">i rabunku oraz przedmiotów szklanych od stłuczenia, wystawiane będą na </w:t>
      </w:r>
      <w:r w:rsidR="00A112C6" w:rsidRPr="00862EFF">
        <w:rPr>
          <w:rFonts w:ascii="Cambria" w:hAnsi="Cambria"/>
          <w:color w:val="000000"/>
          <w:lang w:eastAsia="ar-SA"/>
        </w:rPr>
        <w:t>trzy</w:t>
      </w:r>
      <w:r w:rsidRPr="00862EFF">
        <w:rPr>
          <w:rFonts w:ascii="Cambria" w:hAnsi="Cambria"/>
          <w:color w:val="000000"/>
          <w:lang w:eastAsia="ar-SA"/>
        </w:rPr>
        <w:t xml:space="preserve"> pełne roczne okresy ubezpieczenia</w:t>
      </w:r>
      <w:r w:rsidR="00B05C0E" w:rsidRPr="00862EFF">
        <w:rPr>
          <w:rFonts w:ascii="Cambria" w:hAnsi="Cambria"/>
          <w:color w:val="000000"/>
          <w:lang w:eastAsia="ar-SA"/>
        </w:rPr>
        <w:t>, w terminie realizacji zamówienia</w:t>
      </w:r>
      <w:r w:rsidR="000B7A60" w:rsidRPr="00862EFF">
        <w:rPr>
          <w:rFonts w:ascii="Cambria" w:hAnsi="Cambria"/>
          <w:color w:val="000000"/>
          <w:lang w:eastAsia="ar-SA"/>
        </w:rPr>
        <w:t>.</w:t>
      </w:r>
    </w:p>
    <w:p w:rsidR="00A112C6" w:rsidRPr="00862EFF" w:rsidRDefault="000A27F4" w:rsidP="001950A6">
      <w:pPr>
        <w:pStyle w:val="Akapitzlist"/>
        <w:widowControl w:val="0"/>
        <w:numPr>
          <w:ilvl w:val="2"/>
          <w:numId w:val="9"/>
        </w:numPr>
        <w:tabs>
          <w:tab w:val="left" w:pos="851"/>
        </w:tabs>
        <w:spacing w:after="0" w:line="240" w:lineRule="auto"/>
        <w:ind w:left="851" w:hanging="851"/>
        <w:jc w:val="both"/>
        <w:outlineLvl w:val="1"/>
        <w:rPr>
          <w:rFonts w:ascii="Cambria" w:hAnsi="Cambria"/>
          <w:color w:val="000000"/>
          <w:lang w:eastAsia="ar-SA"/>
        </w:rPr>
      </w:pPr>
      <w:r w:rsidRPr="00862EFF">
        <w:rPr>
          <w:rFonts w:ascii="Cambria" w:hAnsi="Cambria"/>
          <w:color w:val="000000"/>
          <w:lang w:eastAsia="ar-SA"/>
        </w:rPr>
        <w:t>Doubezpieczenia realizowane będą zawsze do końca rocznego okresu ubezpieczenia.</w:t>
      </w:r>
      <w:r w:rsidR="00A112C6" w:rsidRPr="00862EFF">
        <w:rPr>
          <w:rFonts w:ascii="Cambria" w:hAnsi="Cambria"/>
          <w:color w:val="000000"/>
          <w:lang w:eastAsia="ar-SA"/>
        </w:rPr>
        <w:t xml:space="preserve"> </w:t>
      </w:r>
    </w:p>
    <w:p w:rsidR="00A112C6" w:rsidRPr="00862EFF" w:rsidRDefault="00A112C6" w:rsidP="001950A6">
      <w:pPr>
        <w:pStyle w:val="Akapitzlist"/>
        <w:widowControl w:val="0"/>
        <w:numPr>
          <w:ilvl w:val="2"/>
          <w:numId w:val="9"/>
        </w:numPr>
        <w:tabs>
          <w:tab w:val="left" w:pos="851"/>
        </w:tabs>
        <w:spacing w:after="0" w:line="240" w:lineRule="auto"/>
        <w:ind w:left="851" w:hanging="851"/>
        <w:jc w:val="both"/>
        <w:outlineLvl w:val="1"/>
        <w:rPr>
          <w:rFonts w:ascii="Cambria" w:hAnsi="Cambria"/>
          <w:color w:val="000000"/>
          <w:lang w:eastAsia="ar-SA"/>
        </w:rPr>
      </w:pPr>
      <w:r w:rsidRPr="00862EFF">
        <w:rPr>
          <w:rFonts w:ascii="Cambria" w:hAnsi="Cambria"/>
          <w:color w:val="000000"/>
          <w:lang w:eastAsia="ar-SA"/>
        </w:rPr>
        <w:t xml:space="preserve">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w:t>
      </w:r>
      <w:r w:rsidRPr="00862EFF">
        <w:rPr>
          <w:rFonts w:ascii="Cambria" w:hAnsi="Cambria"/>
          <w:color w:val="000000"/>
          <w:lang w:eastAsia="ar-SA"/>
        </w:rPr>
        <w:lastRenderedPageBreak/>
        <w:t>a faktyczną wartością mienia posiadanego przez zamawiającego.</w:t>
      </w:r>
    </w:p>
    <w:p w:rsidR="002F515E" w:rsidRPr="00862EFF" w:rsidRDefault="007E732B" w:rsidP="001950A6">
      <w:pPr>
        <w:widowControl w:val="0"/>
        <w:numPr>
          <w:ilvl w:val="1"/>
          <w:numId w:val="9"/>
        </w:numPr>
        <w:tabs>
          <w:tab w:val="left" w:pos="851"/>
        </w:tabs>
        <w:spacing w:after="0" w:line="240" w:lineRule="auto"/>
        <w:ind w:left="851" w:hanging="851"/>
        <w:jc w:val="both"/>
        <w:outlineLvl w:val="1"/>
        <w:rPr>
          <w:rFonts w:ascii="Cambria" w:hAnsi="Cambria"/>
          <w:color w:val="000000"/>
          <w:lang w:eastAsia="ar-SA"/>
        </w:rPr>
      </w:pPr>
      <w:r w:rsidRPr="00862EFF">
        <w:rPr>
          <w:rFonts w:ascii="Cambria" w:hAnsi="Cambria"/>
          <w:color w:val="000000"/>
          <w:lang w:eastAsia="ar-SA"/>
        </w:rPr>
        <w:t>Dokumenty ubezpieczeniowe</w:t>
      </w:r>
      <w:r w:rsidR="00D46BDC" w:rsidRPr="00862EFF">
        <w:rPr>
          <w:rFonts w:ascii="Cambria" w:hAnsi="Cambria"/>
          <w:color w:val="000000"/>
          <w:lang w:eastAsia="ar-SA"/>
        </w:rPr>
        <w:t xml:space="preserve"> </w:t>
      </w:r>
      <w:r w:rsidR="002F515E" w:rsidRPr="00862EFF">
        <w:rPr>
          <w:rFonts w:ascii="Cambria" w:hAnsi="Cambria"/>
          <w:color w:val="000000"/>
          <w:lang w:eastAsia="ar-SA"/>
        </w:rPr>
        <w:t xml:space="preserve">potwierdzające obowiązkowe </w:t>
      </w:r>
      <w:r w:rsidR="009A6AF2" w:rsidRPr="00862EFF">
        <w:rPr>
          <w:rFonts w:ascii="Cambria" w:hAnsi="Cambria"/>
          <w:color w:val="000000"/>
          <w:lang w:eastAsia="ar-SA"/>
        </w:rPr>
        <w:t xml:space="preserve">ubezpieczenie </w:t>
      </w:r>
      <w:r w:rsidR="00771551" w:rsidRPr="00862EFF">
        <w:rPr>
          <w:rFonts w:ascii="Cambria" w:hAnsi="Cambria"/>
          <w:color w:val="000000"/>
          <w:lang w:eastAsia="ar-SA"/>
        </w:rPr>
        <w:t>odpowiedzialno</w:t>
      </w:r>
      <w:r w:rsidR="009A6AF2" w:rsidRPr="00862EFF">
        <w:rPr>
          <w:rFonts w:ascii="Cambria" w:hAnsi="Cambria"/>
          <w:color w:val="000000"/>
          <w:lang w:eastAsia="ar-SA"/>
        </w:rPr>
        <w:softHyphen/>
      </w:r>
      <w:r w:rsidR="00771551" w:rsidRPr="00862EFF">
        <w:rPr>
          <w:rFonts w:ascii="Cambria" w:hAnsi="Cambria"/>
          <w:color w:val="000000"/>
          <w:lang w:eastAsia="ar-SA"/>
        </w:rPr>
        <w:t>ści cywilnej</w:t>
      </w:r>
      <w:r w:rsidR="002F515E" w:rsidRPr="00862EFF">
        <w:rPr>
          <w:rFonts w:ascii="Cambria" w:hAnsi="Cambria"/>
          <w:color w:val="000000"/>
          <w:lang w:eastAsia="ar-SA"/>
        </w:rPr>
        <w:t xml:space="preserve"> posiadaczy pojazdów mechanicznych</w:t>
      </w:r>
      <w:r w:rsidR="00771551" w:rsidRPr="00862EFF">
        <w:rPr>
          <w:rFonts w:ascii="Cambria" w:hAnsi="Cambria"/>
          <w:color w:val="000000"/>
          <w:lang w:eastAsia="ar-SA"/>
        </w:rPr>
        <w:t xml:space="preserve"> (OC)</w:t>
      </w:r>
      <w:r w:rsidR="002F515E" w:rsidRPr="00862EFF">
        <w:rPr>
          <w:rFonts w:ascii="Cambria" w:hAnsi="Cambria"/>
          <w:color w:val="000000"/>
          <w:lang w:eastAsia="ar-SA"/>
        </w:rPr>
        <w:t>, auto casco</w:t>
      </w:r>
      <w:r w:rsidR="00771551" w:rsidRPr="00862EFF">
        <w:rPr>
          <w:rFonts w:ascii="Cambria" w:hAnsi="Cambria"/>
          <w:color w:val="000000"/>
          <w:lang w:eastAsia="ar-SA"/>
        </w:rPr>
        <w:t xml:space="preserve"> (AC)</w:t>
      </w:r>
      <w:r w:rsidR="00A93135" w:rsidRPr="00862EFF">
        <w:rPr>
          <w:rFonts w:ascii="Cambria" w:hAnsi="Cambria"/>
          <w:color w:val="000000"/>
          <w:lang w:eastAsia="ar-SA"/>
        </w:rPr>
        <w:t xml:space="preserve"> oraz</w:t>
      </w:r>
      <w:r w:rsidR="002F515E" w:rsidRPr="00862EFF">
        <w:rPr>
          <w:rFonts w:ascii="Cambria" w:hAnsi="Cambria"/>
          <w:color w:val="000000"/>
          <w:lang w:eastAsia="ar-SA"/>
        </w:rPr>
        <w:t xml:space="preserve"> </w:t>
      </w:r>
      <w:r w:rsidR="00D46BDC" w:rsidRPr="00862EFF">
        <w:rPr>
          <w:rFonts w:ascii="Cambria" w:hAnsi="Cambria"/>
          <w:color w:val="000000"/>
          <w:lang w:eastAsia="ar-SA"/>
        </w:rPr>
        <w:t xml:space="preserve">następstw </w:t>
      </w:r>
      <w:r w:rsidR="00771551" w:rsidRPr="00862EFF">
        <w:rPr>
          <w:rFonts w:ascii="Cambria" w:hAnsi="Cambria"/>
          <w:color w:val="000000"/>
          <w:lang w:eastAsia="ar-SA"/>
        </w:rPr>
        <w:t>nieszczęśliwych wypadków</w:t>
      </w:r>
      <w:r w:rsidR="002F515E" w:rsidRPr="00862EFF">
        <w:rPr>
          <w:rFonts w:ascii="Cambria" w:hAnsi="Cambria"/>
          <w:color w:val="000000"/>
          <w:lang w:eastAsia="ar-SA"/>
        </w:rPr>
        <w:t xml:space="preserve"> kierowcy i pasażerów </w:t>
      </w:r>
      <w:r w:rsidR="00771551" w:rsidRPr="00862EFF">
        <w:rPr>
          <w:rFonts w:ascii="Cambria" w:hAnsi="Cambria"/>
          <w:color w:val="000000"/>
          <w:lang w:eastAsia="ar-SA"/>
        </w:rPr>
        <w:t xml:space="preserve">(NNW) </w:t>
      </w:r>
      <w:r w:rsidR="002F515E" w:rsidRPr="00862EFF">
        <w:rPr>
          <w:rFonts w:ascii="Cambria" w:hAnsi="Cambria"/>
          <w:color w:val="000000"/>
          <w:lang w:eastAsia="ar-SA"/>
        </w:rPr>
        <w:t>będą wystawiane</w:t>
      </w:r>
      <w:r w:rsidR="00BF702B" w:rsidRPr="00862EFF">
        <w:rPr>
          <w:rFonts w:ascii="Cambria" w:hAnsi="Cambria"/>
          <w:color w:val="000000"/>
          <w:lang w:eastAsia="ar-SA"/>
        </w:rPr>
        <w:t xml:space="preserve"> </w:t>
      </w:r>
      <w:r w:rsidR="002F515E" w:rsidRPr="00862EFF">
        <w:rPr>
          <w:rFonts w:ascii="Cambria" w:hAnsi="Cambria"/>
          <w:color w:val="000000"/>
          <w:lang w:eastAsia="ar-SA"/>
        </w:rPr>
        <w:t>na pełny roczny okres ubezpieczenia, rozpoczynający się w terminie wykonania zamówienia od następnego dnia po dniu wygasania dotychczasowych umów. W</w:t>
      </w:r>
      <w:r w:rsidR="0059228D" w:rsidRPr="00862EFF">
        <w:rPr>
          <w:rFonts w:ascii="Cambria" w:hAnsi="Cambria"/>
          <w:color w:val="000000"/>
          <w:lang w:eastAsia="ar-SA"/>
        </w:rPr>
        <w:t xml:space="preserve"> </w:t>
      </w:r>
      <w:r w:rsidR="002F515E" w:rsidRPr="00862EFF">
        <w:rPr>
          <w:rFonts w:ascii="Cambria" w:hAnsi="Cambria"/>
          <w:color w:val="000000"/>
          <w:lang w:eastAsia="ar-SA"/>
        </w:rPr>
        <w:t>odniesieniu do</w:t>
      </w:r>
      <w:r w:rsidR="00146DC6" w:rsidRPr="00862EFF">
        <w:rPr>
          <w:rFonts w:ascii="Cambria" w:hAnsi="Cambria"/>
          <w:color w:val="000000"/>
          <w:lang w:eastAsia="ar-SA"/>
        </w:rPr>
        <w:t xml:space="preserve"> </w:t>
      </w:r>
      <w:r w:rsidR="002F515E" w:rsidRPr="00862EFF">
        <w:rPr>
          <w:rFonts w:ascii="Cambria" w:hAnsi="Cambria"/>
          <w:color w:val="000000"/>
          <w:lang w:eastAsia="ar-SA"/>
        </w:rPr>
        <w:t xml:space="preserve">pojazdów, których termin ubezpieczenia </w:t>
      </w:r>
      <w:r w:rsidR="00771551" w:rsidRPr="00862EFF">
        <w:rPr>
          <w:rFonts w:ascii="Cambria" w:hAnsi="Cambria"/>
          <w:color w:val="000000"/>
          <w:lang w:eastAsia="ar-SA"/>
        </w:rPr>
        <w:t>AC</w:t>
      </w:r>
      <w:r w:rsidR="00A93135" w:rsidRPr="00862EFF">
        <w:rPr>
          <w:rFonts w:ascii="Cambria" w:hAnsi="Cambria"/>
          <w:color w:val="000000"/>
          <w:lang w:eastAsia="ar-SA"/>
        </w:rPr>
        <w:t xml:space="preserve"> </w:t>
      </w:r>
      <w:r w:rsidR="002F515E" w:rsidRPr="00862EFF">
        <w:rPr>
          <w:rFonts w:ascii="Cambria" w:hAnsi="Cambria"/>
          <w:color w:val="000000"/>
          <w:lang w:eastAsia="ar-SA"/>
        </w:rPr>
        <w:t>lub NNW różni się od terminu ubezpieczenia obowiązkowego OC, w pierwszym rocznym okresie ubezpieczenia te będą wyrównywane na dzień końca ubezpieczenia OC</w:t>
      </w:r>
      <w:r w:rsidR="00880192" w:rsidRPr="00862EFF">
        <w:rPr>
          <w:rFonts w:ascii="Cambria" w:hAnsi="Cambria"/>
          <w:color w:val="000000"/>
          <w:lang w:eastAsia="ar-SA"/>
        </w:rPr>
        <w:t>,</w:t>
      </w:r>
      <w:r w:rsidR="00880192" w:rsidRPr="00862EFF">
        <w:rPr>
          <w:rFonts w:ascii="Cambria" w:hAnsi="Cambria"/>
          <w:color w:val="000000"/>
        </w:rPr>
        <w:t xml:space="preserve"> </w:t>
      </w:r>
      <w:r w:rsidR="00880192" w:rsidRPr="00862EFF">
        <w:rPr>
          <w:rFonts w:ascii="Cambria" w:hAnsi="Cambria"/>
          <w:color w:val="000000"/>
          <w:lang w:eastAsia="ar-SA"/>
        </w:rPr>
        <w:t>z zastrzeżeniem postanowień pkt. 4.</w:t>
      </w:r>
      <w:r w:rsidR="00146DC6" w:rsidRPr="00862EFF">
        <w:rPr>
          <w:rFonts w:ascii="Cambria" w:hAnsi="Cambria"/>
          <w:color w:val="000000"/>
          <w:lang w:eastAsia="ar-SA"/>
        </w:rPr>
        <w:t>3</w:t>
      </w:r>
      <w:r w:rsidR="00652DAF" w:rsidRPr="00862EFF">
        <w:rPr>
          <w:rFonts w:ascii="Cambria" w:hAnsi="Cambria"/>
          <w:color w:val="000000"/>
          <w:lang w:eastAsia="ar-SA"/>
        </w:rPr>
        <w:t>.</w:t>
      </w:r>
      <w:r w:rsidR="009B5228" w:rsidRPr="00862EFF">
        <w:rPr>
          <w:rFonts w:ascii="Cambria" w:hAnsi="Cambria"/>
          <w:color w:val="000000"/>
          <w:lang w:eastAsia="ar-SA"/>
        </w:rPr>
        <w:t>1</w:t>
      </w:r>
      <w:r w:rsidR="00880192" w:rsidRPr="00862EFF">
        <w:rPr>
          <w:rFonts w:ascii="Cambria" w:hAnsi="Cambria"/>
          <w:color w:val="000000"/>
          <w:lang w:eastAsia="ar-SA"/>
        </w:rPr>
        <w:t xml:space="preserve"> poniżej.</w:t>
      </w:r>
    </w:p>
    <w:p w:rsidR="00880192" w:rsidRPr="00862EFF" w:rsidRDefault="00880192" w:rsidP="001950A6">
      <w:pPr>
        <w:pStyle w:val="Akapitzlist"/>
        <w:widowControl w:val="0"/>
        <w:numPr>
          <w:ilvl w:val="2"/>
          <w:numId w:val="9"/>
        </w:numPr>
        <w:tabs>
          <w:tab w:val="left" w:pos="851"/>
        </w:tabs>
        <w:spacing w:after="0" w:line="240" w:lineRule="auto"/>
        <w:ind w:left="851" w:hanging="851"/>
        <w:jc w:val="both"/>
        <w:outlineLvl w:val="1"/>
        <w:rPr>
          <w:rFonts w:ascii="Cambria" w:hAnsi="Cambria"/>
          <w:color w:val="000000"/>
          <w:spacing w:val="-4"/>
          <w:lang w:eastAsia="ar-SA"/>
        </w:rPr>
      </w:pPr>
      <w:r w:rsidRPr="00862EFF">
        <w:rPr>
          <w:rFonts w:ascii="Cambria" w:hAnsi="Cambria"/>
          <w:color w:val="000000"/>
          <w:spacing w:val="-4"/>
          <w:lang w:eastAsia="ar-SA"/>
        </w:rPr>
        <w:t xml:space="preserve">Zamawiający przeprowadzi wyrównanie wszystkich okresów ubezpieczeń komunikacyjnych. Za datę wyrównania należy przyjąć </w:t>
      </w:r>
      <w:r w:rsidR="0058363B" w:rsidRPr="00862EFF">
        <w:rPr>
          <w:rFonts w:ascii="Cambria" w:hAnsi="Cambria"/>
          <w:color w:val="000000"/>
          <w:spacing w:val="-4"/>
          <w:lang w:eastAsia="ar-SA"/>
        </w:rPr>
        <w:t xml:space="preserve">ostatni dzień pierwszego rocznego okresu trwania umowy </w:t>
      </w:r>
      <w:r w:rsidR="0058363B" w:rsidRPr="00862EFF">
        <w:rPr>
          <w:rFonts w:ascii="Cambria" w:hAnsi="Cambria"/>
          <w:color w:val="000000"/>
          <w:spacing w:val="-4"/>
          <w:lang w:eastAsia="ar-SA"/>
        </w:rPr>
        <w:br/>
        <w:t>w sprawie zamówienia</w:t>
      </w:r>
      <w:r w:rsidRPr="00862EFF">
        <w:rPr>
          <w:rFonts w:ascii="Cambria" w:hAnsi="Cambria"/>
          <w:color w:val="000000"/>
          <w:spacing w:val="-4"/>
          <w:lang w:eastAsia="ar-SA"/>
        </w:rPr>
        <w:t xml:space="preserve">, a za początek ochrony po wyrównaniu okresów ubezpieczenia – </w:t>
      </w:r>
      <w:r w:rsidR="0058363B" w:rsidRPr="00862EFF">
        <w:rPr>
          <w:rFonts w:ascii="Cambria" w:hAnsi="Cambria"/>
          <w:color w:val="000000"/>
          <w:spacing w:val="-4"/>
          <w:lang w:eastAsia="ar-SA"/>
        </w:rPr>
        <w:t xml:space="preserve">pierwszy dzień kolejnego rocznego okresu realizacji umowy. </w:t>
      </w:r>
      <w:r w:rsidRPr="00862EFF">
        <w:rPr>
          <w:rFonts w:ascii="Cambria" w:hAnsi="Cambria"/>
          <w:color w:val="000000"/>
          <w:spacing w:val="-4"/>
          <w:lang w:eastAsia="ar-SA"/>
        </w:rPr>
        <w:t xml:space="preserve">Dla wszystkich pojazdów nabytych po </w:t>
      </w:r>
      <w:r w:rsidR="0058363B" w:rsidRPr="00862EFF">
        <w:rPr>
          <w:rFonts w:ascii="Cambria" w:hAnsi="Cambria"/>
          <w:color w:val="000000"/>
          <w:spacing w:val="-4"/>
          <w:lang w:eastAsia="ar-SA"/>
        </w:rPr>
        <w:t xml:space="preserve">wskazanym </w:t>
      </w:r>
      <w:r w:rsidRPr="00862EFF">
        <w:rPr>
          <w:rFonts w:ascii="Cambria" w:hAnsi="Cambria"/>
          <w:color w:val="000000"/>
          <w:spacing w:val="-4"/>
          <w:lang w:eastAsia="ar-SA"/>
        </w:rPr>
        <w:t xml:space="preserve">dniu </w:t>
      </w:r>
      <w:r w:rsidR="0058363B" w:rsidRPr="00862EFF">
        <w:rPr>
          <w:rFonts w:ascii="Cambria" w:hAnsi="Cambria"/>
          <w:color w:val="000000"/>
          <w:spacing w:val="-4"/>
          <w:lang w:eastAsia="ar-SA"/>
        </w:rPr>
        <w:t xml:space="preserve">wyrównania </w:t>
      </w:r>
      <w:r w:rsidRPr="00862EFF">
        <w:rPr>
          <w:rFonts w:ascii="Cambria" w:hAnsi="Cambria"/>
          <w:color w:val="000000"/>
          <w:spacing w:val="-4"/>
          <w:lang w:eastAsia="ar-SA"/>
        </w:rPr>
        <w:t xml:space="preserve">również realizowane będzie </w:t>
      </w:r>
      <w:r w:rsidR="0058363B" w:rsidRPr="00862EFF">
        <w:rPr>
          <w:rFonts w:ascii="Cambria" w:hAnsi="Cambria"/>
          <w:color w:val="000000"/>
          <w:spacing w:val="-4"/>
          <w:lang w:eastAsia="ar-SA"/>
        </w:rPr>
        <w:t>ujednolicenie</w:t>
      </w:r>
      <w:r w:rsidRPr="00862EFF">
        <w:rPr>
          <w:rFonts w:ascii="Cambria" w:hAnsi="Cambria"/>
          <w:color w:val="000000"/>
          <w:spacing w:val="-4"/>
          <w:lang w:eastAsia="ar-SA"/>
        </w:rPr>
        <w:t xml:space="preserve"> okresów ubezpieczenia, z zachowaniem przepisów ustawy </w:t>
      </w:r>
      <w:r w:rsidR="00D26489" w:rsidRPr="00862EFF">
        <w:rPr>
          <w:rFonts w:ascii="Cambria" w:hAnsi="Cambria"/>
          <w:color w:val="000000"/>
          <w:spacing w:val="-4"/>
          <w:lang w:eastAsia="ar-SA"/>
        </w:rPr>
        <w:t xml:space="preserve">z dnia 22 maja 2003 r. </w:t>
      </w:r>
      <w:r w:rsidRPr="00862EFF">
        <w:rPr>
          <w:rFonts w:ascii="Cambria" w:hAnsi="Cambria"/>
          <w:color w:val="000000"/>
          <w:spacing w:val="-4"/>
          <w:lang w:eastAsia="ar-SA"/>
        </w:rPr>
        <w:t>o ubezpieczeniach obowiązkowych, Ubezpie</w:t>
      </w:r>
      <w:r w:rsidR="002728D5" w:rsidRPr="00862EFF">
        <w:rPr>
          <w:rFonts w:ascii="Cambria" w:hAnsi="Cambria"/>
          <w:color w:val="000000"/>
          <w:spacing w:val="-4"/>
          <w:lang w:eastAsia="ar-SA"/>
        </w:rPr>
        <w:t>czeniowym Funduszu Gwarancyjnym i</w:t>
      </w:r>
      <w:r w:rsidRPr="00862EFF">
        <w:rPr>
          <w:rFonts w:ascii="Cambria" w:hAnsi="Cambria"/>
          <w:color w:val="000000"/>
          <w:spacing w:val="-4"/>
          <w:lang w:eastAsia="ar-SA"/>
        </w:rPr>
        <w:t xml:space="preserve"> Polskim Biurze Ubezpiecz</w:t>
      </w:r>
      <w:r w:rsidR="007961F6" w:rsidRPr="00862EFF">
        <w:rPr>
          <w:rFonts w:ascii="Cambria" w:hAnsi="Cambria"/>
          <w:color w:val="000000"/>
          <w:spacing w:val="-4"/>
          <w:lang w:eastAsia="ar-SA"/>
        </w:rPr>
        <w:t>ycieli</w:t>
      </w:r>
      <w:r w:rsidR="00146DC6" w:rsidRPr="00862EFF">
        <w:rPr>
          <w:rFonts w:ascii="Cambria" w:hAnsi="Cambria"/>
          <w:color w:val="000000"/>
          <w:spacing w:val="-4"/>
          <w:lang w:eastAsia="ar-SA"/>
        </w:rPr>
        <w:t xml:space="preserve"> Komunikacyjnych dotyczących </w:t>
      </w:r>
      <w:r w:rsidR="000A27F4" w:rsidRPr="00862EFF">
        <w:rPr>
          <w:rFonts w:ascii="Cambria" w:hAnsi="Cambria"/>
          <w:color w:val="000000"/>
          <w:spacing w:val="-4"/>
          <w:lang w:eastAsia="ar-SA"/>
        </w:rPr>
        <w:t xml:space="preserve">minimum </w:t>
      </w:r>
      <w:r w:rsidRPr="00862EFF">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862EFF">
        <w:rPr>
          <w:rFonts w:ascii="Cambria" w:hAnsi="Cambria"/>
          <w:color w:val="000000"/>
          <w:spacing w:val="-4"/>
          <w:lang w:eastAsia="ar-SA"/>
        </w:rPr>
        <w:t>.</w:t>
      </w:r>
    </w:p>
    <w:p w:rsidR="00A112C6" w:rsidRPr="00862EFF" w:rsidRDefault="002728D5" w:rsidP="001950A6">
      <w:pPr>
        <w:pStyle w:val="Akapitzlist"/>
        <w:widowControl w:val="0"/>
        <w:numPr>
          <w:ilvl w:val="2"/>
          <w:numId w:val="9"/>
        </w:numPr>
        <w:tabs>
          <w:tab w:val="left" w:pos="851"/>
        </w:tabs>
        <w:spacing w:after="0" w:line="240" w:lineRule="auto"/>
        <w:ind w:left="851" w:hanging="851"/>
        <w:jc w:val="both"/>
        <w:outlineLvl w:val="1"/>
        <w:rPr>
          <w:rFonts w:ascii="Cambria" w:hAnsi="Cambria"/>
          <w:color w:val="000000"/>
          <w:lang w:eastAsia="ar-SA"/>
        </w:rPr>
      </w:pPr>
      <w:r w:rsidRPr="00862EFF">
        <w:rPr>
          <w:rFonts w:ascii="Cambria" w:hAnsi="Cambria"/>
          <w:color w:val="000000"/>
          <w:lang w:eastAsia="ar-SA"/>
        </w:rPr>
        <w:t>W przypadku jakichkolwiek ubezpieczeń i doubezpieczeń, w tym zawieranych na okres krótszy od jednego roku, nie będzie miała zastosowania składka minimalna z polisy</w:t>
      </w:r>
      <w:r w:rsidR="0059228D" w:rsidRPr="00862EFF">
        <w:rPr>
          <w:rFonts w:ascii="Cambria" w:hAnsi="Cambria"/>
          <w:color w:val="000000"/>
          <w:lang w:eastAsia="ar-SA"/>
        </w:rPr>
        <w:t>.</w:t>
      </w:r>
    </w:p>
    <w:p w:rsidR="002F515E" w:rsidRPr="00862EFF" w:rsidRDefault="002F515E" w:rsidP="001950A6">
      <w:pPr>
        <w:widowControl w:val="0"/>
        <w:numPr>
          <w:ilvl w:val="1"/>
          <w:numId w:val="9"/>
        </w:numPr>
        <w:tabs>
          <w:tab w:val="left" w:pos="851"/>
        </w:tabs>
        <w:spacing w:after="0" w:line="240" w:lineRule="auto"/>
        <w:ind w:left="851" w:hanging="851"/>
        <w:jc w:val="both"/>
        <w:rPr>
          <w:rFonts w:ascii="Cambria" w:hAnsi="Cambria"/>
          <w:spacing w:val="-4"/>
        </w:rPr>
      </w:pPr>
      <w:r w:rsidRPr="00862EFF">
        <w:rPr>
          <w:rFonts w:ascii="Cambria" w:hAnsi="Cambria"/>
          <w:color w:val="000000"/>
          <w:spacing w:val="-4"/>
          <w:lang w:eastAsia="ar-SA"/>
        </w:rPr>
        <w:t xml:space="preserve">Pomimo wyrównania okresów ubezpieczenia, o którym mowa powyżej, </w:t>
      </w:r>
      <w:r w:rsidR="00B1781C" w:rsidRPr="00862EFF">
        <w:rPr>
          <w:rFonts w:ascii="Cambria" w:hAnsi="Cambria"/>
          <w:color w:val="000000"/>
          <w:spacing w:val="-4"/>
          <w:lang w:eastAsia="ar-SA"/>
        </w:rPr>
        <w:t>w</w:t>
      </w:r>
      <w:r w:rsidRPr="00862EFF">
        <w:rPr>
          <w:rFonts w:ascii="Cambria" w:hAnsi="Cambria"/>
          <w:color w:val="000000"/>
          <w:spacing w:val="-4"/>
          <w:lang w:eastAsia="ar-SA"/>
        </w:rPr>
        <w:t xml:space="preserve">ykonawcy zobligowani są przedstawić w </w:t>
      </w:r>
      <w:r w:rsidR="00B6502F" w:rsidRPr="00862EFF">
        <w:rPr>
          <w:rFonts w:ascii="Cambria" w:hAnsi="Cambria"/>
          <w:color w:val="000000"/>
          <w:spacing w:val="-4"/>
          <w:lang w:eastAsia="ar-SA"/>
        </w:rPr>
        <w:t>f</w:t>
      </w:r>
      <w:r w:rsidRPr="00862EFF">
        <w:rPr>
          <w:rFonts w:ascii="Cambria" w:hAnsi="Cambria"/>
          <w:color w:val="000000"/>
          <w:spacing w:val="-4"/>
          <w:lang w:eastAsia="ar-SA"/>
        </w:rPr>
        <w:t xml:space="preserve">ormularzu oferty i </w:t>
      </w:r>
      <w:r w:rsidR="00B6502F" w:rsidRPr="00862EFF">
        <w:rPr>
          <w:rFonts w:ascii="Cambria" w:hAnsi="Cambria"/>
          <w:color w:val="000000"/>
          <w:spacing w:val="-4"/>
          <w:lang w:eastAsia="ar-SA"/>
        </w:rPr>
        <w:t>zawartym w nim f</w:t>
      </w:r>
      <w:r w:rsidRPr="00862EFF">
        <w:rPr>
          <w:rFonts w:ascii="Cambria" w:hAnsi="Cambria"/>
          <w:color w:val="000000"/>
          <w:spacing w:val="-4"/>
          <w:lang w:eastAsia="ar-SA"/>
        </w:rPr>
        <w:t>ormularzu cenowym stanowiącym załącznik nr</w:t>
      </w:r>
      <w:r w:rsidR="00D46BDC" w:rsidRPr="00862EFF">
        <w:rPr>
          <w:rFonts w:ascii="Cambria" w:hAnsi="Cambria"/>
          <w:color w:val="000000"/>
          <w:spacing w:val="-4"/>
          <w:lang w:eastAsia="ar-SA"/>
        </w:rPr>
        <w:t xml:space="preserve"> </w:t>
      </w:r>
      <w:r w:rsidRPr="00862EFF">
        <w:rPr>
          <w:rFonts w:ascii="Cambria" w:hAnsi="Cambria"/>
          <w:color w:val="000000"/>
          <w:spacing w:val="-4"/>
          <w:lang w:eastAsia="ar-SA"/>
        </w:rPr>
        <w:t>2 do </w:t>
      </w:r>
      <w:r w:rsidR="00880192" w:rsidRPr="00862EFF">
        <w:rPr>
          <w:rFonts w:ascii="Cambria" w:hAnsi="Cambria"/>
          <w:color w:val="000000"/>
          <w:spacing w:val="-4"/>
          <w:lang w:eastAsia="ar-SA"/>
        </w:rPr>
        <w:t xml:space="preserve">specyfikacji dla </w:t>
      </w:r>
      <w:r w:rsidRPr="00862EFF">
        <w:rPr>
          <w:rFonts w:ascii="Cambria" w:hAnsi="Cambria"/>
          <w:color w:val="000000"/>
          <w:spacing w:val="-4"/>
          <w:lang w:eastAsia="ar-SA"/>
        </w:rPr>
        <w:t xml:space="preserve">wszystkich ubezpieczeń cenę (składkę) za pełne </w:t>
      </w:r>
      <w:r w:rsidR="00A112C6" w:rsidRPr="00862EFF">
        <w:rPr>
          <w:rFonts w:ascii="Cambria" w:hAnsi="Cambria"/>
          <w:color w:val="000000"/>
          <w:spacing w:val="-4"/>
          <w:lang w:eastAsia="ar-SA"/>
        </w:rPr>
        <w:t>36</w:t>
      </w:r>
      <w:r w:rsidR="00855F5E" w:rsidRPr="00862EFF">
        <w:rPr>
          <w:rFonts w:ascii="Cambria" w:hAnsi="Cambria"/>
          <w:color w:val="000000"/>
          <w:spacing w:val="-4"/>
          <w:lang w:eastAsia="ar-SA"/>
        </w:rPr>
        <w:t xml:space="preserve"> miesi</w:t>
      </w:r>
      <w:r w:rsidR="00A112C6" w:rsidRPr="00862EFF">
        <w:rPr>
          <w:rFonts w:ascii="Cambria" w:hAnsi="Cambria"/>
          <w:color w:val="000000"/>
          <w:spacing w:val="-4"/>
          <w:lang w:eastAsia="ar-SA"/>
        </w:rPr>
        <w:t>ęcy</w:t>
      </w:r>
      <w:r w:rsidR="002B67A6" w:rsidRPr="00862EFF">
        <w:rPr>
          <w:rFonts w:ascii="Cambria" w:hAnsi="Cambria"/>
          <w:color w:val="000000"/>
          <w:spacing w:val="-4"/>
          <w:lang w:eastAsia="ar-SA"/>
        </w:rPr>
        <w:t>.</w:t>
      </w:r>
    </w:p>
    <w:p w:rsidR="002728D5" w:rsidRPr="00862EFF" w:rsidRDefault="002728D5" w:rsidP="001950A6">
      <w:pPr>
        <w:pStyle w:val="Akapitzlist"/>
        <w:widowControl w:val="0"/>
        <w:numPr>
          <w:ilvl w:val="0"/>
          <w:numId w:val="9"/>
        </w:numPr>
        <w:tabs>
          <w:tab w:val="left" w:pos="851"/>
        </w:tabs>
        <w:spacing w:before="120" w:after="0" w:line="240" w:lineRule="auto"/>
        <w:ind w:left="851" w:hanging="851"/>
        <w:jc w:val="both"/>
        <w:outlineLvl w:val="0"/>
        <w:rPr>
          <w:rFonts w:ascii="Cambria" w:hAnsi="Cambria"/>
          <w:b/>
        </w:rPr>
      </w:pPr>
      <w:bookmarkStart w:id="41" w:name="_Toc456007416"/>
      <w:bookmarkStart w:id="42" w:name="_Toc456007646"/>
      <w:bookmarkStart w:id="43" w:name="_Toc456086881"/>
      <w:bookmarkStart w:id="44" w:name="_Toc466986899"/>
      <w:r w:rsidRPr="00862EFF">
        <w:rPr>
          <w:rFonts w:ascii="Cambria" w:hAnsi="Cambria"/>
          <w:b/>
        </w:rPr>
        <w:t>Warunki udziału w postępowaniu</w:t>
      </w:r>
      <w:bookmarkEnd w:id="41"/>
      <w:bookmarkEnd w:id="42"/>
      <w:bookmarkEnd w:id="43"/>
      <w:bookmarkEnd w:id="44"/>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rPr>
      </w:pPr>
      <w:bookmarkStart w:id="45" w:name="_Toc456007417"/>
      <w:bookmarkStart w:id="46" w:name="_Toc456007647"/>
      <w:bookmarkStart w:id="47" w:name="_Toc456085587"/>
      <w:bookmarkStart w:id="48" w:name="_Toc456007427"/>
      <w:bookmarkStart w:id="49" w:name="_Toc456007657"/>
      <w:bookmarkStart w:id="50" w:name="_Toc456086882"/>
      <w:bookmarkStart w:id="51" w:name="_Toc466986900"/>
      <w:r w:rsidRPr="00862EFF">
        <w:rPr>
          <w:rFonts w:ascii="Cambria" w:hAnsi="Cambria"/>
        </w:rPr>
        <w:t>O udzielenie niniejszego zamówienia mogą ubiegać się wykonawcy, którzy:</w:t>
      </w:r>
      <w:bookmarkEnd w:id="45"/>
      <w:bookmarkEnd w:id="46"/>
      <w:bookmarkEnd w:id="47"/>
    </w:p>
    <w:p w:rsidR="00237206" w:rsidRPr="00862EFF" w:rsidRDefault="00237206" w:rsidP="001950A6">
      <w:pPr>
        <w:widowControl w:val="0"/>
        <w:numPr>
          <w:ilvl w:val="0"/>
          <w:numId w:val="11"/>
        </w:numPr>
        <w:spacing w:after="0" w:line="240" w:lineRule="auto"/>
        <w:ind w:left="1134" w:hanging="283"/>
        <w:jc w:val="both"/>
        <w:rPr>
          <w:rFonts w:ascii="Cambria" w:hAnsi="Cambria"/>
          <w:lang w:eastAsia="ar-SA"/>
        </w:rPr>
      </w:pPr>
      <w:r w:rsidRPr="00862EFF">
        <w:rPr>
          <w:rFonts w:ascii="Cambria" w:hAnsi="Cambria"/>
          <w:lang w:eastAsia="ar-SA"/>
        </w:rPr>
        <w:t>nie podlegają wykluczeniu</w:t>
      </w:r>
      <w:r w:rsidRPr="00862EFF">
        <w:rPr>
          <w:rFonts w:ascii="Cambria" w:hAnsi="Cambria"/>
        </w:rPr>
        <w:t xml:space="preserve"> zgodnie </w:t>
      </w:r>
      <w:r w:rsidRPr="00862EFF">
        <w:rPr>
          <w:rFonts w:ascii="Cambria" w:hAnsi="Cambria"/>
          <w:lang w:eastAsia="ar-SA"/>
        </w:rPr>
        <w:t>z art. 24 ust. 1 „ustawy”;</w:t>
      </w:r>
    </w:p>
    <w:p w:rsidR="00237206" w:rsidRPr="00862EFF" w:rsidRDefault="00237206" w:rsidP="001950A6">
      <w:pPr>
        <w:widowControl w:val="0"/>
        <w:numPr>
          <w:ilvl w:val="0"/>
          <w:numId w:val="11"/>
        </w:numPr>
        <w:spacing w:after="0" w:line="240" w:lineRule="auto"/>
        <w:ind w:left="1134" w:hanging="283"/>
        <w:jc w:val="both"/>
        <w:rPr>
          <w:rFonts w:ascii="Cambria" w:hAnsi="Cambria"/>
          <w:lang w:eastAsia="ar-SA"/>
        </w:rPr>
      </w:pPr>
      <w:bookmarkStart w:id="52" w:name="_Toc456007418"/>
      <w:bookmarkStart w:id="53" w:name="_Toc456007648"/>
      <w:bookmarkStart w:id="54" w:name="_Toc456085588"/>
      <w:r w:rsidRPr="00862EFF">
        <w:rPr>
          <w:rFonts w:ascii="Cambria" w:hAnsi="Cambria"/>
          <w:lang w:eastAsia="ar-SA"/>
        </w:rPr>
        <w:t>spełniają warunki udziału w postępowaniu, dotyczące:</w:t>
      </w:r>
    </w:p>
    <w:p w:rsidR="00237206" w:rsidRPr="00862EFF" w:rsidRDefault="00237206" w:rsidP="001950A6">
      <w:pPr>
        <w:widowControl w:val="0"/>
        <w:numPr>
          <w:ilvl w:val="0"/>
          <w:numId w:val="10"/>
        </w:numPr>
        <w:tabs>
          <w:tab w:val="left" w:pos="1134"/>
        </w:tabs>
        <w:spacing w:after="0" w:line="240" w:lineRule="auto"/>
        <w:ind w:left="1134" w:hanging="283"/>
        <w:jc w:val="both"/>
        <w:rPr>
          <w:rFonts w:ascii="Cambria" w:hAnsi="Cambria"/>
          <w:spacing w:val="-2"/>
          <w:lang w:eastAsia="ar-SA"/>
        </w:rPr>
      </w:pPr>
      <w:r w:rsidRPr="00862EFF">
        <w:rPr>
          <w:rFonts w:ascii="Cambria" w:hAnsi="Cambria"/>
          <w:spacing w:val="-2"/>
          <w:lang w:eastAsia="ar-SA"/>
        </w:rPr>
        <w:t>posiadania kompetencji lub uprawnień do prowadzenia określonej działalności zawodowej, jeżeli wynika to z odrębnych przepisów – zamawiający w odniesieniu do tego warunku wymaga posiadania przez wykonawcę zezwolenia lub statusu członkowskiego w określonej organizacji, od którego uzależnione jest prawo do świadczenia nabywanej przez zamawiają</w:t>
      </w:r>
      <w:r w:rsidRPr="00862EFF">
        <w:rPr>
          <w:rFonts w:ascii="Cambria" w:hAnsi="Cambria"/>
          <w:spacing w:val="-2"/>
          <w:lang w:eastAsia="ar-SA"/>
        </w:rPr>
        <w:softHyphen/>
        <w:t>cego usługi ubezpieczeniowej obejmującej przedmiot zamówienia w kraju, w którym wykonawca ma siedzibę,</w:t>
      </w:r>
    </w:p>
    <w:p w:rsidR="00237206" w:rsidRPr="00862EFF" w:rsidRDefault="00237206" w:rsidP="001950A6">
      <w:pPr>
        <w:widowControl w:val="0"/>
        <w:numPr>
          <w:ilvl w:val="0"/>
          <w:numId w:val="10"/>
        </w:numPr>
        <w:spacing w:after="0" w:line="240" w:lineRule="auto"/>
        <w:ind w:left="1134" w:hanging="283"/>
        <w:jc w:val="both"/>
        <w:rPr>
          <w:rFonts w:ascii="Cambria" w:hAnsi="Cambria"/>
          <w:spacing w:val="-2"/>
          <w:lang w:eastAsia="ar-SA"/>
        </w:rPr>
      </w:pPr>
      <w:r w:rsidRPr="00862EFF">
        <w:rPr>
          <w:rFonts w:ascii="Cambria" w:hAnsi="Cambria"/>
          <w:spacing w:val="-2"/>
          <w:lang w:eastAsia="ar-SA"/>
        </w:rPr>
        <w:t>sytuacji ekonomicznej lub finansowej - zamawiający w odniesieniu do tego warunku nie określa minimalnego poziomu zdolności wykonawcy do należytego wykonania zamówienia,</w:t>
      </w:r>
    </w:p>
    <w:p w:rsidR="00237206" w:rsidRPr="00862EFF" w:rsidRDefault="00237206" w:rsidP="001950A6">
      <w:pPr>
        <w:widowControl w:val="0"/>
        <w:numPr>
          <w:ilvl w:val="0"/>
          <w:numId w:val="10"/>
        </w:numPr>
        <w:spacing w:after="0" w:line="240" w:lineRule="auto"/>
        <w:ind w:left="1134" w:hanging="283"/>
        <w:jc w:val="both"/>
        <w:rPr>
          <w:rFonts w:ascii="Cambria" w:hAnsi="Cambria"/>
          <w:spacing w:val="-2"/>
          <w:lang w:eastAsia="ar-SA"/>
        </w:rPr>
      </w:pPr>
      <w:r w:rsidRPr="00862EFF">
        <w:rPr>
          <w:rFonts w:ascii="Cambria" w:hAnsi="Cambria"/>
          <w:spacing w:val="-2"/>
          <w:lang w:eastAsia="ar-SA"/>
        </w:rPr>
        <w:t>zdolności technicznej lub zawodowej - zamawiający w odniesieniu do tego warunku nie określa minimalnego poziomu zdolności wykonawcy do należytego wykonania zamówienia.</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spacing w:val="-4"/>
          <w:lang w:eastAsia="ar-SA"/>
        </w:rPr>
      </w:pPr>
      <w:r w:rsidRPr="00862EFF">
        <w:rPr>
          <w:rFonts w:ascii="Cambria" w:hAnsi="Cambria"/>
          <w:bCs/>
          <w:spacing w:val="-4"/>
          <w:lang w:eastAsia="ar-SA"/>
        </w:rPr>
        <w:t>Zgodnie z art. 23 ust. 1 „ustawy” w</w:t>
      </w:r>
      <w:r w:rsidRPr="00862EFF">
        <w:rPr>
          <w:rFonts w:ascii="Cambria" w:hAnsi="Cambria"/>
          <w:spacing w:val="-4"/>
          <w:lang w:eastAsia="ar-SA"/>
        </w:rPr>
        <w:t>ykonawcy mogą wspólnie ubiegać się o udzielenie zamówienia.</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lang w:eastAsia="ar-SA"/>
        </w:rPr>
      </w:pPr>
      <w:r w:rsidRPr="00862EFF">
        <w:rPr>
          <w:rFonts w:ascii="Cambria" w:hAnsi="Cambria"/>
          <w:lang w:eastAsia="ar-SA"/>
        </w:rPr>
        <w:t>W przypadku wspólnego ubiegania się wykonawców o udzielenie niniejszego zamówienia żaden z wykonawców nie może podlegać wykluczeniu z postępowania z powodów wskaza</w:t>
      </w:r>
      <w:r w:rsidRPr="00862EFF">
        <w:rPr>
          <w:rFonts w:ascii="Cambria" w:hAnsi="Cambria"/>
          <w:lang w:eastAsia="ar-SA"/>
        </w:rPr>
        <w:softHyphen/>
        <w:t xml:space="preserve">nych </w:t>
      </w:r>
      <w:r w:rsidRPr="00862EFF">
        <w:rPr>
          <w:rFonts w:ascii="Cambria" w:hAnsi="Cambria"/>
          <w:spacing w:val="-2"/>
          <w:lang w:eastAsia="ar-SA"/>
        </w:rPr>
        <w:t>w art. 24 ust. 1 „ustawy” i każdy z wykonawców musi posiadać uprawnienia do prowa</w:t>
      </w:r>
      <w:r w:rsidRPr="00862EFF">
        <w:rPr>
          <w:rFonts w:ascii="Cambria" w:hAnsi="Cambria"/>
          <w:spacing w:val="-2"/>
          <w:lang w:eastAsia="ar-SA"/>
        </w:rPr>
        <w:softHyphen/>
        <w:t>dze</w:t>
      </w:r>
      <w:r w:rsidRPr="00862EFF">
        <w:rPr>
          <w:rFonts w:ascii="Cambria" w:hAnsi="Cambria"/>
          <w:spacing w:val="-2"/>
          <w:lang w:eastAsia="ar-SA"/>
        </w:rPr>
        <w:softHyphen/>
        <w:t>nia</w:t>
      </w:r>
      <w:r w:rsidRPr="00862EFF">
        <w:rPr>
          <w:rFonts w:ascii="Cambria" w:hAnsi="Cambria"/>
          <w:lang w:eastAsia="ar-SA"/>
        </w:rPr>
        <w:t xml:space="preserve"> działalności ubezpieczeniowej, o ile wynika to z odrębnych przepisów.</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lang w:eastAsia="ar-SA"/>
        </w:rPr>
      </w:pPr>
      <w:r w:rsidRPr="00862EFF">
        <w:rPr>
          <w:rFonts w:ascii="Cambria" w:hAnsi="Cambria"/>
          <w:spacing w:val="-2"/>
        </w:rPr>
        <w:t xml:space="preserve">Zgodnie z art. 22a </w:t>
      </w:r>
      <w:bookmarkStart w:id="55" w:name="_Hlk14165903"/>
      <w:r w:rsidRPr="00862EFF">
        <w:rPr>
          <w:rFonts w:ascii="Cambria" w:hAnsi="Cambria"/>
          <w:spacing w:val="-2"/>
        </w:rPr>
        <w:t>„ustawy”</w:t>
      </w:r>
      <w:bookmarkEnd w:id="55"/>
      <w:r w:rsidRPr="00862EFF">
        <w:rPr>
          <w:rFonts w:ascii="Cambria" w:hAnsi="Cambria"/>
          <w:spacing w:val="-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uprawnienia, od którego uzależnione jest prawo świadczenia usług ubezpiecze</w:t>
      </w:r>
      <w:r w:rsidRPr="00862EFF">
        <w:rPr>
          <w:rFonts w:ascii="Cambria" w:hAnsi="Cambria"/>
          <w:spacing w:val="-2"/>
        </w:rPr>
        <w:softHyphen/>
        <w:t xml:space="preserve">niowych objętych przedmiotem zamówienia, art. 22a „ustawy” w niniejszym postępowaniu nie ma zastosowania, ponieważ każdy wykonawca – zgodnie z przepisami ustawy z dnia 11 września 2015 r. o działalności ubezpieczeniowej </w:t>
      </w:r>
      <w:r w:rsidRPr="00862EFF">
        <w:rPr>
          <w:rFonts w:ascii="Cambria" w:hAnsi="Cambria"/>
          <w:spacing w:val="-2"/>
          <w:lang w:eastAsia="ar-SA"/>
        </w:rPr>
        <w:t>i</w:t>
      </w:r>
      <w:r w:rsidRPr="00862EFF">
        <w:rPr>
          <w:rFonts w:ascii="Cambria" w:hAnsi="Cambria"/>
          <w:spacing w:val="-2"/>
        </w:rPr>
        <w:t xml:space="preserve"> reasekuracyjnej musi posiadać własne uprawnienia i nie może w zakresie tym powoływać się na zasoby innych podmiotów.</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spacing w:val="-2"/>
          <w:lang w:eastAsia="ar-SA"/>
        </w:rPr>
      </w:pPr>
      <w:r w:rsidRPr="00862EFF">
        <w:rPr>
          <w:rFonts w:ascii="Cambria" w:hAnsi="Cambria"/>
          <w:spacing w:val="-2"/>
          <w:lang w:eastAsia="ar-SA"/>
        </w:rPr>
        <w:t>Wykonawca może powierzyć wykonanie części zamówienia podwykonawcom. Zamawiający ustanawia obowiązek osobistego wykonania przez wykonawcę kluczowych części niniejszego zamówienia. Za kluczową część zamówienia uznaje się świadczenie usługi ochrony ubezpiecze</w:t>
      </w:r>
      <w:r w:rsidRPr="00862EFF">
        <w:rPr>
          <w:rFonts w:ascii="Cambria" w:hAnsi="Cambria"/>
          <w:spacing w:val="-2"/>
          <w:lang w:eastAsia="ar-SA"/>
        </w:rPr>
        <w:softHyphen/>
      </w:r>
      <w:r w:rsidRPr="00862EFF">
        <w:rPr>
          <w:rFonts w:ascii="Cambria" w:hAnsi="Cambria"/>
          <w:spacing w:val="-2"/>
          <w:lang w:eastAsia="ar-SA"/>
        </w:rPr>
        <w:lastRenderedPageBreak/>
        <w:t xml:space="preserve">niowej i gotowość do wypłaty odszkodowania oraz wypłata tego odszkodowania. </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lang w:eastAsia="ar-SA"/>
        </w:rPr>
      </w:pPr>
      <w:r w:rsidRPr="00862EFF">
        <w:rPr>
          <w:rFonts w:ascii="Cambria" w:hAnsi="Cambria"/>
          <w:lang w:eastAsia="ar-SA"/>
        </w:rPr>
        <w:t>Zgodnie z art. 36b ust. 1 „ustawy” zamawiający żąda wskazania przez wykonawcę tych części zamówienia, których wykonanie zamierza powierzyć podwykonawcom i podania przez wykonawcę firm podwykonawców.</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lang w:eastAsia="ar-SA"/>
        </w:rPr>
      </w:pPr>
      <w:r w:rsidRPr="00862EFF">
        <w:rPr>
          <w:rFonts w:ascii="Cambria" w:hAnsi="Cambria"/>
          <w:lang w:eastAsia="ar-S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Pr="00862EFF">
        <w:rPr>
          <w:rFonts w:ascii="Cambria" w:hAnsi="Cambria"/>
          <w:lang w:eastAsia="ar-SA"/>
        </w:rPr>
        <w:softHyphen/>
        <w:t>wiającego o wszelkich zmianach danych, o których mowa w zdaniu pierwszym, w trakcie realizacji zamówienia, a także przekazuje informacje na temat nowych podwykonawców, którym w późniejszym okresie zamierza powierzyć realizację tych usług.</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spacing w:val="-4"/>
          <w:lang w:eastAsia="ar-SA"/>
        </w:rPr>
      </w:pPr>
      <w:r w:rsidRPr="00862EFF">
        <w:rPr>
          <w:rFonts w:ascii="Cambria" w:hAnsi="Cambria"/>
          <w:spacing w:val="-4"/>
          <w:lang w:eastAsia="ar-SA"/>
        </w:rPr>
        <w:t>Wykonawca, który zamierza powierzyć podwykonawcom wykonanie części zamówienia, zamie</w:t>
      </w:r>
      <w:r w:rsidRPr="00862EFF">
        <w:rPr>
          <w:rFonts w:ascii="Cambria" w:hAnsi="Cambria"/>
          <w:spacing w:val="-4"/>
          <w:lang w:eastAsia="ar-SA"/>
        </w:rPr>
        <w:softHyphen/>
        <w:t>szcza informacje o tych podwykonawcach w oświadczeniu, w zakresie określonym we wzo</w:t>
      </w:r>
      <w:r w:rsidRPr="00862EFF">
        <w:rPr>
          <w:rFonts w:ascii="Cambria" w:hAnsi="Cambria"/>
          <w:spacing w:val="-4"/>
          <w:lang w:eastAsia="ar-SA"/>
        </w:rPr>
        <w:softHyphen/>
        <w:t>rze,</w:t>
      </w:r>
      <w:r w:rsidRPr="00862EFF">
        <w:rPr>
          <w:rFonts w:ascii="Cambria" w:hAnsi="Cambria"/>
          <w:spacing w:val="-6"/>
          <w:lang w:eastAsia="ar-SA"/>
        </w:rPr>
        <w:t xml:space="preserve"> s</w:t>
      </w:r>
      <w:r w:rsidRPr="00862EFF">
        <w:rPr>
          <w:rFonts w:ascii="Cambria" w:hAnsi="Cambria"/>
          <w:spacing w:val="-4"/>
          <w:lang w:eastAsia="ar-SA"/>
        </w:rPr>
        <w:t>tanowiącym załącznik nr 3 do niniejszej specyfikacji istotnych warunków zamówienia.</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spacing w:val="-2"/>
          <w:lang w:eastAsia="ar-SA"/>
        </w:rPr>
      </w:pPr>
      <w:r w:rsidRPr="00862EFF">
        <w:rPr>
          <w:rFonts w:ascii="Cambria" w:hAnsi="Cambria"/>
          <w:spacing w:val="-2"/>
          <w:lang w:eastAsia="ar-SA"/>
        </w:rPr>
        <w:t xml:space="preserve">Jeżeli powierzenie podwykonawcy wykonania części zamówienia następuje w trakcie jego realizacji, wykonawca na żądanie zamawiającego przedstawia oświadczenie, o którym mowa </w:t>
      </w:r>
      <w:r w:rsidRPr="00862EFF">
        <w:rPr>
          <w:rFonts w:ascii="Cambria" w:hAnsi="Cambria"/>
          <w:spacing w:val="-2"/>
          <w:lang w:eastAsia="ar-SA"/>
        </w:rPr>
        <w:br/>
        <w:t>w art. 25a ust. 1 pkt 1 „ustawy”, potwierdzające brak podstaw wykluczenia wobec tego podwy</w:t>
      </w:r>
      <w:r w:rsidRPr="00862EFF">
        <w:rPr>
          <w:rFonts w:ascii="Cambria" w:hAnsi="Cambria"/>
          <w:spacing w:val="-2"/>
          <w:lang w:eastAsia="ar-SA"/>
        </w:rPr>
        <w:softHyphen/>
        <w:t>konawcy.</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spacing w:val="-2"/>
          <w:lang w:eastAsia="ar-SA"/>
        </w:rPr>
      </w:pPr>
      <w:r w:rsidRPr="00862EFF">
        <w:rPr>
          <w:rFonts w:ascii="Cambria" w:hAnsi="Cambria"/>
          <w:spacing w:val="-2"/>
          <w:lang w:eastAsia="ar-SA"/>
        </w:rPr>
        <w:t>Jeżeli zamawiający stwierdzi, że wobec danego podwykonawcy zachodzą podstawy wyklu</w:t>
      </w:r>
      <w:r w:rsidRPr="00862EFF">
        <w:rPr>
          <w:rFonts w:ascii="Cambria" w:hAnsi="Cambria"/>
          <w:spacing w:val="-2"/>
          <w:lang w:eastAsia="ar-SA"/>
        </w:rPr>
        <w:softHyphen/>
        <w:t>czenia, wykonawca obowiązany jest zastąpić tego podwykonawcę lub zrezygnować z powierze</w:t>
      </w:r>
      <w:r w:rsidRPr="00862EFF">
        <w:rPr>
          <w:rFonts w:ascii="Cambria" w:hAnsi="Cambria"/>
          <w:spacing w:val="-2"/>
          <w:lang w:eastAsia="ar-SA"/>
        </w:rPr>
        <w:softHyphen/>
        <w:t>nia wykonania części zamówienia podwykonawcy.</w:t>
      </w:r>
    </w:p>
    <w:p w:rsidR="00237206" w:rsidRPr="00862EFF" w:rsidRDefault="00237206" w:rsidP="001950A6">
      <w:pPr>
        <w:widowControl w:val="0"/>
        <w:numPr>
          <w:ilvl w:val="1"/>
          <w:numId w:val="9"/>
        </w:numPr>
        <w:tabs>
          <w:tab w:val="left" w:pos="851"/>
        </w:tabs>
        <w:spacing w:after="0" w:line="240" w:lineRule="auto"/>
        <w:ind w:left="851" w:hanging="840"/>
        <w:jc w:val="both"/>
        <w:rPr>
          <w:rFonts w:ascii="Cambria" w:hAnsi="Cambria"/>
          <w:lang w:eastAsia="ar-SA"/>
        </w:rPr>
      </w:pPr>
      <w:r w:rsidRPr="00862EFF">
        <w:rPr>
          <w:rFonts w:ascii="Cambria" w:hAnsi="Cambria"/>
          <w:lang w:eastAsia="ar-SA"/>
        </w:rPr>
        <w:t>Powierzenie wykonania części zamówienia podwykonawcom nie zwalnia wykonawcy z odpowiedzialności za należyte wykonanie tego zamówienia.</w:t>
      </w:r>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rPr>
      </w:pPr>
      <w:r w:rsidRPr="00862EFF">
        <w:rPr>
          <w:rFonts w:ascii="Cambria" w:hAnsi="Cambria"/>
          <w:lang w:eastAsia="ar-SA"/>
        </w:rPr>
        <w:t>Zamawiający może wykluczyć wykonawcę na każdym etapie postępowania o udzielenie zamówienia. Wykluczenie wykonawcy następuje w sposób zgodny z przepisami „ustawy”.</w:t>
      </w:r>
      <w:bookmarkStart w:id="56" w:name="_Toc456007424"/>
      <w:bookmarkStart w:id="57" w:name="_Toc456007654"/>
      <w:bookmarkStart w:id="58" w:name="_Toc456085594"/>
      <w:bookmarkEnd w:id="52"/>
      <w:bookmarkEnd w:id="53"/>
      <w:bookmarkEnd w:id="54"/>
    </w:p>
    <w:bookmarkEnd w:id="56"/>
    <w:bookmarkEnd w:id="57"/>
    <w:bookmarkEnd w:id="58"/>
    <w:p w:rsidR="002728D5" w:rsidRPr="00862EFF" w:rsidRDefault="002728D5" w:rsidP="001950A6">
      <w:pPr>
        <w:widowControl w:val="0"/>
        <w:numPr>
          <w:ilvl w:val="0"/>
          <w:numId w:val="9"/>
        </w:numPr>
        <w:tabs>
          <w:tab w:val="left" w:pos="851"/>
        </w:tabs>
        <w:spacing w:before="120" w:after="0" w:line="240" w:lineRule="auto"/>
        <w:ind w:left="851" w:hanging="840"/>
        <w:jc w:val="both"/>
        <w:outlineLvl w:val="0"/>
        <w:rPr>
          <w:rFonts w:ascii="Cambria" w:hAnsi="Cambria"/>
          <w:b/>
        </w:rPr>
      </w:pPr>
      <w:r w:rsidRPr="00862EFF">
        <w:rPr>
          <w:rFonts w:ascii="Cambria" w:hAnsi="Cambria"/>
          <w:b/>
        </w:rPr>
        <w:t>Podstawy wykluczenia, o których mowa w art. 24 ust. 5 ustawy Prawo zamówień publicznych oraz warunki wykluczenia wykonawcy</w:t>
      </w:r>
      <w:bookmarkEnd w:id="48"/>
      <w:bookmarkEnd w:id="49"/>
      <w:bookmarkEnd w:id="50"/>
      <w:bookmarkEnd w:id="51"/>
    </w:p>
    <w:p w:rsidR="002728D5" w:rsidRDefault="00237206" w:rsidP="00C77D5F">
      <w:pPr>
        <w:widowControl w:val="0"/>
        <w:tabs>
          <w:tab w:val="left" w:pos="851"/>
        </w:tabs>
        <w:spacing w:after="0" w:line="240" w:lineRule="auto"/>
        <w:ind w:left="851"/>
        <w:jc w:val="both"/>
        <w:rPr>
          <w:rFonts w:ascii="Cambria" w:hAnsi="Cambria"/>
        </w:rPr>
      </w:pPr>
      <w:bookmarkStart w:id="59" w:name="_Toc456007428"/>
      <w:bookmarkStart w:id="60" w:name="_Toc456007658"/>
      <w:bookmarkStart w:id="61" w:name="_Toc456085598"/>
      <w:r w:rsidRPr="00862EFF">
        <w:rPr>
          <w:rFonts w:ascii="Cambria" w:hAnsi="Cambria"/>
        </w:rPr>
        <w:t>Zamawiający nie przewiduje wykluczenia z postępowania o udzielenie niniejszego zamówienia wykonawcy w okolicznościach, o których mowa w art. 24 ust. 5 „ustawy”.</w:t>
      </w:r>
      <w:bookmarkEnd w:id="59"/>
      <w:bookmarkEnd w:id="60"/>
      <w:bookmarkEnd w:id="61"/>
      <w:r w:rsidRPr="00862EFF">
        <w:rPr>
          <w:rFonts w:ascii="Cambria" w:hAnsi="Cambria"/>
        </w:rPr>
        <w:t xml:space="preserve"> </w:t>
      </w:r>
      <w:r w:rsidR="002728D5" w:rsidRPr="00862EFF">
        <w:rPr>
          <w:rFonts w:ascii="Cambria" w:hAnsi="Cambria"/>
        </w:rPr>
        <w:t xml:space="preserve"> </w:t>
      </w:r>
    </w:p>
    <w:p w:rsidR="00251AB6" w:rsidRPr="00862EFF" w:rsidRDefault="00251AB6" w:rsidP="00C77D5F">
      <w:pPr>
        <w:widowControl w:val="0"/>
        <w:tabs>
          <w:tab w:val="left" w:pos="851"/>
        </w:tabs>
        <w:spacing w:after="0" w:line="240" w:lineRule="auto"/>
        <w:ind w:left="851"/>
        <w:jc w:val="both"/>
        <w:rPr>
          <w:rFonts w:ascii="Cambria" w:hAnsi="Cambria"/>
        </w:rPr>
      </w:pPr>
    </w:p>
    <w:p w:rsidR="002728D5" w:rsidRPr="00862EFF" w:rsidRDefault="002728D5"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62" w:name="_Toc456007429"/>
      <w:bookmarkStart w:id="63" w:name="_Toc456007659"/>
      <w:bookmarkStart w:id="64" w:name="_Toc456086883"/>
      <w:bookmarkStart w:id="65" w:name="_Toc466986901"/>
      <w:r w:rsidRPr="00862EFF">
        <w:rPr>
          <w:rFonts w:ascii="Cambria" w:hAnsi="Cambria"/>
          <w:b/>
        </w:rPr>
        <w:t>Wykaz oświadczeń lub dokumentów, potwierdzających spełnianie warunków udziału w postępowaniu oraz brak podstaw wykluczenia</w:t>
      </w:r>
      <w:bookmarkEnd w:id="62"/>
      <w:bookmarkEnd w:id="63"/>
      <w:bookmarkEnd w:id="64"/>
      <w:bookmarkEnd w:id="65"/>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rPr>
      </w:pPr>
      <w:bookmarkStart w:id="66" w:name="_Toc456007430"/>
      <w:bookmarkStart w:id="67" w:name="_Toc456007660"/>
      <w:bookmarkStart w:id="68" w:name="_Toc456085600"/>
      <w:bookmarkStart w:id="69" w:name="_Toc456007444"/>
      <w:bookmarkStart w:id="70" w:name="_Toc456007674"/>
      <w:bookmarkStart w:id="71" w:name="_Toc456086884"/>
      <w:bookmarkStart w:id="72" w:name="_Toc466986902"/>
      <w:r w:rsidRPr="00862EFF">
        <w:rPr>
          <w:rFonts w:ascii="Cambria" w:hAnsi="Cambria"/>
          <w:spacing w:val="-2"/>
        </w:rPr>
        <w:t xml:space="preserve">Zgodnie z art. 25a ust. 1 „ustawy”, wykonawca dołącza do oferty aktualne na dzień składania ofert oświadczenie w zakresie określonym we wzorze, </w:t>
      </w:r>
      <w:r w:rsidRPr="00862EFF">
        <w:rPr>
          <w:rFonts w:ascii="Cambria" w:hAnsi="Cambria"/>
          <w:spacing w:val="-4"/>
        </w:rPr>
        <w:t>stanowiącym załącznik nr 3 do</w:t>
      </w:r>
      <w:r w:rsidRPr="00862EFF">
        <w:rPr>
          <w:rFonts w:ascii="Cambria" w:hAnsi="Cambria"/>
          <w:spacing w:val="-2"/>
        </w:rPr>
        <w:t xml:space="preserve"> niniejszej </w:t>
      </w:r>
      <w:r w:rsidRPr="00862EFF">
        <w:rPr>
          <w:rFonts w:ascii="Cambria" w:hAnsi="Cambria"/>
          <w:spacing w:val="-4"/>
        </w:rPr>
        <w:t>SIWZ, będące wstępnym potwierdzeniem, że wykonawca nie podlega wykluczeniu z powodów określonych w art. 24 ust. 1 pkt. 12-22 „ustawy” oraz spełnia warunki udziału w postępowaniu.</w:t>
      </w:r>
      <w:bookmarkEnd w:id="66"/>
      <w:bookmarkEnd w:id="67"/>
      <w:bookmarkEnd w:id="68"/>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rPr>
      </w:pPr>
      <w:bookmarkStart w:id="73" w:name="_Toc456007431"/>
      <w:bookmarkStart w:id="74" w:name="_Toc456007661"/>
      <w:bookmarkStart w:id="75" w:name="_Toc456085601"/>
      <w:r w:rsidRPr="00862EFF">
        <w:rPr>
          <w:rFonts w:ascii="Cambria" w:hAnsi="Cambria"/>
          <w:spacing w:val="-2"/>
        </w:rPr>
        <w:t>W przypadku wspólnego ubiegania się o zamówienie przez wykonawców, oświadczenie, o którym mowa w pkt. 7.1, składa każdy z wykonawców wspólnie ubiegających się o zamówie</w:t>
      </w:r>
      <w:r w:rsidRPr="00862EFF">
        <w:rPr>
          <w:rFonts w:ascii="Cambria" w:hAnsi="Cambria"/>
          <w:spacing w:val="-2"/>
        </w:rPr>
        <w:softHyphen/>
        <w:t>nie. Dokument ten potwierdza spełnianie warunków udziału w postępowaniu oraz brak podstaw do wykluczenia.</w:t>
      </w:r>
      <w:bookmarkEnd w:id="73"/>
      <w:bookmarkEnd w:id="74"/>
      <w:bookmarkEnd w:id="75"/>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rPr>
      </w:pPr>
      <w:bookmarkStart w:id="76" w:name="_Toc456007432"/>
      <w:bookmarkStart w:id="77" w:name="_Toc456007662"/>
      <w:bookmarkStart w:id="78" w:name="_Toc456085602"/>
      <w:r w:rsidRPr="00862EFF">
        <w:rPr>
          <w:rFonts w:ascii="Cambria" w:hAnsi="Cambria"/>
          <w:spacing w:val="-2"/>
        </w:rPr>
        <w:t xml:space="preserve">Zgodnie z art. 24 ust. 11 „ustawy”, wykonawca, w terminie 3 dni od zamieszczenia przez zamawiającego na stronie </w:t>
      </w:r>
      <w:r w:rsidRPr="00FD59DC">
        <w:rPr>
          <w:rFonts w:ascii="Cambria" w:hAnsi="Cambria"/>
          <w:spacing w:val="-2"/>
        </w:rPr>
        <w:t xml:space="preserve">internetowej </w:t>
      </w:r>
      <w:r w:rsidR="00B24E7E" w:rsidRPr="00FD59DC">
        <w:rPr>
          <w:rFonts w:ascii="Cambria" w:hAnsi="Cambria"/>
          <w:spacing w:val="-2"/>
        </w:rPr>
        <w:t xml:space="preserve">platformy zakupowej </w:t>
      </w:r>
      <w:r w:rsidRPr="00FD59DC">
        <w:rPr>
          <w:rFonts w:ascii="Cambria" w:hAnsi="Cambria"/>
          <w:spacing w:val="-2"/>
        </w:rPr>
        <w:t xml:space="preserve">informacji, o której mowa w art. 86 ust. 5 „ustawy”, przekazuje zamawiającemu </w:t>
      </w:r>
      <w:r w:rsidR="0091268C" w:rsidRPr="00FD59DC">
        <w:rPr>
          <w:rFonts w:ascii="Cambria" w:hAnsi="Cambria"/>
          <w:spacing w:val="-2"/>
        </w:rPr>
        <w:t xml:space="preserve">w postaci elektronicznej </w:t>
      </w:r>
      <w:r w:rsidR="00926909" w:rsidRPr="00FD59DC">
        <w:rPr>
          <w:rFonts w:ascii="Cambria" w:hAnsi="Cambria"/>
          <w:spacing w:val="-2"/>
        </w:rPr>
        <w:t>– za pośrednictwem platformy</w:t>
      </w:r>
      <w:r w:rsidR="00DA2BEA" w:rsidRPr="00FD59DC">
        <w:rPr>
          <w:rFonts w:ascii="Cambria" w:hAnsi="Cambria"/>
          <w:spacing w:val="-2"/>
        </w:rPr>
        <w:t xml:space="preserve"> - </w:t>
      </w:r>
      <w:r w:rsidRPr="00FD59DC">
        <w:rPr>
          <w:rFonts w:ascii="Cambria" w:hAnsi="Cambria"/>
          <w:spacing w:val="-2"/>
        </w:rPr>
        <w:t>oświadczenie o</w:t>
      </w:r>
      <w:r w:rsidR="009B7005" w:rsidRPr="00FD59DC">
        <w:rPr>
          <w:rFonts w:ascii="Cambria" w:hAnsi="Cambria"/>
          <w:spacing w:val="-2"/>
        </w:rPr>
        <w:t xml:space="preserve"> </w:t>
      </w:r>
      <w:r w:rsidRPr="00FD59DC">
        <w:rPr>
          <w:rFonts w:ascii="Cambria" w:hAnsi="Cambria"/>
          <w:spacing w:val="-2"/>
        </w:rPr>
        <w:t>przynale</w:t>
      </w:r>
      <w:r w:rsidR="00862EFF" w:rsidRPr="00FD59DC">
        <w:rPr>
          <w:rFonts w:ascii="Cambria" w:hAnsi="Cambria"/>
          <w:spacing w:val="-2"/>
        </w:rPr>
        <w:softHyphen/>
      </w:r>
      <w:r w:rsidRPr="00FD59DC">
        <w:rPr>
          <w:rFonts w:ascii="Cambria" w:hAnsi="Cambria"/>
          <w:spacing w:val="-2"/>
        </w:rPr>
        <w:t>żności lub braku przynależności do tej samej grupy kapitałowej, o której mowa w art. 24 ust 1 pkt 23 „ustawy”. Wraz ze złożeniem oświadczenia, wykonawca może przedstawić dowody, że powiązania</w:t>
      </w:r>
      <w:r w:rsidRPr="00862EFF">
        <w:rPr>
          <w:rFonts w:ascii="Cambria" w:hAnsi="Cambria"/>
          <w:spacing w:val="-2"/>
        </w:rPr>
        <w:t xml:space="preserve"> z innym wykonawcą nie prowadzą do zakłócenia konkurencji w postępowaniu o udzielenie zamówienia.</w:t>
      </w:r>
      <w:bookmarkEnd w:id="76"/>
      <w:bookmarkEnd w:id="77"/>
      <w:bookmarkEnd w:id="78"/>
    </w:p>
    <w:p w:rsidR="00237206" w:rsidRPr="00862EFF" w:rsidRDefault="00237206" w:rsidP="001950A6">
      <w:pPr>
        <w:widowControl w:val="0"/>
        <w:numPr>
          <w:ilvl w:val="1"/>
          <w:numId w:val="9"/>
        </w:numPr>
        <w:tabs>
          <w:tab w:val="left" w:pos="851"/>
        </w:tabs>
        <w:spacing w:after="60" w:line="240" w:lineRule="auto"/>
        <w:ind w:left="851" w:hanging="851"/>
        <w:jc w:val="both"/>
        <w:rPr>
          <w:rFonts w:ascii="Cambria" w:hAnsi="Cambria"/>
          <w:spacing w:val="-2"/>
        </w:rPr>
      </w:pPr>
      <w:bookmarkStart w:id="79" w:name="_Toc456007433"/>
      <w:bookmarkStart w:id="80" w:name="_Toc456007663"/>
      <w:bookmarkStart w:id="81" w:name="_Toc456085603"/>
      <w:bookmarkStart w:id="82" w:name="_Toc456007434"/>
      <w:bookmarkStart w:id="83" w:name="_Toc456007664"/>
      <w:bookmarkStart w:id="84" w:name="_Toc456085604"/>
      <w:r w:rsidRPr="00862EFF">
        <w:rPr>
          <w:rFonts w:ascii="Cambria" w:hAnsi="Cambria"/>
          <w:spacing w:val="-2"/>
        </w:rPr>
        <w:t xml:space="preserve">W celu potwierdzenia spełniania przez wykonawcę warunków udziału w postępowaniu, dotyczących kompetencji lub uprawnień do prowadzenia określonej działalności zawodowej, </w:t>
      </w:r>
      <w:r w:rsidRPr="00862EFF">
        <w:rPr>
          <w:rFonts w:ascii="Cambria" w:hAnsi="Cambria"/>
          <w:spacing w:val="-2"/>
        </w:rPr>
        <w:br/>
        <w:t>o których mowa w art. 22b ust. 2 „ustawy”, zamawiający będzie wymagał, aby wykonawca, którego oferta oceniona została najwyżej, złożył w określonym w wezwaniu terminie aktual</w:t>
      </w:r>
      <w:r w:rsidRPr="00862EFF">
        <w:rPr>
          <w:rFonts w:ascii="Cambria" w:hAnsi="Cambria"/>
          <w:spacing w:val="-2"/>
        </w:rPr>
        <w:softHyphen/>
        <w:t>nych na dzień złożenia dokumentów:</w:t>
      </w:r>
    </w:p>
    <w:p w:rsidR="00237206" w:rsidRPr="00862EFF" w:rsidRDefault="00237206" w:rsidP="001950A6">
      <w:pPr>
        <w:widowControl w:val="0"/>
        <w:numPr>
          <w:ilvl w:val="0"/>
          <w:numId w:val="104"/>
        </w:numPr>
        <w:tabs>
          <w:tab w:val="left" w:pos="1134"/>
        </w:tabs>
        <w:spacing w:after="0" w:line="240" w:lineRule="auto"/>
        <w:ind w:left="1134" w:hanging="283"/>
        <w:jc w:val="both"/>
        <w:rPr>
          <w:rFonts w:ascii="Cambria" w:hAnsi="Cambria"/>
          <w:spacing w:val="-2"/>
        </w:rPr>
      </w:pPr>
      <w:r w:rsidRPr="00862EFF">
        <w:rPr>
          <w:rFonts w:ascii="Cambria" w:hAnsi="Cambria"/>
          <w:spacing w:val="-2"/>
        </w:rPr>
        <w:t>koncesji, zezwolenia, licencji lub dokumentu potwierdzającego, że wykonawca jest wpisany do jednego z rejestrów zawodowych lub handlowych, prowadzonych w państwie członko</w:t>
      </w:r>
      <w:r w:rsidRPr="00862EFF">
        <w:rPr>
          <w:rFonts w:ascii="Cambria" w:hAnsi="Cambria"/>
          <w:spacing w:val="-2"/>
        </w:rPr>
        <w:softHyphen/>
        <w:t>wskim Unii Europejskiej, w którym wykonawca ma siedzibę lub miejsce zamieszkania,</w:t>
      </w:r>
    </w:p>
    <w:p w:rsidR="00237206" w:rsidRPr="00862EFF" w:rsidRDefault="00237206" w:rsidP="00C77D5F">
      <w:pPr>
        <w:widowControl w:val="0"/>
        <w:tabs>
          <w:tab w:val="left" w:pos="851"/>
          <w:tab w:val="left" w:pos="6024"/>
        </w:tabs>
        <w:spacing w:before="120" w:after="120" w:line="240" w:lineRule="auto"/>
        <w:ind w:left="851"/>
        <w:jc w:val="both"/>
        <w:rPr>
          <w:rFonts w:ascii="Cambria" w:hAnsi="Cambria"/>
        </w:rPr>
      </w:pPr>
      <w:r w:rsidRPr="00862EFF">
        <w:rPr>
          <w:rFonts w:ascii="Cambria" w:hAnsi="Cambria"/>
        </w:rPr>
        <w:lastRenderedPageBreak/>
        <w:t>lub</w:t>
      </w:r>
    </w:p>
    <w:p w:rsidR="00237206" w:rsidRPr="00862EFF" w:rsidRDefault="00237206" w:rsidP="001950A6">
      <w:pPr>
        <w:widowControl w:val="0"/>
        <w:numPr>
          <w:ilvl w:val="0"/>
          <w:numId w:val="104"/>
        </w:numPr>
        <w:tabs>
          <w:tab w:val="left" w:pos="1134"/>
        </w:tabs>
        <w:spacing w:after="0" w:line="240" w:lineRule="auto"/>
        <w:ind w:left="1134" w:hanging="283"/>
        <w:jc w:val="both"/>
        <w:rPr>
          <w:rFonts w:ascii="Cambria" w:hAnsi="Cambria"/>
          <w:spacing w:val="-2"/>
        </w:rPr>
      </w:pPr>
      <w:r w:rsidRPr="00862EFF">
        <w:rPr>
          <w:rFonts w:ascii="Cambria" w:hAnsi="Cambria"/>
          <w:spacing w:val="-2"/>
        </w:rPr>
        <w:t xml:space="preserve">dokumentu potwierdzającego status członkowski wykonawcy w określonej organizacji, </w:t>
      </w:r>
      <w:r w:rsidRPr="00862EFF">
        <w:rPr>
          <w:rFonts w:ascii="Cambria" w:hAnsi="Cambria"/>
          <w:spacing w:val="-2"/>
        </w:rPr>
        <w:br/>
        <w:t xml:space="preserve">od którego uzależnione jest prawo do świadczenia nabywanej przez zamawiającego usługi w kraju, w którym wykonawca ma siedzibę lub miejsce zamieszkania, </w:t>
      </w:r>
    </w:p>
    <w:p w:rsidR="00237206" w:rsidRPr="00862EFF" w:rsidRDefault="00237206" w:rsidP="00C77D5F">
      <w:pPr>
        <w:widowControl w:val="0"/>
        <w:tabs>
          <w:tab w:val="left" w:pos="851"/>
        </w:tabs>
        <w:spacing w:before="60" w:after="0" w:line="240" w:lineRule="auto"/>
        <w:ind w:left="851"/>
        <w:jc w:val="both"/>
        <w:rPr>
          <w:rFonts w:ascii="Cambria" w:hAnsi="Cambria"/>
          <w:spacing w:val="-4"/>
        </w:rPr>
      </w:pPr>
      <w:r w:rsidRPr="00862EFF">
        <w:rPr>
          <w:rFonts w:ascii="Cambria" w:hAnsi="Cambria"/>
          <w:spacing w:val="-4"/>
        </w:rPr>
        <w:t>o ile dokumentacji tej zamawiający nie będzie mógł uzyskać za pomocą bezpłatnych i  ogólno</w:t>
      </w:r>
      <w:r w:rsidRPr="00862EFF">
        <w:rPr>
          <w:rFonts w:ascii="Cambria" w:hAnsi="Cambria"/>
          <w:spacing w:val="-4"/>
        </w:rPr>
        <w:softHyphen/>
        <w:t xml:space="preserve">dostępnych baz danych, w szczególności rejestrów publicznych w rozumieniu ustawy z dnia </w:t>
      </w:r>
      <w:r w:rsidRPr="00862EFF">
        <w:rPr>
          <w:rFonts w:ascii="Cambria" w:hAnsi="Cambria"/>
          <w:spacing w:val="-4"/>
        </w:rPr>
        <w:br/>
        <w:t>17 lutego 2005 r. o informatyzacji działalności podmiotów realizujących zadania publiczne.</w:t>
      </w:r>
      <w:bookmarkEnd w:id="79"/>
      <w:bookmarkEnd w:id="80"/>
      <w:bookmarkEnd w:id="81"/>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rPr>
      </w:pPr>
      <w:r w:rsidRPr="00862EFF">
        <w:rPr>
          <w:rFonts w:ascii="Cambria" w:hAnsi="Cambria"/>
        </w:rPr>
        <w:t xml:space="preserve">Jeżeli wykonawca ma siedzibę lub miejsce zamieszkania poza terytorium Rzeczypospolitej Polskiej, zamiast dokumentów, o których mowa w pkt. 7.4 - składa dokument lub dokumenty wystawione w kraju, w którym ma siedzibę lub miejsce zamieszkania - potwierdzające, </w:t>
      </w:r>
      <w:r w:rsidRPr="00862EFF">
        <w:rPr>
          <w:rFonts w:ascii="Cambria" w:hAnsi="Cambria"/>
        </w:rPr>
        <w:br/>
        <w:t>że posiada uprawnienia do wykonywania działalności związanej z przedmiotem zamówienia.</w:t>
      </w:r>
      <w:bookmarkEnd w:id="82"/>
      <w:bookmarkEnd w:id="83"/>
      <w:bookmarkEnd w:id="84"/>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85" w:name="_Toc456007438"/>
      <w:bookmarkStart w:id="86" w:name="_Toc456007668"/>
      <w:bookmarkStart w:id="87" w:name="_Toc456085608"/>
      <w:bookmarkStart w:id="88" w:name="_Toc456007440"/>
      <w:bookmarkStart w:id="89" w:name="_Toc456007670"/>
      <w:bookmarkStart w:id="90" w:name="_Toc456085610"/>
      <w:r w:rsidRPr="00862EFF">
        <w:rPr>
          <w:rFonts w:ascii="Cambria" w:eastAsia="SimSun" w:hAnsi="Cambria"/>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85"/>
      <w:bookmarkEnd w:id="86"/>
      <w:bookmarkEnd w:id="87"/>
    </w:p>
    <w:p w:rsidR="00237206" w:rsidRPr="00CE7594" w:rsidRDefault="00237206"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91" w:name="_Toc456007439"/>
      <w:bookmarkStart w:id="92" w:name="_Toc456007669"/>
      <w:bookmarkStart w:id="93" w:name="_Toc456085609"/>
      <w:bookmarkStart w:id="94" w:name="_Toc456007442"/>
      <w:bookmarkStart w:id="95" w:name="_Toc456007672"/>
      <w:bookmarkStart w:id="96" w:name="_Toc456085612"/>
      <w:bookmarkEnd w:id="88"/>
      <w:bookmarkEnd w:id="89"/>
      <w:bookmarkEnd w:id="90"/>
      <w:r w:rsidRPr="00862EFF">
        <w:rPr>
          <w:rFonts w:ascii="Cambria" w:hAnsi="Cambria"/>
          <w:lang w:eastAsia="ar-SA"/>
        </w:rPr>
        <w:t xml:space="preserve">W przypadku wspólnego ubiegania się wykonawców o udzielenie zamówienia, których oferta została oceniona najwyżej, każdy z tych wykonawców jest zobowiązany przedstawić dokumenty i </w:t>
      </w:r>
      <w:r w:rsidRPr="00CE7594">
        <w:rPr>
          <w:rFonts w:ascii="Cambria" w:hAnsi="Cambria"/>
          <w:lang w:eastAsia="ar-SA"/>
        </w:rPr>
        <w:t>oświadczenia, o których mowa w pkt. 7.3 – 7.5 lub 7.1</w:t>
      </w:r>
      <w:bookmarkEnd w:id="91"/>
      <w:bookmarkEnd w:id="92"/>
      <w:bookmarkEnd w:id="93"/>
      <w:r w:rsidRPr="00CE7594">
        <w:rPr>
          <w:rFonts w:ascii="Cambria" w:hAnsi="Cambria"/>
          <w:lang w:eastAsia="ar-SA"/>
        </w:rPr>
        <w:t>6.</w:t>
      </w:r>
    </w:p>
    <w:p w:rsidR="0091268C" w:rsidRPr="00CE7594" w:rsidRDefault="0091268C" w:rsidP="001950A6">
      <w:pPr>
        <w:widowControl w:val="0"/>
        <w:numPr>
          <w:ilvl w:val="1"/>
          <w:numId w:val="9"/>
        </w:numPr>
        <w:tabs>
          <w:tab w:val="left" w:pos="851"/>
        </w:tabs>
        <w:spacing w:after="0" w:line="240" w:lineRule="auto"/>
        <w:ind w:left="851" w:hanging="851"/>
        <w:jc w:val="both"/>
        <w:rPr>
          <w:rFonts w:ascii="Cambria" w:hAnsi="Cambria"/>
          <w:spacing w:val="-6"/>
          <w:lang w:eastAsia="ar-SA"/>
        </w:rPr>
      </w:pPr>
      <w:r w:rsidRPr="00CE7594">
        <w:rPr>
          <w:rFonts w:ascii="Cambria" w:hAnsi="Cambria"/>
          <w:spacing w:val="-6"/>
          <w:lang w:eastAsia="ar-SA"/>
        </w:rPr>
        <w:t xml:space="preserve">Dokumenty lub oświadczenia składane są w oryginale w postaci dokumentu elektronicznego lub </w:t>
      </w:r>
      <w:r w:rsidRPr="00CE7594">
        <w:rPr>
          <w:rFonts w:ascii="Cambria" w:hAnsi="Cambria"/>
          <w:spacing w:val="-6"/>
          <w:lang w:eastAsia="ar-SA"/>
        </w:rPr>
        <w:br/>
        <w:t xml:space="preserve">w elektronicznej kopii dokumentu lub oświadczenia poświadczonej za zgodność z oryginałem, </w:t>
      </w:r>
      <w:r w:rsidRPr="00CE7594">
        <w:rPr>
          <w:rFonts w:ascii="Cambria" w:hAnsi="Cambria"/>
          <w:spacing w:val="-6"/>
          <w:lang w:eastAsia="ar-SA"/>
        </w:rPr>
        <w:br/>
        <w:t>za wyjątkiem oświadczenia wymienionego w pkt 7.1., które należy złożyć w oryginale.</w:t>
      </w:r>
    </w:p>
    <w:p w:rsidR="00237206" w:rsidRPr="00CE7594" w:rsidRDefault="0091268C"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97" w:name="_Toc456007441"/>
      <w:bookmarkStart w:id="98" w:name="_Toc456007671"/>
      <w:bookmarkStart w:id="99" w:name="_Toc456085611"/>
      <w:r w:rsidRPr="00CE7594">
        <w:rPr>
          <w:rFonts w:ascii="Cambria" w:hAnsi="Cambria"/>
          <w:spacing w:val="-2"/>
          <w:lang w:eastAsia="ar-SA"/>
        </w:rPr>
        <w:t xml:space="preserve">Poświadczenia za zgodność z oryginałem dokonuje odpowiednio wykonawca, podmiot, </w:t>
      </w:r>
      <w:r w:rsidRPr="00CE7594">
        <w:rPr>
          <w:rFonts w:ascii="Cambria" w:hAnsi="Cambria"/>
          <w:spacing w:val="-2"/>
          <w:lang w:eastAsia="ar-SA"/>
        </w:rPr>
        <w:br/>
        <w:t>na którego zdolnościach lub sytuacji polega wykonawca</w:t>
      </w:r>
      <w:r w:rsidR="005B7E08" w:rsidRPr="00CE7594">
        <w:rPr>
          <w:rFonts w:ascii="Cambria" w:hAnsi="Cambria"/>
          <w:spacing w:val="-2"/>
          <w:lang w:eastAsia="ar-SA"/>
        </w:rPr>
        <w:t xml:space="preserve"> (nie dotyczy niniejszego postępowania)</w:t>
      </w:r>
      <w:r w:rsidRPr="00CE7594">
        <w:rPr>
          <w:rFonts w:ascii="Cambria" w:hAnsi="Cambria"/>
          <w:spacing w:val="-2"/>
          <w:lang w:eastAsia="ar-SA"/>
        </w:rPr>
        <w:t>, wykonawcy wspólnie ubiegający się o udzielenie zamówienia publicznego albo podwykonawca, w zakresie dokumentów lub oświadczeń, które każdego z nich dotyczą</w:t>
      </w:r>
      <w:r w:rsidR="00237206" w:rsidRPr="00CE7594">
        <w:rPr>
          <w:rFonts w:ascii="Cambria" w:hAnsi="Cambria"/>
          <w:spacing w:val="-2"/>
          <w:lang w:eastAsia="ar-SA"/>
        </w:rPr>
        <w:t>.</w:t>
      </w:r>
      <w:bookmarkEnd w:id="97"/>
      <w:bookmarkEnd w:id="98"/>
      <w:bookmarkEnd w:id="99"/>
    </w:p>
    <w:p w:rsidR="0091268C" w:rsidRPr="00CE7594" w:rsidRDefault="0091268C"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CE7594">
        <w:rPr>
          <w:rFonts w:ascii="Cambria" w:hAnsi="Cambria"/>
          <w:spacing w:val="-2"/>
          <w:lang w:eastAsia="ar-SA"/>
        </w:rPr>
        <w:t>Poświadczenie za zgodność z oryginałem elektronicznej kopii dokumentu lub oświadczenia następuje przy użyciu kwalifikowanego podpisu elektronicznego.</w:t>
      </w:r>
    </w:p>
    <w:p w:rsidR="00237206" w:rsidRPr="00CE7594" w:rsidRDefault="00237206" w:rsidP="001950A6">
      <w:pPr>
        <w:widowControl w:val="0"/>
        <w:numPr>
          <w:ilvl w:val="1"/>
          <w:numId w:val="9"/>
        </w:numPr>
        <w:tabs>
          <w:tab w:val="left" w:pos="851"/>
        </w:tabs>
        <w:spacing w:after="0" w:line="240" w:lineRule="auto"/>
        <w:ind w:left="851" w:hanging="851"/>
        <w:jc w:val="both"/>
        <w:rPr>
          <w:rFonts w:ascii="Cambria" w:hAnsi="Cambria"/>
          <w:lang w:eastAsia="ar-SA"/>
        </w:rPr>
      </w:pPr>
      <w:r w:rsidRPr="00CE7594">
        <w:rPr>
          <w:rFonts w:ascii="Cambria" w:hAnsi="Cambria"/>
          <w:lang w:eastAsia="ar-SA"/>
        </w:rPr>
        <w:t>Zamawiający może żądać przedstawienia oryginału lub notarialnie poświadczonej kopii dokumentów lub oświadczeń, wyłącznie wtedy, gdy złożona przez wykonawcę kopia dokumentu lub oświadczenia jest nieczytelna lub budzi wątpliwości co do jej prawdziwości.</w:t>
      </w:r>
      <w:bookmarkEnd w:id="94"/>
      <w:bookmarkEnd w:id="95"/>
      <w:bookmarkEnd w:id="96"/>
    </w:p>
    <w:p w:rsidR="00413AEF" w:rsidRPr="00CE7594" w:rsidRDefault="00413AEF"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100" w:name="_Toc456007443"/>
      <w:bookmarkStart w:id="101" w:name="_Toc456007673"/>
      <w:bookmarkStart w:id="102" w:name="_Toc456085613"/>
      <w:r w:rsidRPr="00CE7594">
        <w:rPr>
          <w:rFonts w:ascii="Cambria" w:hAnsi="Cambria"/>
          <w:spacing w:val="-2"/>
          <w:lang w:eastAsia="ar-SA"/>
        </w:rPr>
        <w:t xml:space="preserve">Zgodnie z § 5 ust. 1 i 2 Rozporządzenia Prezesa Rady Ministrów z dnia 27 czerwca 2018 r. </w:t>
      </w:r>
      <w:r w:rsidRPr="00CE7594">
        <w:rPr>
          <w:rFonts w:ascii="Cambria" w:hAnsi="Cambria"/>
          <w:spacing w:val="-2"/>
          <w:lang w:eastAsia="ar-SA"/>
        </w:rPr>
        <w:br/>
        <w:t>w sprawie użycia środków komunikacji elektronicznej w postępowaniu o udzielenie zamówienia publicznego oraz udostępnienia i przechowywania dokumentów elektronicznych</w:t>
      </w:r>
      <w:r w:rsidR="005B7E08" w:rsidRPr="00CE7594">
        <w:rPr>
          <w:rFonts w:ascii="Cambria" w:hAnsi="Cambria"/>
          <w:spacing w:val="-2"/>
          <w:lang w:eastAsia="ar-SA"/>
        </w:rPr>
        <w:t>,</w:t>
      </w:r>
      <w:r w:rsidRPr="00CE7594">
        <w:rPr>
          <w:rFonts w:ascii="Cambria" w:hAnsi="Cambria"/>
          <w:spacing w:val="-2"/>
          <w:lang w:eastAsia="ar-SA"/>
        </w:rPr>
        <w:t xml:space="preserve"> jeżeli </w:t>
      </w:r>
      <w:r w:rsidR="003475EF" w:rsidRPr="00CE7594">
        <w:rPr>
          <w:rFonts w:ascii="Cambria" w:hAnsi="Cambria"/>
          <w:spacing w:val="-2"/>
          <w:lang w:eastAsia="ar-SA"/>
        </w:rPr>
        <w:t>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r w:rsidRPr="00CE7594">
        <w:rPr>
          <w:rFonts w:ascii="Cambria" w:hAnsi="Cambria"/>
          <w:spacing w:val="-2"/>
          <w:lang w:eastAsia="ar-SA"/>
        </w:rPr>
        <w:t>.</w:t>
      </w:r>
    </w:p>
    <w:p w:rsidR="00413AEF" w:rsidRPr="00CE7594" w:rsidRDefault="003475EF" w:rsidP="00C77D5F">
      <w:pPr>
        <w:widowControl w:val="0"/>
        <w:tabs>
          <w:tab w:val="left" w:pos="851"/>
        </w:tabs>
        <w:spacing w:after="0" w:line="240" w:lineRule="auto"/>
        <w:ind w:left="851"/>
        <w:jc w:val="both"/>
        <w:rPr>
          <w:rFonts w:ascii="Cambria" w:hAnsi="Cambria"/>
          <w:spacing w:val="-2"/>
          <w:lang w:eastAsia="ar-SA"/>
        </w:rPr>
      </w:pPr>
      <w:r w:rsidRPr="00CE7594">
        <w:rPr>
          <w:rFonts w:ascii="Cambria" w:hAnsi="Cambria"/>
          <w:spacing w:val="-2"/>
          <w:lang w:eastAsia="ar-SA"/>
        </w:rPr>
        <w:t xml:space="preserve">W przypadku przekazywania przez wykonawcę elektronicznej kopii dokumentu lub oświadczenia, opatrzenie jej kwalifikowanym podpisem elektronicznym przez wykonawcę albo odpowiednio przez podmiot, na którego zdolnościach lub sytuacji polega wykonawca </w:t>
      </w:r>
      <w:r w:rsidR="00862EFF" w:rsidRPr="00CE7594">
        <w:rPr>
          <w:rFonts w:ascii="Cambria" w:hAnsi="Cambria"/>
          <w:spacing w:val="-2"/>
          <w:lang w:eastAsia="ar-SA"/>
        </w:rPr>
        <w:br/>
      </w:r>
      <w:r w:rsidRPr="00CE7594">
        <w:rPr>
          <w:rFonts w:ascii="Cambria" w:hAnsi="Cambria"/>
          <w:spacing w:val="-2"/>
          <w:lang w:eastAsia="ar-SA"/>
        </w:rPr>
        <w:t>na zasadach określonych w art. 22a ustawy</w:t>
      </w:r>
      <w:r w:rsidR="005B7E08" w:rsidRPr="00CE7594">
        <w:rPr>
          <w:rFonts w:ascii="Cambria" w:hAnsi="Cambria"/>
          <w:spacing w:val="-2"/>
          <w:lang w:eastAsia="ar-SA"/>
        </w:rPr>
        <w:t xml:space="preserve"> (nie dotyczy niniejszego postępowania)</w:t>
      </w:r>
      <w:r w:rsidRPr="00CE7594">
        <w:rPr>
          <w:rFonts w:ascii="Cambria" w:hAnsi="Cambria"/>
          <w:spacing w:val="-2"/>
          <w:lang w:eastAsia="ar-SA"/>
        </w:rPr>
        <w:t>, albo przez podwykonawcę jest równoznaczne z poświadczeniem elektronicznej kopii dokumentu lub oświadczenia za zgodność z oryginałem</w:t>
      </w:r>
      <w:r w:rsidR="00413AEF" w:rsidRPr="00CE7594">
        <w:rPr>
          <w:rFonts w:ascii="Cambria" w:hAnsi="Cambria"/>
          <w:spacing w:val="-2"/>
          <w:lang w:eastAsia="ar-SA"/>
        </w:rPr>
        <w:t>.</w:t>
      </w:r>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Dokumenty lub oświadczenia sporządzone w języku obcym są składanie wraz z tłumaczeniem na język polski.</w:t>
      </w:r>
      <w:bookmarkEnd w:id="100"/>
      <w:bookmarkEnd w:id="101"/>
      <w:bookmarkEnd w:id="102"/>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lang w:eastAsia="ar-SA"/>
        </w:rPr>
      </w:pPr>
      <w:r w:rsidRPr="00862EFF">
        <w:rPr>
          <w:rFonts w:ascii="Cambria" w:hAnsi="Cambria"/>
          <w:lang w:eastAsia="ar-SA"/>
        </w:rPr>
        <w:t>W przypadku, gdy wykonawca wskaże dostępność oświadczeń lub dokumentów pod określonymi adresami internetowymi ogólnodostępnych i bezpłatnych baz danych, wówczas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w:t>
      </w:r>
      <w:r w:rsidRPr="00862EFF">
        <w:rPr>
          <w:rFonts w:ascii="Cambria" w:hAnsi="Cambria"/>
          <w:spacing w:val="-4"/>
          <w:lang w:eastAsia="ar-SA"/>
        </w:rPr>
        <w:t>przechowywanych przez zamawiającego zgodnie z art. 97 ust. 1 „ustawy”, zamawiający</w:t>
      </w:r>
      <w:r w:rsidRPr="00862EFF">
        <w:rPr>
          <w:rFonts w:ascii="Cambria" w:hAnsi="Cambria"/>
          <w:spacing w:val="-2"/>
          <w:lang w:eastAsia="ar-SA"/>
        </w:rPr>
        <w:t xml:space="preserve"> w celu potwierdzenia okoliczności, o których mowa w art. 25 ust. 1 pkt 1 i 3 „ustawy”, korzysta </w:t>
      </w:r>
      <w:r w:rsidRPr="00862EFF">
        <w:rPr>
          <w:rFonts w:ascii="Cambria" w:hAnsi="Cambria"/>
          <w:spacing w:val="-2"/>
          <w:lang w:eastAsia="ar-SA"/>
        </w:rPr>
        <w:lastRenderedPageBreak/>
        <w:t>z posiadanych oświadczeń lub dokumentów, o ile są aktualne.</w:t>
      </w:r>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sidRPr="00862EFF">
        <w:rPr>
          <w:rFonts w:ascii="Cambria" w:hAnsi="Cambria"/>
          <w:spacing w:val="-2"/>
          <w:lang w:eastAsia="ar-SA"/>
        </w:rPr>
        <w:br/>
        <w:t xml:space="preserve">lub certyfikat wydany przez właściwą jednostkę certyfikująca kraju, w którym wykonawca </w:t>
      </w:r>
      <w:r w:rsidRPr="00862EFF">
        <w:rPr>
          <w:rFonts w:ascii="Cambria" w:hAnsi="Cambria"/>
          <w:spacing w:val="-2"/>
          <w:lang w:eastAsia="ar-SA"/>
        </w:rPr>
        <w:br/>
        <w:t>ma siedzibę lub miejsce zamieszkania, wskazujące na dokumenty stanowiące podstawę wpisu lub uzyskania certyfikacji, w miejsce dokumentów potwierdzających spełnianie warunków udziału w postępowaniu oraz niepodleganie wykluczeniu z postępowania.</w:t>
      </w:r>
    </w:p>
    <w:p w:rsidR="00237206" w:rsidRPr="00862EFF" w:rsidRDefault="00237206" w:rsidP="001950A6">
      <w:pPr>
        <w:widowControl w:val="0"/>
        <w:numPr>
          <w:ilvl w:val="1"/>
          <w:numId w:val="9"/>
        </w:numPr>
        <w:tabs>
          <w:tab w:val="left" w:pos="851"/>
        </w:tabs>
        <w:spacing w:after="0" w:line="240" w:lineRule="auto"/>
        <w:ind w:left="851" w:hanging="851"/>
        <w:jc w:val="both"/>
        <w:rPr>
          <w:rFonts w:ascii="Cambria" w:hAnsi="Cambria"/>
          <w:lang w:eastAsia="ar-SA"/>
        </w:rPr>
      </w:pPr>
      <w:r w:rsidRPr="00862EFF">
        <w:rPr>
          <w:rFonts w:ascii="Cambria" w:hAnsi="Cambria"/>
          <w:lang w:eastAsia="ar-SA"/>
        </w:rPr>
        <w:t>W zakresie nieuregulowanym w niniejszej specyfikacji zastosowanie mają przepisy rozporzą</w:t>
      </w:r>
      <w:r w:rsidRPr="00862EFF">
        <w:rPr>
          <w:rFonts w:ascii="Cambria" w:hAnsi="Cambria"/>
          <w:lang w:eastAsia="ar-SA"/>
        </w:rPr>
        <w:softHyphen/>
        <w:t>dzenia Ministra Rozwoju z dnia 26 lipca 2016 r. w sprawie rodzajów dokumentów, jakich może żądać zamawiający od wykonawcy w postępowaniu o udzielenie zamówienia oraz rozporządzenie Ministra Przedsiębiorczości i Technologii z dnia 16 października 2018 r. zmieniające rozporządzenie w sprawie rodzajów dokumentów, jakich może żądać zamawiający od wykonawcy w postępowaniu o udzielenie zamówienia.</w:t>
      </w:r>
    </w:p>
    <w:p w:rsidR="007F56E7" w:rsidRPr="00E62BBC"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r w:rsidRPr="00E62BBC">
        <w:rPr>
          <w:rFonts w:ascii="Cambria" w:hAnsi="Cambria"/>
          <w:b/>
        </w:rPr>
        <w:t>Informacje o sposobie porozumiewania się zamawiającego z wykonawcami oraz</w:t>
      </w:r>
      <w:r w:rsidR="00855F5E" w:rsidRPr="00E62BBC">
        <w:rPr>
          <w:rFonts w:ascii="Cambria" w:hAnsi="Cambria"/>
          <w:b/>
        </w:rPr>
        <w:t xml:space="preserve"> </w:t>
      </w:r>
      <w:r w:rsidRPr="00E62BBC">
        <w:rPr>
          <w:rFonts w:ascii="Cambria" w:hAnsi="Cambria"/>
          <w:b/>
        </w:rPr>
        <w:t>przekazywania oświadczeń lub dokumentów, a także wskazanie osób uprawnionych do porozumiewania się z wykonawcami</w:t>
      </w:r>
      <w:bookmarkEnd w:id="69"/>
      <w:bookmarkEnd w:id="70"/>
      <w:bookmarkEnd w:id="71"/>
      <w:bookmarkEnd w:id="72"/>
    </w:p>
    <w:p w:rsidR="00413AEF" w:rsidRPr="00E62BBC" w:rsidRDefault="00413AEF"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4"/>
          <w:lang w:eastAsia="ar-SA"/>
        </w:rPr>
        <w:t xml:space="preserve">W niniejszym postępowaniu o udzielenie zamówienia komunikacja pomiędzy zamawiającym </w:t>
      </w:r>
      <w:r w:rsidR="00147EC8" w:rsidRPr="00E62BBC">
        <w:rPr>
          <w:rFonts w:ascii="Cambria" w:hAnsi="Cambria"/>
          <w:spacing w:val="-4"/>
          <w:lang w:eastAsia="ar-SA"/>
        </w:rPr>
        <w:br/>
      </w:r>
      <w:r w:rsidRPr="00E62BBC">
        <w:rPr>
          <w:rFonts w:ascii="Cambria" w:hAnsi="Cambria"/>
          <w:spacing w:val="-4"/>
          <w:lang w:eastAsia="ar-SA"/>
        </w:rPr>
        <w:t xml:space="preserve">a wykonawcami, </w:t>
      </w:r>
      <w:r w:rsidR="00147EC8" w:rsidRPr="00E62BBC">
        <w:rPr>
          <w:rFonts w:ascii="Cambria" w:hAnsi="Cambria"/>
          <w:spacing w:val="-4"/>
          <w:lang w:eastAsia="ar-SA"/>
        </w:rPr>
        <w:t>a w szczególności składanie ofert, oświadczeń, wniosków</w:t>
      </w:r>
      <w:r w:rsidRPr="00E62BBC">
        <w:rPr>
          <w:rFonts w:ascii="Cambria" w:hAnsi="Cambria"/>
          <w:spacing w:val="-4"/>
          <w:lang w:eastAsia="ar-SA"/>
        </w:rPr>
        <w:t>, zawiadomie</w:t>
      </w:r>
      <w:r w:rsidR="00147EC8" w:rsidRPr="00E62BBC">
        <w:rPr>
          <w:rFonts w:ascii="Cambria" w:hAnsi="Cambria"/>
          <w:spacing w:val="-4"/>
          <w:lang w:eastAsia="ar-SA"/>
        </w:rPr>
        <w:t>ń</w:t>
      </w:r>
      <w:r w:rsidRPr="00E62BBC">
        <w:rPr>
          <w:rFonts w:ascii="Cambria" w:hAnsi="Cambria"/>
          <w:spacing w:val="-4"/>
          <w:lang w:eastAsia="ar-SA"/>
        </w:rPr>
        <w:t xml:space="preserve"> </w:t>
      </w:r>
      <w:r w:rsidR="00147EC8" w:rsidRPr="00E62BBC">
        <w:rPr>
          <w:rFonts w:ascii="Cambria" w:hAnsi="Cambria"/>
          <w:spacing w:val="-4"/>
          <w:lang w:eastAsia="ar-SA"/>
        </w:rPr>
        <w:br/>
        <w:t>lub</w:t>
      </w:r>
      <w:r w:rsidRPr="00E62BBC">
        <w:rPr>
          <w:rFonts w:ascii="Cambria" w:hAnsi="Cambria"/>
          <w:spacing w:val="-4"/>
          <w:lang w:eastAsia="ar-SA"/>
        </w:rPr>
        <w:t xml:space="preserve"> informacj</w:t>
      </w:r>
      <w:r w:rsidR="00147EC8" w:rsidRPr="00E62BBC">
        <w:rPr>
          <w:rFonts w:ascii="Cambria" w:hAnsi="Cambria"/>
          <w:spacing w:val="-4"/>
          <w:lang w:eastAsia="ar-SA"/>
        </w:rPr>
        <w:t>i</w:t>
      </w:r>
      <w:r w:rsidRPr="00E62BBC">
        <w:rPr>
          <w:rFonts w:ascii="Cambria" w:hAnsi="Cambria"/>
          <w:spacing w:val="-4"/>
          <w:lang w:eastAsia="ar-SA"/>
        </w:rPr>
        <w:t>, odbywa się przy użyciu środków komunikacji elektronicznej za pośrednictwem platformy zakupowej</w:t>
      </w:r>
      <w:r w:rsidR="00147EC8" w:rsidRPr="00E62BBC">
        <w:rPr>
          <w:rFonts w:ascii="Cambria" w:hAnsi="Cambria"/>
          <w:spacing w:val="-4"/>
          <w:lang w:eastAsia="ar-SA"/>
        </w:rPr>
        <w:t>:</w:t>
      </w:r>
      <w:r w:rsidRPr="00E62BBC">
        <w:rPr>
          <w:rFonts w:ascii="Cambria" w:hAnsi="Cambria"/>
          <w:spacing w:val="-2"/>
          <w:lang w:eastAsia="ar-SA"/>
        </w:rPr>
        <w:t xml:space="preserve"> </w:t>
      </w:r>
      <w:hyperlink r:id="rId29" w:history="1">
        <w:r w:rsidR="00823C29" w:rsidRPr="00E62BBC">
          <w:rPr>
            <w:rStyle w:val="Hipercze"/>
            <w:rFonts w:ascii="Cambria" w:hAnsi="Cambria"/>
            <w:bCs/>
            <w:spacing w:val="-2"/>
            <w:lang w:eastAsia="ar-SA"/>
          </w:rPr>
          <w:t>https://interbroker.logintrade.net/rejestracja/ustawowe.html</w:t>
        </w:r>
      </w:hyperlink>
      <w:r w:rsidR="007B4A5B" w:rsidRPr="00E62BBC">
        <w:rPr>
          <w:rFonts w:ascii="Cambria" w:hAnsi="Cambria"/>
          <w:spacing w:val="-2"/>
          <w:lang w:eastAsia="ar-SA"/>
        </w:rPr>
        <w:t xml:space="preserve">. </w:t>
      </w:r>
    </w:p>
    <w:p w:rsidR="009131C1"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Zamawiający informuje, że platforma zakupowa umożliwia jednorazowe przesłanie plików </w:t>
      </w:r>
      <w:r w:rsidRPr="00E62BBC">
        <w:rPr>
          <w:rFonts w:ascii="Cambria" w:hAnsi="Cambria"/>
          <w:spacing w:val="-2"/>
          <w:lang w:eastAsia="ar-SA"/>
        </w:rPr>
        <w:br/>
        <w:t>o łącznej wielkości nie przekraczającej 150 MB. W związku z tym, większe pliki zaleca się skompresować do jednego pliku archiwum w celu nieprzekroczenia tej wielkości.</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Wykonawcy mogą zwrócić się do zamawiającego za pośrednictwem platformy zakupowej </w:t>
      </w:r>
      <w:r w:rsidRPr="00E62BBC">
        <w:rPr>
          <w:rFonts w:ascii="Cambria" w:hAnsi="Cambria"/>
          <w:spacing w:val="-2"/>
          <w:lang w:eastAsia="ar-SA"/>
        </w:rPr>
        <w:br/>
        <w:t xml:space="preserve">o wyjaśnienie treści SIWZ. Zamawiający obowiązany jest udzielić wyjaśnień niezwłocznie, jednak nie później niż na </w:t>
      </w:r>
      <w:r w:rsidR="00D51A5F" w:rsidRPr="00E62BBC">
        <w:rPr>
          <w:rFonts w:ascii="Cambria" w:hAnsi="Cambria"/>
          <w:spacing w:val="-2"/>
          <w:lang w:eastAsia="ar-SA"/>
        </w:rPr>
        <w:t>2</w:t>
      </w:r>
      <w:r w:rsidRPr="00E62BBC">
        <w:rPr>
          <w:rFonts w:ascii="Cambria" w:hAnsi="Cambria"/>
          <w:spacing w:val="-2"/>
          <w:lang w:eastAsia="ar-SA"/>
        </w:rPr>
        <w:t xml:space="preserve"> dni przed upływem terminu składania ofert, pod warunkiem, </w:t>
      </w:r>
      <w:r w:rsidRPr="00E62BBC">
        <w:rPr>
          <w:rFonts w:ascii="Cambria" w:hAnsi="Cambria"/>
          <w:spacing w:val="-2"/>
          <w:lang w:eastAsia="ar-SA"/>
        </w:rPr>
        <w:br/>
        <w:t>że wniosek o wyjaśnienie treści SIWZ wpłynął do zamawiającego nie później niż do końca dnia, w którym upływa połowa wyznaczonego terminu składania ofert.</w:t>
      </w:r>
    </w:p>
    <w:p w:rsidR="009131C1" w:rsidRPr="00E62BBC" w:rsidRDefault="009131C1" w:rsidP="00251AB6">
      <w:pPr>
        <w:widowControl w:val="0"/>
        <w:tabs>
          <w:tab w:val="left" w:pos="851"/>
        </w:tabs>
        <w:spacing w:before="60" w:after="0" w:line="240" w:lineRule="auto"/>
        <w:ind w:left="851"/>
        <w:jc w:val="both"/>
        <w:rPr>
          <w:rFonts w:ascii="Cambria" w:hAnsi="Cambria"/>
          <w:spacing w:val="-2"/>
          <w:lang w:eastAsia="ar-SA"/>
        </w:rPr>
      </w:pPr>
      <w:r w:rsidRPr="00E62BBC">
        <w:rPr>
          <w:rFonts w:ascii="Cambria" w:hAnsi="Cambria"/>
          <w:b/>
          <w:bCs/>
          <w:spacing w:val="-2"/>
          <w:lang w:eastAsia="ar-SA"/>
        </w:rPr>
        <w:t>Uwaga: wniosek o wyjaśnienie treści SIWZ należy dodatkowo złożyć w wersji edytowalnej.</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Jeżeli wniosek o wyjaśnienie treści SIWZ wpłynął do zamawiającego po upływie terminu składania wniosku, o którym mowa powyżej lub dotyczy udzielonych wyjaśnień, zamawiający może udzielić wyjaśnień albo pozostawić wniosek bez rozpoznania.</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lang w:eastAsia="ar-SA"/>
        </w:rPr>
      </w:pPr>
      <w:r w:rsidRPr="00E62BBC">
        <w:rPr>
          <w:rFonts w:ascii="Cambria" w:hAnsi="Cambria"/>
          <w:lang w:eastAsia="ar-SA"/>
        </w:rPr>
        <w:t>Przedłużenie terminu składania ofert nie wpływa na bieg terminu składania wniosku</w:t>
      </w:r>
      <w:r w:rsidR="00DB2405" w:rsidRPr="00E62BBC">
        <w:rPr>
          <w:rFonts w:ascii="Cambria" w:hAnsi="Cambria"/>
          <w:lang w:eastAsia="ar-SA"/>
        </w:rPr>
        <w:t xml:space="preserve"> </w:t>
      </w:r>
      <w:r w:rsidR="00DB2405" w:rsidRPr="00E62BBC">
        <w:rPr>
          <w:rFonts w:ascii="Cambria" w:hAnsi="Cambria"/>
          <w:lang w:eastAsia="ar-SA"/>
        </w:rPr>
        <w:br/>
        <w:t>o wyjaśnienie treści SIWZ.</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Treść zapytań (bez ujawniania </w:t>
      </w:r>
      <w:r w:rsidR="00DB2405" w:rsidRPr="00E62BBC">
        <w:rPr>
          <w:rFonts w:ascii="Cambria" w:hAnsi="Cambria"/>
          <w:spacing w:val="-2"/>
          <w:lang w:eastAsia="ar-SA"/>
        </w:rPr>
        <w:t xml:space="preserve">ich </w:t>
      </w:r>
      <w:r w:rsidRPr="00E62BBC">
        <w:rPr>
          <w:rFonts w:ascii="Cambria" w:hAnsi="Cambria"/>
          <w:spacing w:val="-2"/>
          <w:lang w:eastAsia="ar-SA"/>
        </w:rPr>
        <w:t xml:space="preserve">źródła) wraz z wyjaśnieniami zamawiający zamieszcza na stronie </w:t>
      </w:r>
      <w:r w:rsidR="00DB2405" w:rsidRPr="00E62BBC">
        <w:rPr>
          <w:rFonts w:ascii="Cambria" w:hAnsi="Cambria"/>
          <w:spacing w:val="-2"/>
          <w:lang w:eastAsia="ar-SA"/>
        </w:rPr>
        <w:t xml:space="preserve">internetowej </w:t>
      </w:r>
      <w:r w:rsidRPr="00E62BBC">
        <w:rPr>
          <w:rFonts w:ascii="Cambria" w:hAnsi="Cambria"/>
          <w:spacing w:val="-2"/>
          <w:lang w:eastAsia="ar-SA"/>
        </w:rPr>
        <w:t>platformy zakupowej, na której udostępniana jest SIWZ</w:t>
      </w:r>
      <w:r w:rsidR="00DB2405" w:rsidRPr="00E62BBC">
        <w:rPr>
          <w:rFonts w:ascii="Cambria" w:hAnsi="Cambria"/>
          <w:spacing w:val="-2"/>
          <w:lang w:eastAsia="ar-SA"/>
        </w:rPr>
        <w:t xml:space="preserve">, tj. na stronie </w:t>
      </w:r>
      <w:hyperlink r:id="rId30" w:history="1">
        <w:r w:rsidR="00DB2405" w:rsidRPr="00E62BBC">
          <w:rPr>
            <w:rStyle w:val="Hipercze"/>
            <w:rFonts w:ascii="Cambria" w:hAnsi="Cambria"/>
            <w:bCs/>
            <w:spacing w:val="-2"/>
            <w:lang w:eastAsia="ar-SA"/>
          </w:rPr>
          <w:t>https://interbroker.logintrade.net/rejestracja/ustawowe.html</w:t>
        </w:r>
      </w:hyperlink>
      <w:r w:rsidRPr="00E62BBC">
        <w:rPr>
          <w:rFonts w:ascii="Cambria" w:hAnsi="Cambria"/>
          <w:spacing w:val="-2"/>
          <w:lang w:eastAsia="ar-SA"/>
        </w:rPr>
        <w:t>.</w:t>
      </w:r>
    </w:p>
    <w:p w:rsidR="007B4A5B" w:rsidRPr="00E62BBC" w:rsidRDefault="009131C1"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Zamawiający nie przewiduje zwołania zebrania wszystkich wykonawców </w:t>
      </w:r>
      <w:r w:rsidR="00DB2405" w:rsidRPr="00E62BBC">
        <w:rPr>
          <w:rFonts w:ascii="Cambria" w:hAnsi="Cambria"/>
          <w:spacing w:val="-2"/>
          <w:lang w:eastAsia="ar-SA"/>
        </w:rPr>
        <w:t xml:space="preserve">w </w:t>
      </w:r>
      <w:r w:rsidRPr="00E62BBC">
        <w:rPr>
          <w:rFonts w:ascii="Cambria" w:hAnsi="Cambria"/>
          <w:spacing w:val="-2"/>
          <w:lang w:eastAsia="ar-SA"/>
        </w:rPr>
        <w:t>celu wyjaśnienia wątpliwości dotyczących treści SIWZ, o którym mowa w art. 38 ust. 3 „ustawy”.</w:t>
      </w:r>
      <w:r w:rsidR="007B4A5B" w:rsidRPr="00E62BBC">
        <w:rPr>
          <w:rFonts w:ascii="Cambria" w:hAnsi="Cambria"/>
          <w:spacing w:val="-2"/>
          <w:lang w:eastAsia="ar-SA"/>
        </w:rPr>
        <w:t xml:space="preserve"> </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W uzasadnionych przypadkach zamawiający może przed upływem terminu składania ofert zmienić treść SIWZ. Dokonaną zmianę SIWZ zamawiający zamieści na stronie internetowej platformy zakupowej, na której udostępniana jest SIWZ. </w:t>
      </w:r>
    </w:p>
    <w:p w:rsidR="009131C1" w:rsidRPr="00E62BBC" w:rsidRDefault="009131C1"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Jeżeli zmiana treści SIWZ prowadzi do zmiany treści ogłoszenia o zamówieniu, zamawiający zamieszcza ogłoszenie o zmianie ogłoszenia w Biuletynie Zamówień Publicznych.</w:t>
      </w:r>
      <w:r w:rsidR="007B4A5B" w:rsidRPr="00E62BBC">
        <w:rPr>
          <w:rFonts w:ascii="Cambria" w:hAnsi="Cambria"/>
          <w:spacing w:val="-2"/>
          <w:lang w:eastAsia="ar-SA"/>
        </w:rPr>
        <w:t xml:space="preserve"> </w:t>
      </w:r>
    </w:p>
    <w:p w:rsidR="009131C1"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Jeżeli w wyniku zmiany treści SIWZ</w:t>
      </w:r>
      <w:r w:rsidR="00DB2405" w:rsidRPr="00E62BBC">
        <w:rPr>
          <w:rFonts w:ascii="Cambria" w:hAnsi="Cambria"/>
          <w:spacing w:val="-2"/>
          <w:lang w:eastAsia="ar-SA"/>
        </w:rPr>
        <w:t>,</w:t>
      </w:r>
      <w:r w:rsidRPr="00E62BBC">
        <w:rPr>
          <w:rFonts w:ascii="Cambria" w:hAnsi="Cambria"/>
          <w:spacing w:val="-2"/>
          <w:lang w:eastAsia="ar-SA"/>
        </w:rPr>
        <w:t xml:space="preserve"> nieprowadzącej do zmiany treści ogłoszenia o zamówieniu</w:t>
      </w:r>
      <w:r w:rsidR="00DB2405" w:rsidRPr="00E62BBC">
        <w:rPr>
          <w:rFonts w:ascii="Cambria" w:hAnsi="Cambria"/>
          <w:spacing w:val="-2"/>
          <w:lang w:eastAsia="ar-SA"/>
        </w:rPr>
        <w:t>,</w:t>
      </w:r>
      <w:r w:rsidRPr="00E62BBC">
        <w:rPr>
          <w:rFonts w:ascii="Cambria" w:hAnsi="Cambria"/>
          <w:spacing w:val="-2"/>
          <w:lang w:eastAsia="ar-SA"/>
        </w:rPr>
        <w:t xml:space="preserve"> niezbędny okaże się dodatkowy czas na wprowadzenie zmian w ofertach, </w:t>
      </w:r>
      <w:r w:rsidR="009131C1" w:rsidRPr="00E62BBC">
        <w:rPr>
          <w:rFonts w:ascii="Cambria" w:hAnsi="Cambria"/>
          <w:spacing w:val="-2"/>
          <w:lang w:eastAsia="ar-SA"/>
        </w:rPr>
        <w:t>z</w:t>
      </w:r>
      <w:r w:rsidRPr="00E62BBC">
        <w:rPr>
          <w:rFonts w:ascii="Cambria" w:hAnsi="Cambria"/>
          <w:spacing w:val="-2"/>
          <w:lang w:eastAsia="ar-SA"/>
        </w:rPr>
        <w:t>amawiający przedłuży termin składania ofert i poinformuje o tym na stronie internetowej</w:t>
      </w:r>
      <w:r w:rsidR="009131C1" w:rsidRPr="00E62BBC">
        <w:rPr>
          <w:rFonts w:ascii="Cambria" w:hAnsi="Cambria"/>
          <w:spacing w:val="-2"/>
          <w:lang w:eastAsia="ar-SA"/>
        </w:rPr>
        <w:t xml:space="preserve"> platformy zakupowej</w:t>
      </w:r>
      <w:r w:rsidRPr="00E62BBC">
        <w:rPr>
          <w:rFonts w:ascii="Cambria" w:hAnsi="Cambria"/>
          <w:spacing w:val="-2"/>
          <w:lang w:eastAsia="ar-SA"/>
        </w:rPr>
        <w:t xml:space="preserve">, na której udostępniana jest SIWZ. </w:t>
      </w:r>
    </w:p>
    <w:p w:rsidR="007B4A5B" w:rsidRPr="00E62BBC" w:rsidRDefault="007B4A5B"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 xml:space="preserve">W przypadku rozbieżności pomiędzy treścią SIWZ, a treścią udzielonych odpowiedzi lub wprowadzonych zmian, jako obowiązującą należy przyjąć treść późniejszego oświadczenia </w:t>
      </w:r>
      <w:r w:rsidR="009131C1" w:rsidRPr="00E62BBC">
        <w:rPr>
          <w:rFonts w:ascii="Cambria" w:hAnsi="Cambria"/>
          <w:spacing w:val="-2"/>
          <w:lang w:eastAsia="ar-SA"/>
        </w:rPr>
        <w:t>z</w:t>
      </w:r>
      <w:r w:rsidRPr="00E62BBC">
        <w:rPr>
          <w:rFonts w:ascii="Cambria" w:hAnsi="Cambria"/>
          <w:spacing w:val="-2"/>
          <w:lang w:eastAsia="ar-SA"/>
        </w:rPr>
        <w:t>amawiającego.</w:t>
      </w:r>
    </w:p>
    <w:p w:rsidR="007B7F5E" w:rsidRPr="00E62BBC" w:rsidRDefault="007B7F5E" w:rsidP="001950A6">
      <w:pPr>
        <w:widowControl w:val="0"/>
        <w:numPr>
          <w:ilvl w:val="1"/>
          <w:numId w:val="9"/>
        </w:numPr>
        <w:tabs>
          <w:tab w:val="left" w:pos="851"/>
        </w:tabs>
        <w:spacing w:after="0" w:line="240" w:lineRule="auto"/>
        <w:ind w:left="851" w:hanging="851"/>
        <w:jc w:val="both"/>
        <w:rPr>
          <w:rFonts w:ascii="Cambria" w:hAnsi="Cambria"/>
          <w:lang w:eastAsia="ar-SA"/>
        </w:rPr>
      </w:pPr>
      <w:r w:rsidRPr="00E62BBC">
        <w:rPr>
          <w:rFonts w:ascii="Cambria" w:hAnsi="Cambria"/>
          <w:lang w:eastAsia="ar-SA"/>
        </w:rPr>
        <w:t>Osobami ze strony zamawiającego upoważnionymi do porozumiewania się z wykonawcami w sprawach dotyczących procedury przetargowej są:</w:t>
      </w:r>
    </w:p>
    <w:p w:rsidR="007B7F5E" w:rsidRPr="00E62BBC" w:rsidRDefault="00D66270" w:rsidP="001950A6">
      <w:pPr>
        <w:widowControl w:val="0"/>
        <w:numPr>
          <w:ilvl w:val="0"/>
          <w:numId w:val="105"/>
        </w:numPr>
        <w:tabs>
          <w:tab w:val="left" w:pos="1134"/>
        </w:tabs>
        <w:spacing w:after="0" w:line="240" w:lineRule="auto"/>
        <w:ind w:left="1134" w:hanging="283"/>
        <w:jc w:val="both"/>
        <w:rPr>
          <w:rFonts w:ascii="Cambria" w:hAnsi="Cambria"/>
          <w:b/>
          <w:bCs/>
          <w:lang w:eastAsia="ar-SA"/>
        </w:rPr>
      </w:pPr>
      <w:r w:rsidRPr="00E62BBC">
        <w:rPr>
          <w:rFonts w:ascii="Cambria" w:hAnsi="Cambria"/>
          <w:b/>
          <w:bCs/>
          <w:lang w:eastAsia="ar-SA"/>
        </w:rPr>
        <w:t xml:space="preserve">Marek Mazurek – tel. </w:t>
      </w:r>
      <w:r w:rsidRPr="00E62BBC">
        <w:rPr>
          <w:rFonts w:ascii="Cambria" w:hAnsi="Cambria"/>
          <w:bCs/>
          <w:lang w:eastAsia="ar-SA"/>
        </w:rPr>
        <w:t>(83</w:t>
      </w:r>
      <w:r w:rsidR="007B7F5E" w:rsidRPr="00E62BBC">
        <w:rPr>
          <w:rFonts w:ascii="Cambria" w:hAnsi="Cambria"/>
          <w:bCs/>
          <w:lang w:eastAsia="ar-SA"/>
        </w:rPr>
        <w:t>)</w:t>
      </w:r>
      <w:r w:rsidR="007B7F5E" w:rsidRPr="00E62BBC">
        <w:rPr>
          <w:rFonts w:ascii="Cambria" w:hAnsi="Cambria"/>
          <w:b/>
          <w:bCs/>
          <w:lang w:eastAsia="ar-SA"/>
        </w:rPr>
        <w:t xml:space="preserve"> </w:t>
      </w:r>
      <w:r w:rsidRPr="00E62BBC">
        <w:rPr>
          <w:rFonts w:ascii="Cambria" w:hAnsi="Cambria"/>
        </w:rPr>
        <w:t>351-13-54</w:t>
      </w:r>
    </w:p>
    <w:p w:rsidR="007B7F5E" w:rsidRPr="00E62BBC" w:rsidRDefault="00D66270" w:rsidP="001950A6">
      <w:pPr>
        <w:widowControl w:val="0"/>
        <w:numPr>
          <w:ilvl w:val="0"/>
          <w:numId w:val="105"/>
        </w:numPr>
        <w:tabs>
          <w:tab w:val="left" w:pos="1134"/>
        </w:tabs>
        <w:spacing w:after="0" w:line="240" w:lineRule="auto"/>
        <w:ind w:left="1134" w:hanging="283"/>
        <w:jc w:val="both"/>
        <w:rPr>
          <w:rFonts w:ascii="Cambria" w:hAnsi="Cambria"/>
          <w:b/>
          <w:bCs/>
          <w:lang w:eastAsia="ar-SA"/>
        </w:rPr>
      </w:pPr>
      <w:r w:rsidRPr="00E62BBC">
        <w:rPr>
          <w:rFonts w:ascii="Cambria" w:hAnsi="Cambria"/>
          <w:b/>
          <w:bCs/>
          <w:lang w:eastAsia="ar-SA"/>
        </w:rPr>
        <w:t xml:space="preserve">Anna Korszeń – tel. </w:t>
      </w:r>
      <w:r w:rsidRPr="00E62BBC">
        <w:rPr>
          <w:rFonts w:ascii="Cambria" w:hAnsi="Cambria"/>
          <w:bCs/>
          <w:lang w:eastAsia="ar-SA"/>
        </w:rPr>
        <w:t>(83) 343-66-48</w:t>
      </w:r>
      <w:r w:rsidR="007B7F5E" w:rsidRPr="00E62BBC">
        <w:rPr>
          <w:rFonts w:ascii="Cambria" w:hAnsi="Cambria"/>
          <w:b/>
          <w:bCs/>
          <w:lang w:eastAsia="ar-SA"/>
        </w:rPr>
        <w:t xml:space="preserve"> </w:t>
      </w:r>
    </w:p>
    <w:p w:rsidR="007F56E7" w:rsidRPr="00E62BBC"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103" w:name="_Toc456007459"/>
      <w:bookmarkStart w:id="104" w:name="_Toc456007689"/>
      <w:bookmarkStart w:id="105" w:name="_Toc456086885"/>
      <w:bookmarkStart w:id="106" w:name="_Toc466986903"/>
      <w:r w:rsidRPr="00E62BBC">
        <w:rPr>
          <w:rFonts w:ascii="Cambria" w:hAnsi="Cambria"/>
          <w:b/>
        </w:rPr>
        <w:lastRenderedPageBreak/>
        <w:t>Wymagania dotyczące wadium</w:t>
      </w:r>
      <w:bookmarkEnd w:id="103"/>
      <w:bookmarkEnd w:id="104"/>
      <w:bookmarkEnd w:id="105"/>
      <w:bookmarkEnd w:id="106"/>
    </w:p>
    <w:p w:rsidR="007F56E7" w:rsidRPr="00E62BBC" w:rsidRDefault="00855F5E" w:rsidP="00C77D5F">
      <w:pPr>
        <w:widowControl w:val="0"/>
        <w:tabs>
          <w:tab w:val="left" w:pos="851"/>
        </w:tabs>
        <w:spacing w:after="0" w:line="240" w:lineRule="auto"/>
        <w:ind w:left="851"/>
        <w:jc w:val="both"/>
        <w:rPr>
          <w:rFonts w:ascii="Cambria" w:hAnsi="Cambria"/>
          <w:lang w:eastAsia="ar-SA"/>
        </w:rPr>
      </w:pPr>
      <w:r w:rsidRPr="00E62BBC">
        <w:rPr>
          <w:rFonts w:ascii="Cambria" w:hAnsi="Cambria"/>
          <w:lang w:eastAsia="ar-SA"/>
        </w:rPr>
        <w:t>Zamawiający nie żąda od w</w:t>
      </w:r>
      <w:r w:rsidR="007F56E7" w:rsidRPr="00E62BBC">
        <w:rPr>
          <w:rFonts w:ascii="Cambria" w:hAnsi="Cambria"/>
          <w:lang w:eastAsia="ar-SA"/>
        </w:rPr>
        <w:t>ykonawców wniesienia wadium.</w:t>
      </w:r>
    </w:p>
    <w:p w:rsidR="007F56E7" w:rsidRPr="00E62BBC"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107" w:name="_Toc456007460"/>
      <w:bookmarkStart w:id="108" w:name="_Toc456007690"/>
      <w:bookmarkStart w:id="109" w:name="_Toc456086886"/>
      <w:bookmarkStart w:id="110" w:name="_Toc466986904"/>
      <w:r w:rsidRPr="00E62BBC">
        <w:rPr>
          <w:rFonts w:ascii="Cambria" w:hAnsi="Cambria"/>
          <w:b/>
        </w:rPr>
        <w:t>Termin związania ofertą</w:t>
      </w:r>
      <w:bookmarkEnd w:id="107"/>
      <w:bookmarkEnd w:id="108"/>
      <w:bookmarkEnd w:id="109"/>
      <w:bookmarkEnd w:id="110"/>
    </w:p>
    <w:p w:rsidR="007B7F5E" w:rsidRPr="00E62BBC" w:rsidRDefault="007B7F5E" w:rsidP="001950A6">
      <w:pPr>
        <w:pStyle w:val="Akapitzlist6"/>
        <w:widowControl w:val="0"/>
        <w:numPr>
          <w:ilvl w:val="1"/>
          <w:numId w:val="9"/>
        </w:numPr>
        <w:tabs>
          <w:tab w:val="left" w:pos="851"/>
        </w:tabs>
        <w:spacing w:after="0" w:line="240" w:lineRule="auto"/>
        <w:ind w:left="851" w:hanging="851"/>
        <w:contextualSpacing w:val="0"/>
        <w:jc w:val="both"/>
        <w:rPr>
          <w:rFonts w:ascii="Cambria" w:hAnsi="Cambria"/>
        </w:rPr>
      </w:pPr>
      <w:bookmarkStart w:id="111" w:name="_Toc456007461"/>
      <w:bookmarkStart w:id="112" w:name="_Toc456007691"/>
      <w:bookmarkStart w:id="113" w:name="_Toc456085631"/>
      <w:r w:rsidRPr="00E62BBC">
        <w:rPr>
          <w:rFonts w:ascii="Cambria" w:hAnsi="Cambria"/>
        </w:rPr>
        <w:t>Wykonawca jest związany ofertą przez okres 30 dni.</w:t>
      </w:r>
      <w:bookmarkEnd w:id="111"/>
      <w:bookmarkEnd w:id="112"/>
      <w:bookmarkEnd w:id="113"/>
    </w:p>
    <w:p w:rsidR="007B7F5E" w:rsidRPr="00862EFF" w:rsidRDefault="007B7F5E" w:rsidP="001950A6">
      <w:pPr>
        <w:pStyle w:val="Akapitzlist6"/>
        <w:widowControl w:val="0"/>
        <w:numPr>
          <w:ilvl w:val="1"/>
          <w:numId w:val="9"/>
        </w:numPr>
        <w:tabs>
          <w:tab w:val="left" w:pos="851"/>
        </w:tabs>
        <w:spacing w:after="0" w:line="240" w:lineRule="auto"/>
        <w:ind w:left="851" w:hanging="851"/>
        <w:contextualSpacing w:val="0"/>
        <w:jc w:val="both"/>
        <w:rPr>
          <w:rFonts w:ascii="Cambria" w:hAnsi="Cambria"/>
        </w:rPr>
      </w:pPr>
      <w:bookmarkStart w:id="114" w:name="_Toc456007463"/>
      <w:bookmarkStart w:id="115" w:name="_Toc456007693"/>
      <w:bookmarkStart w:id="116" w:name="_Toc456085633"/>
      <w:r w:rsidRPr="00E62BBC">
        <w:rPr>
          <w:rFonts w:ascii="Cambria" w:hAnsi="Cambria"/>
        </w:rPr>
        <w:t>Bieg terminu związania ofertą rozpoczyna się wraz z upływem</w:t>
      </w:r>
      <w:r w:rsidRPr="00862EFF">
        <w:rPr>
          <w:rFonts w:ascii="Cambria" w:hAnsi="Cambria"/>
        </w:rPr>
        <w:t xml:space="preserve"> terminu składania ofert.</w:t>
      </w:r>
      <w:bookmarkStart w:id="117" w:name="_Toc456007462"/>
      <w:bookmarkStart w:id="118" w:name="_Toc456007692"/>
      <w:bookmarkStart w:id="119" w:name="_Toc456085632"/>
      <w:bookmarkEnd w:id="114"/>
      <w:bookmarkEnd w:id="115"/>
      <w:bookmarkEnd w:id="116"/>
    </w:p>
    <w:p w:rsidR="007B7F5E" w:rsidRPr="00862EFF" w:rsidRDefault="007B7F5E" w:rsidP="001950A6">
      <w:pPr>
        <w:pStyle w:val="Akapitzlist6"/>
        <w:widowControl w:val="0"/>
        <w:numPr>
          <w:ilvl w:val="1"/>
          <w:numId w:val="9"/>
        </w:numPr>
        <w:tabs>
          <w:tab w:val="left" w:pos="851"/>
        </w:tabs>
        <w:spacing w:after="0" w:line="240" w:lineRule="auto"/>
        <w:ind w:left="851" w:hanging="851"/>
        <w:contextualSpacing w:val="0"/>
        <w:jc w:val="both"/>
        <w:rPr>
          <w:rFonts w:ascii="Cambria" w:hAnsi="Cambria"/>
          <w:spacing w:val="-2"/>
        </w:rPr>
      </w:pPr>
      <w:r w:rsidRPr="00862EFF">
        <w:rPr>
          <w:rFonts w:ascii="Cambria" w:hAnsi="Cambria"/>
          <w:spacing w:val="-2"/>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w:t>
      </w:r>
      <w:r w:rsidRPr="00862EFF">
        <w:rPr>
          <w:rFonts w:ascii="Cambria" w:hAnsi="Cambria"/>
          <w:spacing w:val="-2"/>
        </w:rPr>
        <w:br/>
        <w:t>o oznaczony okres, nie dłuższy jednak niż 60 dni.</w:t>
      </w:r>
      <w:bookmarkEnd w:id="117"/>
      <w:bookmarkEnd w:id="118"/>
      <w:bookmarkEnd w:id="119"/>
    </w:p>
    <w:p w:rsidR="007F56E7" w:rsidRPr="00862EFF" w:rsidRDefault="007B7F5E" w:rsidP="001950A6">
      <w:pPr>
        <w:widowControl w:val="0"/>
        <w:numPr>
          <w:ilvl w:val="1"/>
          <w:numId w:val="9"/>
        </w:numPr>
        <w:tabs>
          <w:tab w:val="left" w:pos="851"/>
        </w:tabs>
        <w:spacing w:after="0" w:line="240" w:lineRule="auto"/>
        <w:ind w:left="851" w:hanging="851"/>
        <w:jc w:val="both"/>
        <w:rPr>
          <w:rFonts w:ascii="Cambria" w:hAnsi="Cambria"/>
          <w:lang w:eastAsia="ar-SA"/>
        </w:rPr>
      </w:pPr>
      <w:r w:rsidRPr="00862EFF">
        <w:rPr>
          <w:rFonts w:ascii="Cambria" w:hAnsi="Cambria"/>
          <w:spacing w:val="-6"/>
        </w:rPr>
        <w:t>Na podstawie art. 89 ust. 1 pkt 7a „ustawy” zamawiający odrzuci ofertę, jeżeli wykonawca nie wyrazi zgody, o której mowa w art. 85 ust. 2 „ustawy”, na przedłużenie terminu związania ofertą.</w:t>
      </w:r>
    </w:p>
    <w:p w:rsidR="007F56E7" w:rsidRPr="00E62BBC"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120" w:name="_Toc456007464"/>
      <w:bookmarkStart w:id="121" w:name="_Toc456007694"/>
      <w:bookmarkStart w:id="122" w:name="_Toc456086887"/>
      <w:bookmarkStart w:id="123" w:name="_Toc466986905"/>
      <w:r w:rsidRPr="00E62BBC">
        <w:rPr>
          <w:rFonts w:ascii="Cambria" w:hAnsi="Cambria"/>
          <w:b/>
        </w:rPr>
        <w:t>Opis sposobu przygotowywania ofert</w:t>
      </w:r>
      <w:bookmarkEnd w:id="120"/>
      <w:bookmarkEnd w:id="121"/>
      <w:bookmarkEnd w:id="122"/>
      <w:bookmarkEnd w:id="123"/>
    </w:p>
    <w:p w:rsidR="007B7F5E" w:rsidRPr="00E62BBC" w:rsidRDefault="007B7F5E" w:rsidP="001950A6">
      <w:pPr>
        <w:pStyle w:val="Akapitzlist6"/>
        <w:widowControl w:val="0"/>
        <w:numPr>
          <w:ilvl w:val="1"/>
          <w:numId w:val="9"/>
        </w:numPr>
        <w:tabs>
          <w:tab w:val="left" w:pos="851"/>
        </w:tabs>
        <w:spacing w:after="0" w:line="240" w:lineRule="auto"/>
        <w:ind w:left="851" w:hanging="851"/>
        <w:contextualSpacing w:val="0"/>
        <w:jc w:val="both"/>
        <w:rPr>
          <w:rFonts w:ascii="Cambria" w:hAnsi="Cambria"/>
        </w:rPr>
      </w:pPr>
      <w:bookmarkStart w:id="124" w:name="_Toc456007465"/>
      <w:bookmarkStart w:id="125" w:name="_Toc456007695"/>
      <w:bookmarkStart w:id="126" w:name="_Toc456085635"/>
      <w:r w:rsidRPr="00E62BBC">
        <w:rPr>
          <w:rFonts w:ascii="Cambria" w:hAnsi="Cambria"/>
        </w:rPr>
        <w:t>Przygotowanie oferty</w:t>
      </w:r>
      <w:bookmarkEnd w:id="124"/>
      <w:bookmarkEnd w:id="125"/>
      <w:bookmarkEnd w:id="126"/>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27" w:name="_Toc456007466"/>
      <w:bookmarkStart w:id="128" w:name="_Toc456007696"/>
      <w:bookmarkStart w:id="129" w:name="_Toc456085636"/>
      <w:r w:rsidRPr="00E62BBC">
        <w:rPr>
          <w:rFonts w:ascii="Cambria" w:hAnsi="Cambria"/>
        </w:rPr>
        <w:t>Wykonawca może złożyć tylko jedną ofertę na wszystkie lub wybrane części zamówienia.</w:t>
      </w:r>
      <w:bookmarkEnd w:id="127"/>
      <w:bookmarkEnd w:id="128"/>
      <w:bookmarkEnd w:id="129"/>
    </w:p>
    <w:p w:rsidR="007B7F5E" w:rsidRPr="00E62BBC" w:rsidRDefault="00910028" w:rsidP="001950A6">
      <w:pPr>
        <w:pStyle w:val="Akapitzlist6"/>
        <w:widowControl w:val="0"/>
        <w:numPr>
          <w:ilvl w:val="2"/>
          <w:numId w:val="9"/>
        </w:numPr>
        <w:tabs>
          <w:tab w:val="left" w:pos="851"/>
        </w:tabs>
        <w:spacing w:line="240" w:lineRule="auto"/>
        <w:ind w:left="851" w:hanging="851"/>
        <w:jc w:val="both"/>
        <w:rPr>
          <w:rFonts w:ascii="Cambria" w:hAnsi="Cambria"/>
        </w:rPr>
      </w:pPr>
      <w:bookmarkStart w:id="130" w:name="_Toc456007467"/>
      <w:bookmarkStart w:id="131" w:name="_Toc456007697"/>
      <w:bookmarkStart w:id="132" w:name="_Toc456085637"/>
      <w:bookmarkStart w:id="133" w:name="_Hlk22732934"/>
      <w:r w:rsidRPr="00E62BBC">
        <w:rPr>
          <w:rFonts w:ascii="Cambria" w:hAnsi="Cambria"/>
        </w:rPr>
        <w:t>Oferty sporządza się</w:t>
      </w:r>
      <w:r w:rsidR="002D16A5" w:rsidRPr="00E62BBC">
        <w:rPr>
          <w:rFonts w:ascii="Cambria" w:hAnsi="Cambria"/>
        </w:rPr>
        <w:t xml:space="preserve"> </w:t>
      </w:r>
      <w:r w:rsidRPr="00E62BBC">
        <w:rPr>
          <w:rFonts w:ascii="Cambria" w:hAnsi="Cambria"/>
        </w:rPr>
        <w:t>w postaci elektronicznej i opatruje się kwali</w:t>
      </w:r>
      <w:r w:rsidR="003B7A2A" w:rsidRPr="00E62BBC">
        <w:rPr>
          <w:rFonts w:ascii="Cambria" w:hAnsi="Cambria"/>
        </w:rPr>
        <w:softHyphen/>
      </w:r>
      <w:r w:rsidRPr="00E62BBC">
        <w:rPr>
          <w:rFonts w:ascii="Cambria" w:hAnsi="Cambria"/>
        </w:rPr>
        <w:t>fiko</w:t>
      </w:r>
      <w:r w:rsidR="003B7A2A" w:rsidRPr="00E62BBC">
        <w:rPr>
          <w:rFonts w:ascii="Cambria" w:hAnsi="Cambria"/>
        </w:rPr>
        <w:softHyphen/>
      </w:r>
      <w:r w:rsidRPr="00E62BBC">
        <w:rPr>
          <w:rFonts w:ascii="Cambria" w:hAnsi="Cambria"/>
        </w:rPr>
        <w:t>wanym podpisem elektronicznym</w:t>
      </w:r>
      <w:r w:rsidR="007B7F5E" w:rsidRPr="00E62BBC">
        <w:rPr>
          <w:rFonts w:ascii="Cambria" w:hAnsi="Cambria"/>
        </w:rPr>
        <w:t>.</w:t>
      </w:r>
      <w:bookmarkEnd w:id="130"/>
      <w:bookmarkEnd w:id="131"/>
      <w:bookmarkEnd w:id="132"/>
    </w:p>
    <w:p w:rsidR="00325622" w:rsidRPr="00E62BBC" w:rsidRDefault="00325622" w:rsidP="001950A6">
      <w:pPr>
        <w:pStyle w:val="Akapitzlist6"/>
        <w:widowControl w:val="0"/>
        <w:numPr>
          <w:ilvl w:val="3"/>
          <w:numId w:val="9"/>
        </w:numPr>
        <w:tabs>
          <w:tab w:val="left" w:pos="851"/>
        </w:tabs>
        <w:spacing w:line="240" w:lineRule="auto"/>
        <w:ind w:left="851" w:hanging="851"/>
        <w:jc w:val="both"/>
        <w:rPr>
          <w:rFonts w:ascii="Cambria" w:hAnsi="Cambria"/>
          <w:spacing w:val="-4"/>
        </w:rPr>
      </w:pPr>
      <w:r w:rsidRPr="00E62BBC">
        <w:rPr>
          <w:rFonts w:ascii="Cambria" w:hAnsi="Cambria"/>
          <w:spacing w:val="-4"/>
        </w:rPr>
        <w:t>Sposób sporządzenia i składania ofert oraz właściwych oświadczeń i dokumentów przewidzianych przepisami prawa</w:t>
      </w:r>
      <w:r w:rsidR="00B558CF" w:rsidRPr="00E62BBC">
        <w:rPr>
          <w:rFonts w:ascii="Cambria" w:hAnsi="Cambria"/>
          <w:spacing w:val="-4"/>
        </w:rPr>
        <w:t>, a także</w:t>
      </w:r>
      <w:r w:rsidR="007A3B2B" w:rsidRPr="00E62BBC">
        <w:rPr>
          <w:rFonts w:ascii="Cambria" w:hAnsi="Cambria"/>
          <w:spacing w:val="-4"/>
        </w:rPr>
        <w:t xml:space="preserve"> pełnomocnictw </w:t>
      </w:r>
      <w:r w:rsidRPr="00E62BBC">
        <w:rPr>
          <w:rFonts w:ascii="Cambria" w:hAnsi="Cambria"/>
          <w:spacing w:val="-4"/>
        </w:rPr>
        <w:t>określają</w:t>
      </w:r>
      <w:r w:rsidR="00B558CF" w:rsidRPr="00E62BBC">
        <w:rPr>
          <w:rFonts w:ascii="Cambria" w:hAnsi="Cambria"/>
          <w:spacing w:val="-4"/>
        </w:rPr>
        <w:t xml:space="preserve"> również</w:t>
      </w:r>
      <w:r w:rsidRPr="00E62BBC">
        <w:rPr>
          <w:rFonts w:ascii="Cambria" w:hAnsi="Cambria"/>
          <w:spacing w:val="-4"/>
        </w:rPr>
        <w:t>: ustawa z dnia 29 stycznia 2004 r. – Prawo zamówień publicznych, ustawa z dnia 22 czerwca 2016 r. o zmianie ustawy – Prawo zamówień publicznych oraz niektórych innych ustaw, ustawa z dnia z dnia 20 lipca 2018 r. zmieniająca ustawę – Prawo zamówień publicznych oraz ustawę o zmianie ustawy – Prawo zamówień publicznych oraz niektórych innych ustaw, a także Rozporządzenie Prezesa Rady Ministrów z dnia 27 czerwca 2017 r. w sprawie użycia środków komunikacji elektronicznej w postępowaniu o udzielenie zamówienia publicznego oraz udostępniania i przechowywania dokumentów elektronicznych oraz Rozporządzenie Prezesa Rady Ministrów z dnia 17 października 2018 r. zmieniające rozporządzenie w sprawie użycia środków komunikacji elektronicznej w postępo</w:t>
      </w:r>
      <w:r w:rsidR="00B558CF" w:rsidRPr="00E62BBC">
        <w:rPr>
          <w:rFonts w:ascii="Cambria" w:hAnsi="Cambria"/>
          <w:spacing w:val="-4"/>
        </w:rPr>
        <w:softHyphen/>
      </w:r>
      <w:r w:rsidRPr="00E62BBC">
        <w:rPr>
          <w:rFonts w:ascii="Cambria" w:hAnsi="Cambria"/>
          <w:spacing w:val="-4"/>
        </w:rPr>
        <w:t>waniu o udzielenie zamówienia publicznego oraz udostępniania i przechowywania dokumentów elektronicznych.</w:t>
      </w:r>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34" w:name="_Toc456007468"/>
      <w:bookmarkStart w:id="135" w:name="_Toc456007698"/>
      <w:bookmarkStart w:id="136" w:name="_Toc456085638"/>
      <w:bookmarkEnd w:id="133"/>
      <w:r w:rsidRPr="00E62BBC">
        <w:rPr>
          <w:rFonts w:ascii="Cambria" w:hAnsi="Cambria"/>
        </w:rPr>
        <w:t>Oferta musi być sporządzona w języku polskim, w formie zapewniającej pełną czytelność jej treści, pod rygorem nieważności.</w:t>
      </w:r>
      <w:bookmarkEnd w:id="134"/>
      <w:bookmarkEnd w:id="135"/>
      <w:bookmarkEnd w:id="136"/>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37" w:name="_Toc456007469"/>
      <w:bookmarkStart w:id="138" w:name="_Toc456007699"/>
      <w:bookmarkStart w:id="139" w:name="_Toc456085639"/>
      <w:r w:rsidRPr="00E62BBC">
        <w:rPr>
          <w:rFonts w:ascii="Cambria" w:hAnsi="Cambria"/>
        </w:rPr>
        <w:t>Koszty związane z przygotowaniem i złożeniem oferty ponosi wykonawca.</w:t>
      </w:r>
      <w:bookmarkEnd w:id="137"/>
      <w:bookmarkEnd w:id="138"/>
      <w:bookmarkEnd w:id="139"/>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40" w:name="_Toc456007470"/>
      <w:bookmarkStart w:id="141" w:name="_Toc456007700"/>
      <w:bookmarkStart w:id="142" w:name="_Toc456085640"/>
      <w:r w:rsidRPr="00E62BBC">
        <w:rPr>
          <w:rFonts w:ascii="Cambria" w:hAnsi="Cambria"/>
        </w:rPr>
        <w:t>Treść oferty musi odpowiadać treści SIWZ.</w:t>
      </w:r>
      <w:bookmarkEnd w:id="140"/>
      <w:bookmarkEnd w:id="141"/>
      <w:bookmarkEnd w:id="142"/>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43" w:name="_Toc456007471"/>
      <w:bookmarkStart w:id="144" w:name="_Toc456007701"/>
      <w:bookmarkStart w:id="145" w:name="_Toc456085641"/>
      <w:r w:rsidRPr="00E62BBC">
        <w:rPr>
          <w:rFonts w:ascii="Cambria" w:hAnsi="Cambria"/>
        </w:rPr>
        <w:t>Ofertę należy sporządzić zgodnie z wymaganiami określonymi w SIWZ oraz dołączyć wszystkie wymagane dokumenty i oświadczenia.</w:t>
      </w:r>
      <w:bookmarkEnd w:id="143"/>
      <w:bookmarkEnd w:id="144"/>
      <w:bookmarkEnd w:id="145"/>
    </w:p>
    <w:p w:rsidR="007B7F5E" w:rsidRPr="00E62BBC" w:rsidRDefault="007B7F5E"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rPr>
      </w:pPr>
      <w:bookmarkStart w:id="146" w:name="_Toc456007472"/>
      <w:bookmarkStart w:id="147" w:name="_Toc456007702"/>
      <w:bookmarkStart w:id="148" w:name="_Toc456085642"/>
      <w:r w:rsidRPr="00E62BBC">
        <w:rPr>
          <w:rFonts w:ascii="Cambria" w:hAnsi="Cambria"/>
        </w:rPr>
        <w:t>Wykonawcy zobowiązani są złożyć następujące dokumenty oraz oświadczenia:</w:t>
      </w:r>
      <w:bookmarkEnd w:id="146"/>
      <w:bookmarkEnd w:id="147"/>
      <w:bookmarkEnd w:id="148"/>
    </w:p>
    <w:p w:rsidR="007B7F5E" w:rsidRPr="00E62BBC" w:rsidRDefault="007B7F5E" w:rsidP="001950A6">
      <w:pPr>
        <w:pStyle w:val="Akapitzlist6"/>
        <w:widowControl w:val="0"/>
        <w:numPr>
          <w:ilvl w:val="3"/>
          <w:numId w:val="9"/>
        </w:numPr>
        <w:tabs>
          <w:tab w:val="left" w:pos="851"/>
        </w:tabs>
        <w:spacing w:after="0" w:line="240" w:lineRule="auto"/>
        <w:ind w:left="851" w:hanging="851"/>
        <w:contextualSpacing w:val="0"/>
        <w:jc w:val="both"/>
        <w:rPr>
          <w:rFonts w:ascii="Cambria" w:hAnsi="Cambria"/>
        </w:rPr>
      </w:pPr>
      <w:bookmarkStart w:id="149" w:name="_Toc456007473"/>
      <w:bookmarkStart w:id="150" w:name="_Toc456007703"/>
      <w:bookmarkStart w:id="151" w:name="_Toc456085643"/>
      <w:r w:rsidRPr="00E62BBC">
        <w:rPr>
          <w:rFonts w:ascii="Cambria" w:hAnsi="Cambria"/>
        </w:rPr>
        <w:t>oświadczenia oraz dokumenty wymagane w rozdziale 7 niniejszej SIWZ,</w:t>
      </w:r>
      <w:bookmarkEnd w:id="149"/>
      <w:bookmarkEnd w:id="150"/>
      <w:bookmarkEnd w:id="151"/>
    </w:p>
    <w:p w:rsidR="007B7F5E" w:rsidRPr="00E62BBC" w:rsidRDefault="007B7F5E" w:rsidP="001950A6">
      <w:pPr>
        <w:pStyle w:val="Akapitzlist6"/>
        <w:widowControl w:val="0"/>
        <w:numPr>
          <w:ilvl w:val="3"/>
          <w:numId w:val="9"/>
        </w:numPr>
        <w:tabs>
          <w:tab w:val="left" w:pos="851"/>
        </w:tabs>
        <w:spacing w:after="0" w:line="240" w:lineRule="auto"/>
        <w:ind w:left="851" w:hanging="851"/>
        <w:contextualSpacing w:val="0"/>
        <w:jc w:val="both"/>
        <w:rPr>
          <w:rFonts w:ascii="Cambria" w:hAnsi="Cambria"/>
        </w:rPr>
      </w:pPr>
      <w:bookmarkStart w:id="152" w:name="_Toc456007474"/>
      <w:bookmarkStart w:id="153" w:name="_Toc456007704"/>
      <w:bookmarkStart w:id="154" w:name="_Toc456085644"/>
      <w:r w:rsidRPr="00E62BBC">
        <w:rPr>
          <w:rFonts w:ascii="Cambria" w:hAnsi="Cambria"/>
        </w:rPr>
        <w:t xml:space="preserve">formularz oferty, z wykorzystaniem wzoru stanowiącego załącznik nr 2 do niniejszej SIWZ; </w:t>
      </w:r>
      <w:r w:rsidRPr="00E62BBC">
        <w:rPr>
          <w:rFonts w:ascii="Cambria" w:hAnsi="Cambria"/>
        </w:rPr>
        <w:br/>
        <w:t>w przypadku składania oferty przez wykonawców wspólnie ubiegających się o udzielenie zamówienia należy podać nazwy (firmy) oraz dokładne adresy wszystkich wykonawców składających wspólną ofertę,</w:t>
      </w:r>
      <w:bookmarkEnd w:id="152"/>
      <w:bookmarkEnd w:id="153"/>
      <w:bookmarkEnd w:id="154"/>
    </w:p>
    <w:p w:rsidR="007B7F5E" w:rsidRPr="00E62BBC" w:rsidRDefault="007B7F5E" w:rsidP="001950A6">
      <w:pPr>
        <w:pStyle w:val="Akapitzlist6"/>
        <w:widowControl w:val="0"/>
        <w:numPr>
          <w:ilvl w:val="3"/>
          <w:numId w:val="9"/>
        </w:numPr>
        <w:tabs>
          <w:tab w:val="left" w:pos="851"/>
        </w:tabs>
        <w:spacing w:after="0" w:line="240" w:lineRule="auto"/>
        <w:ind w:left="851" w:hanging="851"/>
        <w:contextualSpacing w:val="0"/>
        <w:jc w:val="both"/>
        <w:rPr>
          <w:rFonts w:ascii="Cambria" w:hAnsi="Cambria"/>
          <w:spacing w:val="-6"/>
        </w:rPr>
      </w:pPr>
      <w:bookmarkStart w:id="155" w:name="_Toc456007475"/>
      <w:bookmarkStart w:id="156" w:name="_Toc456007705"/>
      <w:bookmarkStart w:id="157" w:name="_Toc456085645"/>
      <w:r w:rsidRPr="00E62BBC">
        <w:rPr>
          <w:rFonts w:ascii="Cambria" w:hAnsi="Cambria"/>
          <w:spacing w:val="-6"/>
        </w:rPr>
        <w:t>pełnomocnictwo do reprezentowania w postępowaniu albo do reprezentowania w postępo</w:t>
      </w:r>
      <w:r w:rsidRPr="00E62BBC">
        <w:rPr>
          <w:rFonts w:ascii="Cambria" w:hAnsi="Cambria"/>
          <w:spacing w:val="-6"/>
        </w:rPr>
        <w:softHyphen/>
        <w:t xml:space="preserve">waniu </w:t>
      </w:r>
      <w:r w:rsidRPr="00E62BBC">
        <w:rPr>
          <w:rFonts w:ascii="Cambria" w:hAnsi="Cambria"/>
          <w:spacing w:val="-6"/>
        </w:rPr>
        <w:br/>
        <w:t>i zawarcia umowy, w przypadku wykonawców wspólnie ubiegających się o udzielenie zamówienia,</w:t>
      </w:r>
      <w:bookmarkEnd w:id="155"/>
      <w:bookmarkEnd w:id="156"/>
      <w:bookmarkEnd w:id="157"/>
    </w:p>
    <w:p w:rsidR="007B7F5E" w:rsidRPr="00E62BBC" w:rsidRDefault="007B7F5E" w:rsidP="001950A6">
      <w:pPr>
        <w:pStyle w:val="Akapitzlist6"/>
        <w:widowControl w:val="0"/>
        <w:numPr>
          <w:ilvl w:val="3"/>
          <w:numId w:val="9"/>
        </w:numPr>
        <w:tabs>
          <w:tab w:val="left" w:pos="851"/>
        </w:tabs>
        <w:spacing w:after="0" w:line="240" w:lineRule="auto"/>
        <w:ind w:left="851" w:hanging="851"/>
        <w:contextualSpacing w:val="0"/>
        <w:jc w:val="both"/>
        <w:rPr>
          <w:rFonts w:ascii="Cambria" w:hAnsi="Cambria"/>
          <w:spacing w:val="-2"/>
        </w:rPr>
      </w:pPr>
      <w:bookmarkStart w:id="158" w:name="_Toc456007476"/>
      <w:bookmarkStart w:id="159" w:name="_Toc456007706"/>
      <w:bookmarkStart w:id="160" w:name="_Toc456085646"/>
      <w:r w:rsidRPr="00E62BBC">
        <w:rPr>
          <w:rFonts w:ascii="Cambria" w:hAnsi="Cambria"/>
          <w:spacing w:val="-2"/>
        </w:rPr>
        <w:t>pełnomocnictwo do występowania w imieniu wykonawcy w przypadku, gdy dokumentów składających się na ofertę nie podpisuje osoba uprawniona do reprezentowania wykonawcy zgodnie z odpisem z Krajowego Rejestru Sądowego.</w:t>
      </w:r>
      <w:bookmarkEnd w:id="158"/>
      <w:bookmarkEnd w:id="159"/>
      <w:bookmarkEnd w:id="160"/>
    </w:p>
    <w:p w:rsidR="003B7A2A" w:rsidRPr="00E62BBC" w:rsidRDefault="007B7F5E" w:rsidP="001950A6">
      <w:pPr>
        <w:pStyle w:val="Akapitzlist6"/>
        <w:widowControl w:val="0"/>
        <w:numPr>
          <w:ilvl w:val="2"/>
          <w:numId w:val="9"/>
        </w:numPr>
        <w:tabs>
          <w:tab w:val="left" w:pos="851"/>
        </w:tabs>
        <w:spacing w:line="240" w:lineRule="auto"/>
        <w:ind w:left="851" w:hanging="851"/>
        <w:jc w:val="both"/>
        <w:rPr>
          <w:rFonts w:ascii="Cambria" w:hAnsi="Cambria"/>
          <w:spacing w:val="-4"/>
        </w:rPr>
      </w:pPr>
      <w:bookmarkStart w:id="161" w:name="_Toc456007477"/>
      <w:bookmarkStart w:id="162" w:name="_Toc456007707"/>
      <w:bookmarkStart w:id="163" w:name="_Toc456085647"/>
      <w:r w:rsidRPr="00E62BBC">
        <w:rPr>
          <w:rFonts w:ascii="Cambria" w:hAnsi="Cambria"/>
          <w:spacing w:val="-4"/>
        </w:rPr>
        <w:t>Pełnomocnictwo, o którym mowa w pkt. 11.1.7.3 i 11.1.7.4</w:t>
      </w:r>
      <w:r w:rsidR="003B7A2A" w:rsidRPr="00E62BBC">
        <w:rPr>
          <w:rFonts w:ascii="Cambria" w:hAnsi="Cambria"/>
          <w:spacing w:val="-4"/>
        </w:rPr>
        <w:t xml:space="preserve"> powinno być przekazane wraz z ofertą elektronicznie w formie oryginału lub w formie kopii notarialnie poświadczonej elektronicznie</w:t>
      </w:r>
      <w:r w:rsidRPr="00E62BBC">
        <w:rPr>
          <w:rFonts w:ascii="Cambria" w:hAnsi="Cambria"/>
          <w:spacing w:val="-4"/>
        </w:rPr>
        <w:t>.</w:t>
      </w:r>
      <w:bookmarkStart w:id="164" w:name="_Toc456007478"/>
      <w:bookmarkStart w:id="165" w:name="_Toc456007708"/>
      <w:bookmarkStart w:id="166" w:name="_Toc456085648"/>
      <w:bookmarkEnd w:id="161"/>
      <w:bookmarkEnd w:id="162"/>
      <w:bookmarkEnd w:id="163"/>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2"/>
        </w:rPr>
      </w:pPr>
      <w:r w:rsidRPr="00E62BBC">
        <w:rPr>
          <w:rFonts w:ascii="Cambria" w:hAnsi="Cambria"/>
          <w:spacing w:val="-2"/>
        </w:rPr>
        <w:t xml:space="preserve">Oferta (oraz załączniki do niej) musi być podpisana kwalifikowanym podpisem elektronicznym przez osobę upoważnioną do reprezentacji wykonawcy zgodnie z informacjami zawartymi </w:t>
      </w:r>
      <w:r w:rsidR="00DB2405" w:rsidRPr="00E62BBC">
        <w:rPr>
          <w:rFonts w:ascii="Cambria" w:hAnsi="Cambria"/>
          <w:spacing w:val="-2"/>
        </w:rPr>
        <w:br/>
      </w:r>
      <w:r w:rsidRPr="00E62BBC">
        <w:rPr>
          <w:rFonts w:ascii="Cambria" w:hAnsi="Cambria"/>
          <w:spacing w:val="-2"/>
        </w:rPr>
        <w:t xml:space="preserve">w dokumencie rejestrowym wykonawcy lub przez osobę posiadającą odpowiednie pełnomocnictwo do dokonywania czynności prawnych, udzielone przez osobę upoważnioną </w:t>
      </w:r>
      <w:r w:rsidR="00DB2405" w:rsidRPr="00E62BBC">
        <w:rPr>
          <w:rFonts w:ascii="Cambria" w:hAnsi="Cambria"/>
          <w:spacing w:val="-2"/>
        </w:rPr>
        <w:br/>
      </w:r>
      <w:r w:rsidRPr="00E62BBC">
        <w:rPr>
          <w:rFonts w:ascii="Cambria" w:hAnsi="Cambria"/>
          <w:spacing w:val="-2"/>
        </w:rPr>
        <w:t xml:space="preserve">do reprezentacji wykonawcy, a w przypadku wykonawców ubiegających się wspólnie </w:t>
      </w:r>
      <w:r w:rsidR="00DB2405" w:rsidRPr="00E62BBC">
        <w:rPr>
          <w:rFonts w:ascii="Cambria" w:hAnsi="Cambria"/>
          <w:spacing w:val="-2"/>
        </w:rPr>
        <w:br/>
      </w:r>
      <w:r w:rsidRPr="00E62BBC">
        <w:rPr>
          <w:rFonts w:ascii="Cambria" w:hAnsi="Cambria"/>
          <w:spacing w:val="-2"/>
        </w:rPr>
        <w:t>o udzielenie zamówienia</w:t>
      </w:r>
      <w:r w:rsidR="00DB2405" w:rsidRPr="00E62BBC">
        <w:rPr>
          <w:rFonts w:ascii="Cambria" w:hAnsi="Cambria"/>
          <w:spacing w:val="-2"/>
        </w:rPr>
        <w:t xml:space="preserve"> - </w:t>
      </w:r>
      <w:r w:rsidRPr="00E62BBC">
        <w:rPr>
          <w:rFonts w:ascii="Cambria" w:hAnsi="Cambria"/>
          <w:spacing w:val="-2"/>
        </w:rPr>
        <w:t>przez ustanowionego pełnomocnika.</w:t>
      </w:r>
      <w:bookmarkStart w:id="167" w:name="_Toc456007479"/>
      <w:bookmarkStart w:id="168" w:name="_Toc456007709"/>
      <w:bookmarkStart w:id="169" w:name="_Toc456085649"/>
      <w:bookmarkEnd w:id="164"/>
      <w:bookmarkEnd w:id="165"/>
      <w:bookmarkEnd w:id="166"/>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4"/>
        </w:rPr>
      </w:pPr>
      <w:r w:rsidRPr="00E62BBC">
        <w:rPr>
          <w:rFonts w:ascii="Cambria" w:hAnsi="Cambria"/>
        </w:rPr>
        <w:t>W przypadku przekazywania przez wykonawcę plików poddanych kompresji,</w:t>
      </w:r>
      <w:r w:rsidRPr="00E62BBC">
        <w:rPr>
          <w:rFonts w:ascii="Cambria" w:hAnsi="Cambria"/>
          <w:spacing w:val="-4"/>
        </w:rPr>
        <w:t xml:space="preserve"> </w:t>
      </w:r>
      <w:r w:rsidRPr="00E62BBC">
        <w:rPr>
          <w:rFonts w:ascii="Cambria" w:hAnsi="Cambria"/>
        </w:rPr>
        <w:t>opatrzenie pliku zawierającego skompresowane dane kwalifikowanym podpisem</w:t>
      </w:r>
      <w:r w:rsidRPr="00E62BBC">
        <w:rPr>
          <w:rFonts w:ascii="Cambria" w:hAnsi="Cambria"/>
          <w:spacing w:val="-4"/>
        </w:rPr>
        <w:t xml:space="preserve"> </w:t>
      </w:r>
      <w:r w:rsidRPr="00E62BBC">
        <w:rPr>
          <w:rFonts w:ascii="Cambria" w:hAnsi="Cambria"/>
        </w:rPr>
        <w:t>elektronicznym jest równoznaczne z poświadczeniem przez wykonawcę za zgodność</w:t>
      </w:r>
      <w:r w:rsidRPr="00E62BBC">
        <w:rPr>
          <w:rFonts w:ascii="Cambria" w:hAnsi="Cambria"/>
          <w:spacing w:val="-4"/>
        </w:rPr>
        <w:t xml:space="preserve"> </w:t>
      </w:r>
      <w:r w:rsidRPr="00E62BBC">
        <w:rPr>
          <w:rFonts w:ascii="Cambria" w:hAnsi="Cambria"/>
        </w:rPr>
        <w:t>z oryginałem wszystkich elektronicznych kopii dokumentów zawartych w pliku, z</w:t>
      </w:r>
      <w:r w:rsidRPr="00E62BBC">
        <w:rPr>
          <w:rFonts w:ascii="Cambria" w:hAnsi="Cambria"/>
          <w:spacing w:val="-4"/>
        </w:rPr>
        <w:t xml:space="preserve"> </w:t>
      </w:r>
      <w:r w:rsidRPr="00E62BBC">
        <w:rPr>
          <w:rFonts w:ascii="Cambria" w:hAnsi="Cambria"/>
        </w:rPr>
        <w:t xml:space="preserve">wyjątkiem kopii poświadczonych </w:t>
      </w:r>
      <w:r w:rsidRPr="00E62BBC">
        <w:rPr>
          <w:rFonts w:ascii="Cambria" w:hAnsi="Cambria"/>
        </w:rPr>
        <w:lastRenderedPageBreak/>
        <w:t>odpowiednio przez innego wykonawcę ubiegającego</w:t>
      </w:r>
      <w:r w:rsidRPr="00E62BBC">
        <w:rPr>
          <w:rFonts w:ascii="Cambria" w:hAnsi="Cambria"/>
          <w:spacing w:val="-4"/>
        </w:rPr>
        <w:t xml:space="preserve"> </w:t>
      </w:r>
      <w:r w:rsidRPr="00E62BBC">
        <w:rPr>
          <w:rFonts w:ascii="Cambria" w:hAnsi="Cambria"/>
        </w:rPr>
        <w:t>się wspólnie z nim o udzielenie zamówienia, przez podmiot, na którego zdolnościach</w:t>
      </w:r>
      <w:r w:rsidRPr="00E62BBC">
        <w:rPr>
          <w:rFonts w:ascii="Cambria" w:hAnsi="Cambria"/>
          <w:spacing w:val="-4"/>
        </w:rPr>
        <w:t xml:space="preserve"> </w:t>
      </w:r>
      <w:r w:rsidRPr="00E62BBC">
        <w:rPr>
          <w:rFonts w:ascii="Cambria" w:hAnsi="Cambria"/>
        </w:rPr>
        <w:t>lub sytuacji polega wykonawca</w:t>
      </w:r>
      <w:r w:rsidR="00DB2405" w:rsidRPr="00E62BBC">
        <w:rPr>
          <w:rFonts w:ascii="Cambria" w:hAnsi="Cambria"/>
        </w:rPr>
        <w:t xml:space="preserve"> (nie dotyczy niniejszego postępowania)</w:t>
      </w:r>
      <w:r w:rsidRPr="00E62BBC">
        <w:rPr>
          <w:rFonts w:ascii="Cambria" w:hAnsi="Cambria"/>
        </w:rPr>
        <w:t>, albo przez podwykonawcę.</w:t>
      </w:r>
      <w:bookmarkStart w:id="170" w:name="_Toc456007480"/>
      <w:bookmarkStart w:id="171" w:name="_Toc456007710"/>
      <w:bookmarkStart w:id="172" w:name="_Toc456085650"/>
      <w:bookmarkEnd w:id="167"/>
      <w:bookmarkEnd w:id="168"/>
      <w:bookmarkEnd w:id="169"/>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4"/>
        </w:rPr>
      </w:pPr>
      <w:r w:rsidRPr="00E62BBC">
        <w:rPr>
          <w:rFonts w:ascii="Cambria" w:hAnsi="Cambria"/>
        </w:rPr>
        <w:t>Wykonawca może wprowadzić w formie elektronicznej, za pośrednictwem platformy</w:t>
      </w:r>
      <w:r w:rsidRPr="00E62BBC">
        <w:rPr>
          <w:rFonts w:ascii="Cambria" w:hAnsi="Cambria"/>
          <w:spacing w:val="-4"/>
        </w:rPr>
        <w:t xml:space="preserve"> </w:t>
      </w:r>
      <w:r w:rsidRPr="00E62BBC">
        <w:rPr>
          <w:rFonts w:ascii="Cambria" w:hAnsi="Cambria"/>
        </w:rPr>
        <w:t>zakupowej, zmiany do złożonej oferty przed upływem terminu do składania ofert</w:t>
      </w:r>
      <w:r w:rsidR="007B7F5E" w:rsidRPr="00E62BBC">
        <w:rPr>
          <w:rFonts w:ascii="Cambria" w:hAnsi="Cambria"/>
        </w:rPr>
        <w:t>.</w:t>
      </w:r>
      <w:bookmarkStart w:id="173" w:name="_Toc456007481"/>
      <w:bookmarkStart w:id="174" w:name="_Toc456007711"/>
      <w:bookmarkStart w:id="175" w:name="_Toc456085651"/>
      <w:bookmarkEnd w:id="170"/>
      <w:bookmarkEnd w:id="171"/>
      <w:bookmarkEnd w:id="172"/>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4"/>
        </w:rPr>
      </w:pPr>
      <w:r w:rsidRPr="00E62BBC">
        <w:rPr>
          <w:rFonts w:ascii="Cambria" w:hAnsi="Cambria"/>
        </w:rPr>
        <w:t>Powiadomienie o wprowadzeniu zmian musi być złożone według takich samych</w:t>
      </w:r>
      <w:r w:rsidRPr="00E62BBC">
        <w:rPr>
          <w:rFonts w:ascii="Cambria" w:hAnsi="Cambria"/>
          <w:spacing w:val="-4"/>
        </w:rPr>
        <w:t xml:space="preserve"> </w:t>
      </w:r>
      <w:r w:rsidRPr="00E62BBC">
        <w:rPr>
          <w:rFonts w:ascii="Cambria" w:hAnsi="Cambria"/>
        </w:rPr>
        <w:t>wymagań jak składana oferta. Zamawiający zaleca odpowiednie opisanie</w:t>
      </w:r>
      <w:r w:rsidRPr="00E62BBC">
        <w:rPr>
          <w:rFonts w:ascii="Cambria" w:hAnsi="Cambria"/>
          <w:spacing w:val="-4"/>
        </w:rPr>
        <w:t xml:space="preserve"> </w:t>
      </w:r>
      <w:r w:rsidRPr="00E62BBC">
        <w:rPr>
          <w:rFonts w:ascii="Cambria" w:hAnsi="Cambria"/>
        </w:rPr>
        <w:t>przesyłanych plików, tj. opatrzenie ich dopiskiem „ZMIANA”.</w:t>
      </w:r>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2"/>
        </w:rPr>
      </w:pPr>
      <w:r w:rsidRPr="00E62BBC">
        <w:rPr>
          <w:rFonts w:ascii="Cambria" w:hAnsi="Cambria"/>
          <w:spacing w:val="-2"/>
        </w:rPr>
        <w:t>Plik opatrzony dopiskiem „ZMIANA” zostanie otwarty przy otwieraniu oferty wykonawcy, który wprowadził zmianę i po stwierdzeniu poprawności procedury zostanie dołączony do oferty.</w:t>
      </w:r>
    </w:p>
    <w:p w:rsidR="003B7A2A"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4"/>
        </w:rPr>
      </w:pPr>
      <w:r w:rsidRPr="00E62BBC">
        <w:rPr>
          <w:rFonts w:ascii="Cambria" w:hAnsi="Cambria"/>
          <w:spacing w:val="-4"/>
        </w:rPr>
        <w:t xml:space="preserve">Wykonawca ma prawo przed upływem terminu składania ofert wycofać złożoną ofertę </w:t>
      </w:r>
      <w:r w:rsidRPr="00E62BBC">
        <w:rPr>
          <w:rFonts w:ascii="Cambria" w:hAnsi="Cambria"/>
          <w:spacing w:val="-4"/>
        </w:rPr>
        <w:br/>
        <w:t>za pośrednictwem platformy zakupowej.</w:t>
      </w:r>
    </w:p>
    <w:p w:rsidR="004434CE" w:rsidRPr="00E62BBC" w:rsidRDefault="003B7A2A" w:rsidP="001950A6">
      <w:pPr>
        <w:pStyle w:val="Akapitzlist6"/>
        <w:widowControl w:val="0"/>
        <w:numPr>
          <w:ilvl w:val="2"/>
          <w:numId w:val="9"/>
        </w:numPr>
        <w:tabs>
          <w:tab w:val="left" w:pos="851"/>
        </w:tabs>
        <w:spacing w:after="0" w:line="240" w:lineRule="auto"/>
        <w:ind w:left="851" w:hanging="851"/>
        <w:contextualSpacing w:val="0"/>
        <w:jc w:val="both"/>
        <w:rPr>
          <w:rFonts w:ascii="Cambria" w:hAnsi="Cambria"/>
          <w:spacing w:val="-4"/>
        </w:rPr>
      </w:pPr>
      <w:r w:rsidRPr="00E62BBC">
        <w:rPr>
          <w:rFonts w:ascii="Cambria" w:hAnsi="Cambria"/>
        </w:rPr>
        <w:t xml:space="preserve">Zamawiający zobowiązuje </w:t>
      </w:r>
      <w:r w:rsidR="004434CE" w:rsidRPr="00E62BBC">
        <w:rPr>
          <w:rFonts w:ascii="Cambria" w:hAnsi="Cambria"/>
        </w:rPr>
        <w:t>w</w:t>
      </w:r>
      <w:r w:rsidRPr="00E62BBC">
        <w:rPr>
          <w:rFonts w:ascii="Cambria" w:hAnsi="Cambria"/>
        </w:rPr>
        <w:t>ykonawców, aby w przypadku występowania w ofercie</w:t>
      </w:r>
      <w:r w:rsidRPr="00E62BBC">
        <w:rPr>
          <w:rFonts w:ascii="Cambria" w:hAnsi="Cambria"/>
          <w:color w:val="FF0000"/>
          <w:spacing w:val="-4"/>
        </w:rPr>
        <w:t xml:space="preserve"> </w:t>
      </w:r>
      <w:r w:rsidRPr="00E62BBC">
        <w:rPr>
          <w:rFonts w:ascii="Cambria" w:hAnsi="Cambria"/>
        </w:rPr>
        <w:t>informacji stanowiących tajemnicę przedsiębiorstwa w rozumieniu przepisów art. 11</w:t>
      </w:r>
      <w:r w:rsidRPr="00E62BBC">
        <w:rPr>
          <w:rFonts w:ascii="Cambria" w:hAnsi="Cambria"/>
          <w:color w:val="FF0000"/>
          <w:spacing w:val="-4"/>
        </w:rPr>
        <w:t xml:space="preserve"> </w:t>
      </w:r>
      <w:r w:rsidRPr="00E62BBC">
        <w:rPr>
          <w:rFonts w:ascii="Cambria" w:hAnsi="Cambria"/>
        </w:rPr>
        <w:t>ust. 4 ustawy z dnia 16.04.1993 r. o zwalczaniu nieuczciwej konkurencji,</w:t>
      </w:r>
      <w:r w:rsidR="004434CE" w:rsidRPr="00E62BBC">
        <w:rPr>
          <w:rFonts w:ascii="Cambria" w:hAnsi="Cambria"/>
        </w:rPr>
        <w:t xml:space="preserve"> </w:t>
      </w:r>
      <w:r w:rsidRPr="00E62BBC">
        <w:rPr>
          <w:rFonts w:ascii="Cambria" w:hAnsi="Cambria"/>
        </w:rPr>
        <w:t xml:space="preserve">które </w:t>
      </w:r>
      <w:r w:rsidR="004434CE" w:rsidRPr="00E62BBC">
        <w:rPr>
          <w:rFonts w:ascii="Cambria" w:hAnsi="Cambria"/>
        </w:rPr>
        <w:t>w</w:t>
      </w:r>
      <w:r w:rsidRPr="00E62BBC">
        <w:rPr>
          <w:rFonts w:ascii="Cambria" w:hAnsi="Cambria"/>
        </w:rPr>
        <w:t>ykonawca będzie chciał zastrzec przed</w:t>
      </w:r>
      <w:r w:rsidR="004434CE" w:rsidRPr="00E62BBC">
        <w:rPr>
          <w:rFonts w:ascii="Cambria" w:hAnsi="Cambria"/>
          <w:color w:val="FF0000"/>
          <w:spacing w:val="-4"/>
        </w:rPr>
        <w:t xml:space="preserve"> </w:t>
      </w:r>
      <w:r w:rsidRPr="00E62BBC">
        <w:rPr>
          <w:rFonts w:ascii="Cambria" w:hAnsi="Cambria"/>
        </w:rPr>
        <w:t>dostępem - zostały załączone do oferty w osobnym pliku z dopiskiem: „TAJEMNICA</w:t>
      </w:r>
      <w:r w:rsidR="004434CE" w:rsidRPr="00E62BBC">
        <w:rPr>
          <w:rFonts w:ascii="Cambria" w:hAnsi="Cambria"/>
          <w:color w:val="FF0000"/>
          <w:spacing w:val="-4"/>
        </w:rPr>
        <w:t xml:space="preserve"> </w:t>
      </w:r>
      <w:r w:rsidRPr="00E62BBC">
        <w:rPr>
          <w:rFonts w:ascii="Cambria" w:hAnsi="Cambria"/>
        </w:rPr>
        <w:t>PRZEDSIĘBIORSTWA”.</w:t>
      </w:r>
    </w:p>
    <w:p w:rsidR="004434CE" w:rsidRPr="00E62BBC" w:rsidRDefault="004434CE" w:rsidP="001950A6">
      <w:pPr>
        <w:pStyle w:val="Akapitzlist6"/>
        <w:widowControl w:val="0"/>
        <w:numPr>
          <w:ilvl w:val="2"/>
          <w:numId w:val="9"/>
        </w:numPr>
        <w:tabs>
          <w:tab w:val="left" w:pos="851"/>
        </w:tabs>
        <w:spacing w:line="240" w:lineRule="auto"/>
        <w:ind w:left="851" w:hanging="851"/>
        <w:jc w:val="both"/>
        <w:rPr>
          <w:rFonts w:ascii="Cambria" w:hAnsi="Cambria"/>
          <w:spacing w:val="-4"/>
        </w:rPr>
      </w:pPr>
      <w:r w:rsidRPr="00E62BBC">
        <w:rPr>
          <w:rFonts w:ascii="Cambria" w:hAnsi="Cambria"/>
          <w:spacing w:val="-4"/>
        </w:rPr>
        <w:t xml:space="preserve">Przez tajemnicę przedsiębiorstwa w rozumieniu art. 11 ust. 2 ww. ustawy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rsidR="004434CE" w:rsidRPr="00E62BBC" w:rsidRDefault="004434CE" w:rsidP="001950A6">
      <w:pPr>
        <w:pStyle w:val="Akapitzlist6"/>
        <w:widowControl w:val="0"/>
        <w:numPr>
          <w:ilvl w:val="2"/>
          <w:numId w:val="9"/>
        </w:numPr>
        <w:tabs>
          <w:tab w:val="left" w:pos="851"/>
        </w:tabs>
        <w:spacing w:line="240" w:lineRule="auto"/>
        <w:ind w:left="851" w:hanging="851"/>
        <w:jc w:val="both"/>
        <w:rPr>
          <w:rFonts w:ascii="Cambria" w:hAnsi="Cambria"/>
          <w:spacing w:val="-4"/>
        </w:rPr>
      </w:pPr>
      <w:r w:rsidRPr="00E62BBC">
        <w:rPr>
          <w:rFonts w:ascii="Cambria" w:hAnsi="Cambria"/>
          <w:spacing w:val="-4"/>
        </w:rPr>
        <w:t xml:space="preserve">Nie ujawnia się informacji stanowiących tajemnicę przedsiębiorstwa w rozumieniu przepisów </w:t>
      </w:r>
      <w:r w:rsidRPr="00E62BBC">
        <w:rPr>
          <w:rFonts w:ascii="Cambria" w:hAnsi="Cambria"/>
          <w:spacing w:val="-4"/>
        </w:rPr>
        <w:br/>
        <w:t xml:space="preserve">o zwalczaniu nieuczciwej konkurencji, jeżeli </w:t>
      </w:r>
      <w:r w:rsidR="000848A2" w:rsidRPr="00E62BBC">
        <w:rPr>
          <w:rFonts w:ascii="Cambria" w:hAnsi="Cambria"/>
          <w:spacing w:val="-4"/>
        </w:rPr>
        <w:t>w</w:t>
      </w:r>
      <w:r w:rsidRPr="00E62BBC">
        <w:rPr>
          <w:rFonts w:ascii="Cambria" w:hAnsi="Cambria"/>
          <w:spacing w:val="-4"/>
        </w:rPr>
        <w:t>ykonawca, nie później niż w terminie składania ofert, zastrzegł, że nie mogą one być udostępniane oraz wykazał, iż zastrzeżone informacje stanowią tajemnicę przedsiębiorstwa.</w:t>
      </w:r>
    </w:p>
    <w:p w:rsidR="004434CE" w:rsidRPr="00E62BBC" w:rsidRDefault="007B7F5E" w:rsidP="001950A6">
      <w:pPr>
        <w:pStyle w:val="Akapitzlist6"/>
        <w:widowControl w:val="0"/>
        <w:numPr>
          <w:ilvl w:val="2"/>
          <w:numId w:val="9"/>
        </w:numPr>
        <w:tabs>
          <w:tab w:val="left" w:pos="851"/>
        </w:tabs>
        <w:spacing w:line="240" w:lineRule="auto"/>
        <w:ind w:left="851" w:hanging="851"/>
        <w:jc w:val="both"/>
        <w:rPr>
          <w:rFonts w:ascii="Cambria" w:hAnsi="Cambria"/>
          <w:spacing w:val="-2"/>
        </w:rPr>
      </w:pPr>
      <w:bookmarkStart w:id="176" w:name="_Toc456007482"/>
      <w:bookmarkStart w:id="177" w:name="_Toc456007712"/>
      <w:bookmarkStart w:id="178" w:name="_Toc456085652"/>
      <w:bookmarkEnd w:id="173"/>
      <w:bookmarkEnd w:id="174"/>
      <w:bookmarkEnd w:id="175"/>
      <w:r w:rsidRPr="00E62BBC">
        <w:rPr>
          <w:rFonts w:ascii="Cambria" w:hAnsi="Cambria"/>
          <w:spacing w:val="-2"/>
        </w:rPr>
        <w:t>Wykonawca nie może zastrzec informacji, o których mowa w art. 86 ust. 4 „ustawy”</w:t>
      </w:r>
      <w:bookmarkEnd w:id="176"/>
      <w:bookmarkEnd w:id="177"/>
      <w:bookmarkEnd w:id="178"/>
      <w:r w:rsidR="004434CE" w:rsidRPr="00E62BBC">
        <w:rPr>
          <w:rFonts w:ascii="Cambria" w:eastAsia="Calibri" w:hAnsi="Cambria" w:cs="Verdana"/>
          <w:sz w:val="20"/>
          <w:szCs w:val="20"/>
          <w:lang w:eastAsia="pl-PL"/>
        </w:rPr>
        <w:t xml:space="preserve"> </w:t>
      </w:r>
      <w:r w:rsidR="004434CE" w:rsidRPr="00E62BBC">
        <w:rPr>
          <w:rFonts w:ascii="Cambria" w:hAnsi="Cambria"/>
          <w:spacing w:val="-2"/>
        </w:rPr>
        <w:t>oraz informacji jawnych na podstawie innych przepisów.</w:t>
      </w:r>
    </w:p>
    <w:p w:rsidR="004434CE" w:rsidRPr="00E62BBC" w:rsidRDefault="004434CE" w:rsidP="001950A6">
      <w:pPr>
        <w:pStyle w:val="Akapitzlist6"/>
        <w:widowControl w:val="0"/>
        <w:numPr>
          <w:ilvl w:val="2"/>
          <w:numId w:val="9"/>
        </w:numPr>
        <w:tabs>
          <w:tab w:val="left" w:pos="851"/>
        </w:tabs>
        <w:spacing w:after="120" w:line="240" w:lineRule="auto"/>
        <w:ind w:left="851" w:hanging="851"/>
        <w:jc w:val="both"/>
        <w:rPr>
          <w:rFonts w:ascii="Cambria" w:hAnsi="Cambria"/>
          <w:spacing w:val="-2"/>
        </w:rPr>
      </w:pPr>
      <w:r w:rsidRPr="00E62BBC">
        <w:rPr>
          <w:rFonts w:ascii="Cambria" w:hAnsi="Cambria"/>
          <w:spacing w:val="-2"/>
        </w:rPr>
        <w:t xml:space="preserve">Zamawiający nie ponosi odpowiedzialności za niewłaściwe zabezpieczenie (oznaczenie/ opisanie) przez </w:t>
      </w:r>
      <w:r w:rsidR="000848A2" w:rsidRPr="00E62BBC">
        <w:rPr>
          <w:rFonts w:ascii="Cambria" w:hAnsi="Cambria"/>
          <w:spacing w:val="-2"/>
        </w:rPr>
        <w:t>w</w:t>
      </w:r>
      <w:r w:rsidRPr="00E62BBC">
        <w:rPr>
          <w:rFonts w:ascii="Cambria" w:hAnsi="Cambria"/>
          <w:spacing w:val="-2"/>
        </w:rPr>
        <w:t>ykonawcę dokumentów określonych jako zastrzeżone.</w:t>
      </w:r>
    </w:p>
    <w:p w:rsidR="007F56E7" w:rsidRPr="00E62BBC"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179" w:name="_Toc456007486"/>
      <w:bookmarkStart w:id="180" w:name="_Toc456007716"/>
      <w:bookmarkStart w:id="181" w:name="_Toc456086888"/>
      <w:bookmarkStart w:id="182" w:name="_Toc466986906"/>
      <w:r w:rsidRPr="00E62BBC">
        <w:rPr>
          <w:rFonts w:ascii="Cambria" w:hAnsi="Cambria"/>
          <w:b/>
        </w:rPr>
        <w:t>Miejsce oraz termin składania i otwarcia ofert</w:t>
      </w:r>
      <w:bookmarkEnd w:id="179"/>
      <w:bookmarkEnd w:id="180"/>
      <w:bookmarkEnd w:id="181"/>
      <w:bookmarkEnd w:id="182"/>
    </w:p>
    <w:p w:rsidR="00E80B05" w:rsidRPr="00B34361" w:rsidRDefault="004434CE"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183" w:name="_Toc456007487"/>
      <w:bookmarkStart w:id="184" w:name="_Toc456007717"/>
      <w:bookmarkStart w:id="185" w:name="_Toc456085657"/>
      <w:r w:rsidRPr="00E62BBC">
        <w:rPr>
          <w:rFonts w:ascii="Cambria" w:hAnsi="Cambria"/>
          <w:lang w:eastAsia="ar-SA"/>
        </w:rPr>
        <w:t xml:space="preserve">Ofertę należy złożyć w formie elektronicznej za pośrednictwem platformy zakupowej </w:t>
      </w:r>
      <w:r w:rsidRPr="00B34361">
        <w:rPr>
          <w:rFonts w:ascii="Cambria" w:hAnsi="Cambria"/>
          <w:lang w:eastAsia="ar-SA"/>
        </w:rPr>
        <w:t xml:space="preserve">zamieszczonej pod adresem: </w:t>
      </w:r>
      <w:hyperlink r:id="rId31" w:history="1">
        <w:r w:rsidRPr="00B34361">
          <w:rPr>
            <w:rStyle w:val="Hipercze"/>
            <w:rFonts w:ascii="Cambria" w:hAnsi="Cambria"/>
            <w:lang w:eastAsia="ar-SA"/>
          </w:rPr>
          <w:t>https://interbroker.logintrade.net/rejestracja/ustawowe.html</w:t>
        </w:r>
      </w:hyperlink>
      <w:r w:rsidRPr="00B34361">
        <w:rPr>
          <w:rFonts w:ascii="Cambria" w:hAnsi="Cambria"/>
          <w:lang w:eastAsia="ar-SA"/>
        </w:rPr>
        <w:t xml:space="preserve">,   nie później niż do dnia </w:t>
      </w:r>
      <w:r w:rsidR="006945C3" w:rsidRPr="00B34361">
        <w:rPr>
          <w:rFonts w:ascii="Cambria" w:hAnsi="Cambria"/>
          <w:lang w:eastAsia="ar-SA"/>
        </w:rPr>
        <w:t>06</w:t>
      </w:r>
      <w:r w:rsidR="006200E7" w:rsidRPr="00B34361">
        <w:rPr>
          <w:rFonts w:ascii="Cambria" w:hAnsi="Cambria"/>
          <w:lang w:eastAsia="ar-SA"/>
        </w:rPr>
        <w:t>.12</w:t>
      </w:r>
      <w:r w:rsidR="00E62BBC" w:rsidRPr="00B34361">
        <w:rPr>
          <w:rFonts w:ascii="Cambria" w:hAnsi="Cambria"/>
          <w:lang w:eastAsia="ar-SA"/>
        </w:rPr>
        <w:t>.2019 r. do godz. 12</w:t>
      </w:r>
      <w:r w:rsidRPr="00B34361">
        <w:rPr>
          <w:rFonts w:ascii="Cambria" w:hAnsi="Cambria"/>
          <w:lang w:eastAsia="ar-SA"/>
        </w:rPr>
        <w:t>.00.</w:t>
      </w:r>
      <w:bookmarkEnd w:id="183"/>
      <w:bookmarkEnd w:id="184"/>
      <w:bookmarkEnd w:id="185"/>
      <w:r w:rsidR="003922ED" w:rsidRPr="00B34361">
        <w:rPr>
          <w:rFonts w:ascii="Cambria" w:eastAsia="Calibri" w:hAnsi="Cambria" w:cs="Verdana"/>
          <w:sz w:val="20"/>
          <w:szCs w:val="20"/>
          <w:lang w:eastAsia="pl-PL"/>
        </w:rPr>
        <w:t xml:space="preserve"> </w:t>
      </w:r>
    </w:p>
    <w:p w:rsidR="00E80B05" w:rsidRPr="00B34361" w:rsidRDefault="00E80B05"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B34361">
        <w:rPr>
          <w:rFonts w:ascii="Cambria" w:hAnsi="Cambria"/>
          <w:spacing w:val="-2"/>
          <w:lang w:eastAsia="ar-SA"/>
        </w:rPr>
        <w:t xml:space="preserve">Plik załączony przez wykonawcę na platformie zakupowej, nie jest widoczny dla zamawiającego oraz operatora platformy, gdyż istnieje w systemie jako zaszyfrowany. Możliwość otworzenia pliku dostępna jest dopiero po odszyfrowaniu przez zamawiającego po upływie terminu składania ofert. </w:t>
      </w:r>
    </w:p>
    <w:p w:rsidR="005A3E60" w:rsidRPr="00B34361"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186" w:name="_Toc456007489"/>
      <w:bookmarkStart w:id="187" w:name="_Toc456007719"/>
      <w:bookmarkStart w:id="188" w:name="_Toc456085659"/>
      <w:bookmarkStart w:id="189" w:name="_Toc456007498"/>
      <w:bookmarkStart w:id="190" w:name="_Toc456007728"/>
      <w:bookmarkStart w:id="191" w:name="_Toc456086889"/>
      <w:bookmarkStart w:id="192" w:name="_Toc466986907"/>
      <w:r w:rsidRPr="00B34361">
        <w:rPr>
          <w:rFonts w:ascii="Cambria" w:hAnsi="Cambria"/>
          <w:lang w:eastAsia="ar-SA"/>
        </w:rPr>
        <w:t>Ofertę złożoną po terminie zamawiający zwróci wykonawcy bez jej otwierania niezwłocznie.</w:t>
      </w:r>
      <w:bookmarkEnd w:id="186"/>
      <w:bookmarkEnd w:id="187"/>
      <w:bookmarkEnd w:id="188"/>
    </w:p>
    <w:p w:rsidR="005A3E60" w:rsidRPr="00E62BBC" w:rsidRDefault="005A3E60" w:rsidP="001950A6">
      <w:pPr>
        <w:widowControl w:val="0"/>
        <w:numPr>
          <w:ilvl w:val="1"/>
          <w:numId w:val="9"/>
        </w:numPr>
        <w:tabs>
          <w:tab w:val="left" w:pos="851"/>
        </w:tabs>
        <w:spacing w:after="0" w:line="240" w:lineRule="auto"/>
        <w:ind w:left="851" w:hanging="851"/>
        <w:jc w:val="both"/>
        <w:rPr>
          <w:rFonts w:ascii="Cambria" w:hAnsi="Cambria"/>
          <w:bCs/>
          <w:lang w:eastAsia="ar-SA"/>
        </w:rPr>
      </w:pPr>
      <w:bookmarkStart w:id="193" w:name="_Toc456007493"/>
      <w:bookmarkStart w:id="194" w:name="_Toc456007723"/>
      <w:bookmarkStart w:id="195" w:name="_Toc456085663"/>
      <w:r w:rsidRPr="00B34361">
        <w:rPr>
          <w:rFonts w:ascii="Cambria" w:hAnsi="Cambria"/>
          <w:bCs/>
          <w:lang w:eastAsia="ar-SA"/>
        </w:rPr>
        <w:t xml:space="preserve">Otwarcie ofert nastąpi w dniu </w:t>
      </w:r>
      <w:r w:rsidR="006945C3" w:rsidRPr="00B34361">
        <w:rPr>
          <w:rFonts w:ascii="Cambria" w:hAnsi="Cambria"/>
          <w:bCs/>
          <w:lang w:eastAsia="ar-SA"/>
        </w:rPr>
        <w:t>06</w:t>
      </w:r>
      <w:r w:rsidR="006200E7" w:rsidRPr="00B34361">
        <w:rPr>
          <w:rFonts w:ascii="Cambria" w:hAnsi="Cambria"/>
          <w:bCs/>
          <w:lang w:eastAsia="ar-SA"/>
        </w:rPr>
        <w:t>.12</w:t>
      </w:r>
      <w:r w:rsidR="004434CE" w:rsidRPr="00B34361">
        <w:rPr>
          <w:rFonts w:ascii="Cambria" w:hAnsi="Cambria"/>
          <w:bCs/>
          <w:lang w:eastAsia="ar-SA"/>
        </w:rPr>
        <w:t>.</w:t>
      </w:r>
      <w:r w:rsidRPr="00B34361">
        <w:rPr>
          <w:rFonts w:ascii="Cambria" w:hAnsi="Cambria"/>
          <w:bCs/>
          <w:lang w:eastAsia="ar-SA"/>
        </w:rPr>
        <w:t xml:space="preserve">2019 r. o godz. </w:t>
      </w:r>
      <w:r w:rsidR="00E62BBC" w:rsidRPr="00B34361">
        <w:rPr>
          <w:rFonts w:ascii="Cambria" w:hAnsi="Cambria"/>
          <w:bCs/>
          <w:lang w:eastAsia="ar-SA"/>
        </w:rPr>
        <w:t>12</w:t>
      </w:r>
      <w:r w:rsidR="004434CE" w:rsidRPr="00B34361">
        <w:rPr>
          <w:rFonts w:ascii="Cambria" w:hAnsi="Cambria"/>
          <w:bCs/>
          <w:lang w:eastAsia="ar-SA"/>
        </w:rPr>
        <w:t>.15</w:t>
      </w:r>
      <w:r w:rsidRPr="00B34361">
        <w:rPr>
          <w:rFonts w:ascii="Cambria" w:hAnsi="Cambria"/>
          <w:bCs/>
          <w:lang w:eastAsia="ar-SA"/>
        </w:rPr>
        <w:t>, w siedzibie pełnomocnika zamawiającego</w:t>
      </w:r>
      <w:r w:rsidR="006945C3" w:rsidRPr="00B34361">
        <w:rPr>
          <w:rFonts w:ascii="Cambria" w:hAnsi="Cambria"/>
          <w:bCs/>
          <w:lang w:eastAsia="ar-SA"/>
        </w:rPr>
        <w:t xml:space="preserve"> Inter-Broker Sp. z  o.o. Oddział w Białej Podlaskiej</w:t>
      </w:r>
      <w:r w:rsidR="006945C3">
        <w:rPr>
          <w:rFonts w:ascii="Cambria" w:hAnsi="Cambria"/>
          <w:bCs/>
          <w:lang w:eastAsia="ar-SA"/>
        </w:rPr>
        <w:t xml:space="preserve"> ul. Żeromskiego 54/3, 21-500 Biała Podlaska</w:t>
      </w:r>
      <w:r w:rsidR="006200E7" w:rsidRPr="00E62BBC">
        <w:rPr>
          <w:rFonts w:ascii="Cambria" w:hAnsi="Cambria"/>
          <w:bCs/>
          <w:lang w:eastAsia="ar-SA"/>
        </w:rPr>
        <w:t>.</w:t>
      </w:r>
      <w:r w:rsidRPr="00E62BBC">
        <w:rPr>
          <w:rFonts w:ascii="Cambria" w:hAnsi="Cambria"/>
          <w:bCs/>
          <w:lang w:eastAsia="ar-SA"/>
        </w:rPr>
        <w:t xml:space="preserve"> </w:t>
      </w:r>
      <w:bookmarkEnd w:id="193"/>
      <w:bookmarkEnd w:id="194"/>
      <w:bookmarkEnd w:id="195"/>
    </w:p>
    <w:p w:rsidR="005A3E60" w:rsidRPr="00E62BBC"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196" w:name="_Toc456007494"/>
      <w:bookmarkStart w:id="197" w:name="_Toc456007724"/>
      <w:bookmarkStart w:id="198" w:name="_Toc456085664"/>
      <w:r w:rsidRPr="00E62BBC">
        <w:rPr>
          <w:rFonts w:ascii="Cambria" w:hAnsi="Cambria"/>
          <w:lang w:eastAsia="ar-SA"/>
        </w:rPr>
        <w:t>Otwarcie ofert jest jawne i następuje bezpośrednio po upływie terminu do ich składania, z tym, że dzień, w którym upływa termin składania ofert jest dniem ich otwarcia.</w:t>
      </w:r>
      <w:bookmarkEnd w:id="196"/>
      <w:bookmarkEnd w:id="197"/>
      <w:bookmarkEnd w:id="198"/>
    </w:p>
    <w:p w:rsidR="005A3E60" w:rsidRPr="00862EFF"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199" w:name="_Toc456007495"/>
      <w:bookmarkStart w:id="200" w:name="_Toc456007725"/>
      <w:bookmarkStart w:id="201" w:name="_Toc456085665"/>
      <w:r w:rsidRPr="00E62BBC">
        <w:rPr>
          <w:rFonts w:ascii="Cambria" w:hAnsi="Cambria"/>
          <w:lang w:eastAsia="ar-SA"/>
        </w:rPr>
        <w:t>Bezpośrednio przed otwarciem ofert zamawiający</w:t>
      </w:r>
      <w:r w:rsidRPr="00862EFF">
        <w:rPr>
          <w:rFonts w:ascii="Cambria" w:hAnsi="Cambria"/>
          <w:lang w:eastAsia="ar-SA"/>
        </w:rPr>
        <w:t xml:space="preserve"> poda kwotę, jaką zamierza przeznaczyć na sfinansowanie każdej części zamówienia.</w:t>
      </w:r>
      <w:bookmarkEnd w:id="199"/>
      <w:bookmarkEnd w:id="200"/>
      <w:bookmarkEnd w:id="201"/>
    </w:p>
    <w:p w:rsidR="005A3E60" w:rsidRPr="00862EFF"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02" w:name="_Toc456007496"/>
      <w:bookmarkStart w:id="203" w:name="_Toc456007726"/>
      <w:bookmarkStart w:id="204" w:name="_Toc456085666"/>
      <w:r w:rsidRPr="00862EFF">
        <w:rPr>
          <w:rFonts w:ascii="Cambria" w:hAnsi="Cambria"/>
          <w:lang w:eastAsia="ar-SA"/>
        </w:rPr>
        <w:t>Podczas otwarcia ofert zostaną podane nazwy (firmy) oraz adresy wykonawców, a także informacje dotyczące ceny, terminu wykonania zamówienia i warunków płatności zawartych w ofertach.</w:t>
      </w:r>
      <w:bookmarkEnd w:id="202"/>
      <w:bookmarkEnd w:id="203"/>
      <w:bookmarkEnd w:id="204"/>
    </w:p>
    <w:p w:rsidR="005A3E60" w:rsidRPr="00862EFF"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05" w:name="_Toc456007497"/>
      <w:bookmarkStart w:id="206" w:name="_Toc456007727"/>
      <w:bookmarkStart w:id="207" w:name="_Toc456085667"/>
      <w:r w:rsidRPr="00862EFF">
        <w:rPr>
          <w:rFonts w:ascii="Cambria" w:hAnsi="Cambria"/>
          <w:lang w:eastAsia="ar-SA"/>
        </w:rPr>
        <w:t>Zgodnie z art. 86 ust. 5 „ustawy” niezwłocznie po otwarciu ofert zamawiający zamieści na stronie internetowej informacje dotyczące:</w:t>
      </w:r>
      <w:bookmarkEnd w:id="205"/>
      <w:bookmarkEnd w:id="206"/>
      <w:bookmarkEnd w:id="207"/>
    </w:p>
    <w:p w:rsidR="005A3E60" w:rsidRPr="00862EFF" w:rsidRDefault="005A3E60" w:rsidP="001950A6">
      <w:pPr>
        <w:widowControl w:val="0"/>
        <w:numPr>
          <w:ilvl w:val="0"/>
          <w:numId w:val="12"/>
        </w:numPr>
        <w:spacing w:after="0" w:line="240" w:lineRule="auto"/>
        <w:ind w:left="1134" w:hanging="283"/>
        <w:jc w:val="both"/>
        <w:rPr>
          <w:rFonts w:ascii="Cambria" w:hAnsi="Cambria"/>
          <w:lang w:eastAsia="ar-SA"/>
        </w:rPr>
      </w:pPr>
      <w:r w:rsidRPr="00862EFF">
        <w:rPr>
          <w:rFonts w:ascii="Cambria" w:hAnsi="Cambria"/>
          <w:lang w:eastAsia="ar-SA"/>
        </w:rPr>
        <w:t>kwoty, jaką zamierza przeznaczyć na sfinansowanie zamówienia,</w:t>
      </w:r>
    </w:p>
    <w:p w:rsidR="005A3E60" w:rsidRPr="00862EFF" w:rsidRDefault="005A3E60" w:rsidP="001950A6">
      <w:pPr>
        <w:widowControl w:val="0"/>
        <w:numPr>
          <w:ilvl w:val="0"/>
          <w:numId w:val="12"/>
        </w:numPr>
        <w:spacing w:after="0" w:line="240" w:lineRule="auto"/>
        <w:ind w:left="1134" w:hanging="283"/>
        <w:jc w:val="both"/>
        <w:rPr>
          <w:rFonts w:ascii="Cambria" w:hAnsi="Cambria"/>
          <w:lang w:eastAsia="ar-SA"/>
        </w:rPr>
      </w:pPr>
      <w:r w:rsidRPr="00862EFF">
        <w:rPr>
          <w:rFonts w:ascii="Cambria" w:hAnsi="Cambria"/>
          <w:lang w:eastAsia="ar-SA"/>
        </w:rPr>
        <w:t>firm oraz adresów wykonawców, którzy złożyli oferty w terminie,</w:t>
      </w:r>
    </w:p>
    <w:p w:rsidR="005A3E60" w:rsidRPr="00862EFF" w:rsidRDefault="005A3E60" w:rsidP="001950A6">
      <w:pPr>
        <w:widowControl w:val="0"/>
        <w:numPr>
          <w:ilvl w:val="0"/>
          <w:numId w:val="12"/>
        </w:numPr>
        <w:spacing w:after="0" w:line="240" w:lineRule="auto"/>
        <w:ind w:left="1134" w:hanging="283"/>
        <w:jc w:val="both"/>
        <w:rPr>
          <w:rFonts w:ascii="Cambria" w:hAnsi="Cambria"/>
          <w:lang w:eastAsia="ar-SA"/>
        </w:rPr>
      </w:pPr>
      <w:r w:rsidRPr="00862EFF">
        <w:rPr>
          <w:rFonts w:ascii="Cambria" w:hAnsi="Cambria"/>
          <w:lang w:eastAsia="ar-SA"/>
        </w:rPr>
        <w:t>ceny, terminu wykonania zamówienia, okresu gwarancji i warunków płatności zawartych w ofertach.</w:t>
      </w:r>
    </w:p>
    <w:p w:rsidR="00C86342" w:rsidRPr="00862EFF" w:rsidRDefault="00C86342" w:rsidP="001950A6">
      <w:pPr>
        <w:pStyle w:val="Akapitzlist"/>
        <w:widowControl w:val="0"/>
        <w:numPr>
          <w:ilvl w:val="1"/>
          <w:numId w:val="9"/>
        </w:numPr>
        <w:spacing w:after="0" w:line="240" w:lineRule="auto"/>
        <w:ind w:left="851" w:hanging="851"/>
        <w:jc w:val="both"/>
        <w:rPr>
          <w:rFonts w:ascii="Cambria" w:hAnsi="Cambria"/>
          <w:lang w:eastAsia="ar-SA"/>
        </w:rPr>
      </w:pPr>
      <w:r w:rsidRPr="00862EFF">
        <w:rPr>
          <w:rFonts w:ascii="Cambria" w:hAnsi="Cambria"/>
          <w:lang w:eastAsia="ar-SA"/>
        </w:rPr>
        <w:lastRenderedPageBreak/>
        <w:t xml:space="preserve">Zgodnie z przepisem art. 96 ust. 3 </w:t>
      </w:r>
      <w:r w:rsidR="000848A2" w:rsidRPr="00862EFF">
        <w:rPr>
          <w:rFonts w:ascii="Cambria" w:hAnsi="Cambria"/>
          <w:lang w:eastAsia="ar-SA"/>
        </w:rPr>
        <w:t>„</w:t>
      </w:r>
      <w:r w:rsidRPr="00862EFF">
        <w:rPr>
          <w:rFonts w:ascii="Cambria" w:hAnsi="Cambria"/>
          <w:lang w:eastAsia="ar-SA"/>
        </w:rPr>
        <w:t>ustawy</w:t>
      </w:r>
      <w:r w:rsidR="000848A2" w:rsidRPr="00862EFF">
        <w:rPr>
          <w:rFonts w:ascii="Cambria" w:hAnsi="Cambria"/>
          <w:lang w:eastAsia="ar-SA"/>
        </w:rPr>
        <w:t>”</w:t>
      </w:r>
      <w:r w:rsidRPr="00862EFF">
        <w:rPr>
          <w:rFonts w:ascii="Cambria" w:hAnsi="Cambria"/>
          <w:lang w:eastAsia="ar-SA"/>
        </w:rPr>
        <w:t xml:space="preserve">, protokół wraz z załącznikami jest jawny. Załączniki do protokołu udostępnia się po dokonaniu wyboru najkorzystniejszej oferty lub unieważnieniu postępowania, z tym, że oferty udostępnia się od chwili ich otwarcia. </w:t>
      </w:r>
    </w:p>
    <w:p w:rsidR="00C86342" w:rsidRPr="00862EFF" w:rsidRDefault="00C86342" w:rsidP="001950A6">
      <w:pPr>
        <w:pStyle w:val="Akapitzlist"/>
        <w:widowControl w:val="0"/>
        <w:numPr>
          <w:ilvl w:val="1"/>
          <w:numId w:val="9"/>
        </w:numPr>
        <w:spacing w:after="0" w:line="240" w:lineRule="auto"/>
        <w:ind w:left="851" w:hanging="851"/>
        <w:jc w:val="both"/>
        <w:rPr>
          <w:rFonts w:ascii="Cambria" w:hAnsi="Cambria"/>
          <w:lang w:eastAsia="ar-SA"/>
        </w:rPr>
      </w:pPr>
      <w:r w:rsidRPr="00862EFF">
        <w:rPr>
          <w:rFonts w:ascii="Cambria" w:hAnsi="Cambria"/>
          <w:lang w:eastAsia="ar-SA"/>
        </w:rPr>
        <w:t>Nie ujawnia się informacji stanowiących tajemnicę przedsiębiorstwa w rozumieniu przepisów ustawy o zwalczaniu nieuczciwej konkurencji, jeżeli wykonawca, nie później niż w terminie składania ofert, zastrzegł i wykazał, że nie mogą one być udostępniane.</w:t>
      </w:r>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r w:rsidRPr="00862EFF">
        <w:rPr>
          <w:rFonts w:ascii="Cambria" w:hAnsi="Cambria"/>
          <w:b/>
        </w:rPr>
        <w:t>Opis sposobu obliczania ceny</w:t>
      </w:r>
      <w:bookmarkEnd w:id="189"/>
      <w:bookmarkEnd w:id="190"/>
      <w:bookmarkEnd w:id="191"/>
      <w:bookmarkEnd w:id="192"/>
    </w:p>
    <w:p w:rsidR="007F56E7" w:rsidRPr="00862EFF" w:rsidRDefault="007F56E7"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08" w:name="_Toc456007499"/>
      <w:bookmarkStart w:id="209" w:name="_Toc456007729"/>
      <w:bookmarkStart w:id="210" w:name="_Toc456085669"/>
      <w:r w:rsidRPr="00862EFF">
        <w:rPr>
          <w:rFonts w:ascii="Cambria" w:hAnsi="Cambria"/>
          <w:lang w:eastAsia="ar-SA"/>
        </w:rPr>
        <w:t xml:space="preserve">Cenę na każdą wybraną część zamówienia należy obliczyć za pełen </w:t>
      </w:r>
      <w:r w:rsidR="00C8385F" w:rsidRPr="00862EFF">
        <w:rPr>
          <w:rFonts w:ascii="Cambria" w:hAnsi="Cambria"/>
          <w:lang w:eastAsia="ar-SA"/>
        </w:rPr>
        <w:t>36</w:t>
      </w:r>
      <w:r w:rsidRPr="00862EFF">
        <w:rPr>
          <w:rFonts w:ascii="Cambria" w:hAnsi="Cambria"/>
          <w:lang w:eastAsia="ar-SA"/>
        </w:rPr>
        <w:t> miesięczny okres zamówienia i cały przedmiot zamówienia opisany w załącznikach nr 1, 1a, 1b</w:t>
      </w:r>
      <w:r w:rsidR="006200E7">
        <w:rPr>
          <w:rFonts w:ascii="Cambria" w:hAnsi="Cambria"/>
          <w:lang w:eastAsia="ar-SA"/>
        </w:rPr>
        <w:t xml:space="preserve"> i 1c</w:t>
      </w:r>
      <w:r w:rsidR="00855F5E" w:rsidRPr="00862EFF">
        <w:rPr>
          <w:rFonts w:ascii="Cambria" w:hAnsi="Cambria"/>
          <w:lang w:eastAsia="ar-SA"/>
        </w:rPr>
        <w:br/>
      </w:r>
      <w:r w:rsidRPr="00862EFF">
        <w:rPr>
          <w:rFonts w:ascii="Cambria" w:hAnsi="Cambria"/>
          <w:lang w:eastAsia="ar-SA"/>
        </w:rPr>
        <w:t>do specyfikacji istotnych warunków zamówienia.</w:t>
      </w:r>
      <w:bookmarkEnd w:id="208"/>
      <w:bookmarkEnd w:id="209"/>
      <w:bookmarkEnd w:id="210"/>
      <w:r w:rsidRPr="00862EFF">
        <w:rPr>
          <w:rFonts w:ascii="Cambria" w:hAnsi="Cambria"/>
          <w:lang w:eastAsia="ar-SA"/>
        </w:rPr>
        <w:t xml:space="preserve"> Ostateczna cena (składka) za realizację zamówienia uzależniona będzie od okresów ubezpieczenia, o których zamawiający informuje w rozdziale </w:t>
      </w:r>
      <w:r w:rsidR="00625671" w:rsidRPr="00862EFF">
        <w:rPr>
          <w:rFonts w:ascii="Cambria" w:hAnsi="Cambria"/>
          <w:lang w:eastAsia="ar-SA"/>
        </w:rPr>
        <w:t>czwartym</w:t>
      </w:r>
      <w:r w:rsidRPr="00862EFF">
        <w:rPr>
          <w:rFonts w:ascii="Cambria" w:hAnsi="Cambria"/>
          <w:lang w:eastAsia="ar-SA"/>
        </w:rPr>
        <w:t xml:space="preserve"> niniejszej specyfikacji.</w:t>
      </w:r>
    </w:p>
    <w:p w:rsidR="007F56E7" w:rsidRPr="00862EFF" w:rsidRDefault="007F56E7"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11" w:name="_Toc456007500"/>
      <w:bookmarkStart w:id="212" w:name="_Toc456007730"/>
      <w:bookmarkStart w:id="213" w:name="_Toc456085670"/>
      <w:r w:rsidRPr="00862EFF">
        <w:rPr>
          <w:rFonts w:ascii="Cambria" w:hAnsi="Cambria"/>
          <w:lang w:eastAsia="ar-SA"/>
        </w:rPr>
        <w:t xml:space="preserve">Cenę za ubezpieczenie auto casco pojazdów mechanicznych należy naliczyć od podanej </w:t>
      </w:r>
      <w:r w:rsidR="00B2518A" w:rsidRPr="00862EFF">
        <w:rPr>
          <w:rFonts w:ascii="Cambria" w:hAnsi="Cambria"/>
          <w:lang w:eastAsia="ar-SA"/>
        </w:rPr>
        <w:br/>
      </w:r>
      <w:r w:rsidRPr="00862EFF">
        <w:rPr>
          <w:rFonts w:ascii="Cambria" w:hAnsi="Cambria"/>
          <w:lang w:eastAsia="ar-SA"/>
        </w:rPr>
        <w:t xml:space="preserve">w odpowiednim załączniku do specyfikacji sumy ubezpieczenia pojazdu zadeklarowanego do tego ubezpieczenia. Wobec obiektywnej zmienności w czasie wartości pojazdów, składka </w:t>
      </w:r>
      <w:r w:rsidR="00625671" w:rsidRPr="00862EFF">
        <w:rPr>
          <w:rFonts w:ascii="Cambria" w:hAnsi="Cambria"/>
          <w:lang w:eastAsia="ar-SA"/>
        </w:rPr>
        <w:br/>
      </w:r>
      <w:r w:rsidRPr="00862EFF">
        <w:rPr>
          <w:rFonts w:ascii="Cambria" w:hAnsi="Cambria"/>
          <w:lang w:eastAsia="ar-SA"/>
        </w:rPr>
        <w:t>za ubezpieczenie danego pojazdu w zakresie auto casco zależna będzie od jego aktualnej wartości rynkowej na dzień wystawiania dokumentu ubezpieczeniowego.</w:t>
      </w:r>
      <w:bookmarkEnd w:id="211"/>
      <w:bookmarkEnd w:id="212"/>
      <w:bookmarkEnd w:id="213"/>
    </w:p>
    <w:p w:rsidR="007F56E7" w:rsidRPr="00862EFF" w:rsidRDefault="007F56E7"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14" w:name="_Toc456007501"/>
      <w:bookmarkStart w:id="215" w:name="_Toc456007731"/>
      <w:bookmarkStart w:id="216" w:name="_Toc456085671"/>
      <w:r w:rsidRPr="00862EFF">
        <w:rPr>
          <w:rFonts w:ascii="Cambria" w:hAnsi="Cambria"/>
          <w:lang w:eastAsia="ar-SA"/>
        </w:rPr>
        <w:t xml:space="preserve">Cena </w:t>
      </w:r>
      <w:bookmarkEnd w:id="214"/>
      <w:bookmarkEnd w:id="215"/>
      <w:bookmarkEnd w:id="216"/>
      <w:r w:rsidRPr="00862EFF">
        <w:rPr>
          <w:rFonts w:ascii="Cambria" w:hAnsi="Cambria"/>
          <w:lang w:eastAsia="ar-SA"/>
        </w:rPr>
        <w:t>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217" w:name="_Toc456007510"/>
      <w:bookmarkStart w:id="218" w:name="_Toc456007740"/>
      <w:bookmarkStart w:id="219" w:name="_Toc456085680"/>
    </w:p>
    <w:p w:rsidR="007F56E7" w:rsidRPr="00862EFF" w:rsidRDefault="007F56E7" w:rsidP="001950A6">
      <w:pPr>
        <w:widowControl w:val="0"/>
        <w:numPr>
          <w:ilvl w:val="1"/>
          <w:numId w:val="9"/>
        </w:numPr>
        <w:tabs>
          <w:tab w:val="left" w:pos="851"/>
        </w:tabs>
        <w:spacing w:after="0" w:line="240" w:lineRule="auto"/>
        <w:ind w:left="851" w:hanging="851"/>
        <w:jc w:val="both"/>
        <w:rPr>
          <w:rFonts w:ascii="Cambria" w:hAnsi="Cambria"/>
          <w:lang w:eastAsia="ar-SA"/>
        </w:rPr>
      </w:pPr>
      <w:r w:rsidRPr="00862EFF">
        <w:rPr>
          <w:rFonts w:ascii="Cambria" w:hAnsi="Cambria"/>
          <w:lang w:eastAsia="ar-SA"/>
        </w:rPr>
        <w:t>Cenę należy podać w złotych, z dokładnością do dwóch miejsc po przecinku.</w:t>
      </w:r>
      <w:bookmarkEnd w:id="217"/>
      <w:bookmarkEnd w:id="218"/>
      <w:bookmarkEnd w:id="219"/>
    </w:p>
    <w:p w:rsidR="005A3E60" w:rsidRPr="00862EFF" w:rsidRDefault="005A3E60" w:rsidP="001950A6">
      <w:pPr>
        <w:widowControl w:val="0"/>
        <w:numPr>
          <w:ilvl w:val="1"/>
          <w:numId w:val="9"/>
        </w:numPr>
        <w:tabs>
          <w:tab w:val="left" w:pos="851"/>
        </w:tabs>
        <w:spacing w:after="0" w:line="240" w:lineRule="auto"/>
        <w:ind w:left="851" w:hanging="851"/>
        <w:jc w:val="both"/>
        <w:rPr>
          <w:rFonts w:ascii="Cambria" w:hAnsi="Cambria"/>
          <w:lang w:eastAsia="ar-SA"/>
        </w:rPr>
      </w:pPr>
      <w:r w:rsidRPr="00862EFF">
        <w:rPr>
          <w:rFonts w:ascii="Cambria" w:hAnsi="Cambria"/>
          <w:lang w:eastAsia="ar-SA"/>
        </w:rPr>
        <w:t>Przy podawaniu ceny należy uwzględnić fakt, że usługa jest zwolniona z podatku VAT - zgodnie z art. 43 ust. 1 pkt 37 ustawy z dnia 11 marca 2004 o podatku od towarów i usług.</w:t>
      </w:r>
    </w:p>
    <w:p w:rsidR="007F56E7" w:rsidRPr="00862EFF" w:rsidRDefault="007F56E7" w:rsidP="001950A6">
      <w:pPr>
        <w:widowControl w:val="0"/>
        <w:numPr>
          <w:ilvl w:val="0"/>
          <w:numId w:val="9"/>
        </w:numPr>
        <w:tabs>
          <w:tab w:val="left" w:pos="851"/>
        </w:tabs>
        <w:spacing w:before="120" w:after="60" w:line="240" w:lineRule="auto"/>
        <w:ind w:left="851" w:hanging="851"/>
        <w:jc w:val="both"/>
        <w:outlineLvl w:val="0"/>
        <w:rPr>
          <w:rFonts w:ascii="Cambria" w:hAnsi="Cambria"/>
          <w:b/>
        </w:rPr>
      </w:pPr>
      <w:bookmarkStart w:id="220" w:name="_Toc466986908"/>
      <w:bookmarkStart w:id="221" w:name="_Toc456007511"/>
      <w:bookmarkStart w:id="222" w:name="_Toc456007741"/>
      <w:r w:rsidRPr="00862EFF">
        <w:rPr>
          <w:rFonts w:ascii="Cambria" w:hAnsi="Cambria"/>
          <w:b/>
        </w:rPr>
        <w:t>Opis kryteriów, którymi zamawiający będzie się kierował przy wyborze oferty, wraz z podaniem wag tych kryteriów i sposobu oceny ofert</w:t>
      </w:r>
      <w:bookmarkEnd w:id="220"/>
    </w:p>
    <w:p w:rsidR="007F56E7" w:rsidRPr="00862EFF" w:rsidRDefault="007F56E7" w:rsidP="001950A6">
      <w:pPr>
        <w:widowControl w:val="0"/>
        <w:numPr>
          <w:ilvl w:val="1"/>
          <w:numId w:val="9"/>
        </w:numPr>
        <w:tabs>
          <w:tab w:val="left" w:pos="851"/>
        </w:tabs>
        <w:spacing w:after="0" w:line="240" w:lineRule="auto"/>
        <w:ind w:left="851" w:hanging="851"/>
        <w:jc w:val="both"/>
        <w:outlineLvl w:val="1"/>
        <w:rPr>
          <w:rFonts w:ascii="Cambria" w:hAnsi="Cambria"/>
          <w:color w:val="000000"/>
        </w:rPr>
      </w:pPr>
      <w:r w:rsidRPr="00862EFF">
        <w:rPr>
          <w:rFonts w:ascii="Cambria" w:hAnsi="Cambria"/>
        </w:rPr>
        <w:t>Przy </w:t>
      </w:r>
      <w:r w:rsidRPr="00862EFF">
        <w:rPr>
          <w:rFonts w:ascii="Cambria" w:hAnsi="Cambria"/>
          <w:color w:val="000000"/>
        </w:rPr>
        <w:t>wyborze oferty na poszczególne części zamówienia zamawiający będzie się kierował następującymi kryteriami:</w:t>
      </w:r>
    </w:p>
    <w:p w:rsidR="007F56E7" w:rsidRPr="00862EFF" w:rsidRDefault="007F56E7" w:rsidP="001950A6">
      <w:pPr>
        <w:widowControl w:val="0"/>
        <w:numPr>
          <w:ilvl w:val="2"/>
          <w:numId w:val="9"/>
        </w:numPr>
        <w:tabs>
          <w:tab w:val="left" w:pos="851"/>
        </w:tabs>
        <w:spacing w:before="60" w:after="0" w:line="240" w:lineRule="auto"/>
        <w:ind w:left="851" w:hanging="851"/>
        <w:jc w:val="both"/>
        <w:outlineLvl w:val="2"/>
        <w:rPr>
          <w:rFonts w:ascii="Cambria" w:hAnsi="Cambria"/>
          <w:color w:val="000000"/>
        </w:rPr>
      </w:pPr>
      <w:r w:rsidRPr="00862EFF">
        <w:rPr>
          <w:rFonts w:ascii="Cambria" w:hAnsi="Cambria"/>
          <w:color w:val="000000"/>
        </w:rPr>
        <w:t>Część I zamówienia:</w:t>
      </w:r>
    </w:p>
    <w:p w:rsidR="007F56E7" w:rsidRPr="00862EFF" w:rsidRDefault="007F56E7" w:rsidP="00C77D5F">
      <w:pPr>
        <w:widowControl w:val="0"/>
        <w:numPr>
          <w:ilvl w:val="0"/>
          <w:numId w:val="4"/>
        </w:numPr>
        <w:tabs>
          <w:tab w:val="left" w:pos="1134"/>
        </w:tabs>
        <w:spacing w:after="0" w:line="240" w:lineRule="auto"/>
        <w:ind w:left="851" w:hanging="11"/>
        <w:contextualSpacing/>
        <w:jc w:val="both"/>
        <w:rPr>
          <w:rFonts w:ascii="Cambria" w:hAnsi="Cambria"/>
          <w:b/>
          <w:color w:val="000000"/>
        </w:rPr>
      </w:pPr>
      <w:r w:rsidRPr="00862EFF">
        <w:rPr>
          <w:rFonts w:ascii="Cambria" w:hAnsi="Cambria"/>
          <w:b/>
          <w:color w:val="000000"/>
        </w:rPr>
        <w:t xml:space="preserve">cena - </w:t>
      </w:r>
      <w:r w:rsidR="00C8385F" w:rsidRPr="00862EFF">
        <w:rPr>
          <w:rFonts w:ascii="Cambria" w:hAnsi="Cambria"/>
          <w:b/>
          <w:color w:val="000000"/>
        </w:rPr>
        <w:t>85</w:t>
      </w:r>
      <w:r w:rsidRPr="00862EFF">
        <w:rPr>
          <w:rFonts w:ascii="Cambria" w:hAnsi="Cambria"/>
          <w:b/>
          <w:color w:val="000000"/>
        </w:rPr>
        <w:t>%</w:t>
      </w:r>
    </w:p>
    <w:p w:rsidR="007F56E7" w:rsidRPr="00862EFF" w:rsidRDefault="007F56E7" w:rsidP="00C77D5F">
      <w:pPr>
        <w:widowControl w:val="0"/>
        <w:numPr>
          <w:ilvl w:val="0"/>
          <w:numId w:val="4"/>
        </w:numPr>
        <w:tabs>
          <w:tab w:val="left" w:pos="1134"/>
        </w:tabs>
        <w:spacing w:after="0" w:line="240" w:lineRule="auto"/>
        <w:ind w:left="851" w:hanging="11"/>
        <w:jc w:val="both"/>
        <w:rPr>
          <w:rFonts w:ascii="Cambria" w:hAnsi="Cambria"/>
          <w:b/>
          <w:color w:val="000000"/>
        </w:rPr>
      </w:pPr>
      <w:r w:rsidRPr="00862EFF">
        <w:rPr>
          <w:rFonts w:ascii="Cambria" w:hAnsi="Cambria"/>
          <w:b/>
          <w:color w:val="000000"/>
        </w:rPr>
        <w:t>klauzule dodatkowe i inne postanowienia szczególne fakultatywne - 1</w:t>
      </w:r>
      <w:r w:rsidR="00C8385F" w:rsidRPr="00862EFF">
        <w:rPr>
          <w:rFonts w:ascii="Cambria" w:hAnsi="Cambria"/>
          <w:b/>
          <w:color w:val="000000"/>
        </w:rPr>
        <w:t>5</w:t>
      </w:r>
      <w:r w:rsidRPr="00862EFF">
        <w:rPr>
          <w:rFonts w:ascii="Cambria" w:hAnsi="Cambria"/>
          <w:b/>
          <w:color w:val="000000"/>
        </w:rPr>
        <w:t>%</w:t>
      </w:r>
    </w:p>
    <w:p w:rsidR="007F56E7" w:rsidRPr="00862EFF" w:rsidRDefault="007F56E7" w:rsidP="001950A6">
      <w:pPr>
        <w:widowControl w:val="0"/>
        <w:numPr>
          <w:ilvl w:val="2"/>
          <w:numId w:val="9"/>
        </w:numPr>
        <w:tabs>
          <w:tab w:val="left" w:pos="851"/>
        </w:tabs>
        <w:spacing w:before="60" w:after="0" w:line="240" w:lineRule="auto"/>
        <w:ind w:left="851" w:hanging="851"/>
        <w:jc w:val="both"/>
        <w:outlineLvl w:val="2"/>
        <w:rPr>
          <w:rFonts w:ascii="Cambria" w:hAnsi="Cambria"/>
          <w:color w:val="000000"/>
        </w:rPr>
      </w:pPr>
      <w:r w:rsidRPr="00862EFF">
        <w:rPr>
          <w:rFonts w:ascii="Cambria" w:hAnsi="Cambria"/>
          <w:color w:val="000000"/>
        </w:rPr>
        <w:t xml:space="preserve">Część II </w:t>
      </w:r>
      <w:r w:rsidR="00F05EBF" w:rsidRPr="00862EFF">
        <w:rPr>
          <w:rFonts w:ascii="Cambria" w:hAnsi="Cambria"/>
          <w:color w:val="000000"/>
        </w:rPr>
        <w:t xml:space="preserve"> </w:t>
      </w:r>
      <w:r w:rsidRPr="00862EFF">
        <w:rPr>
          <w:rFonts w:ascii="Cambria" w:hAnsi="Cambria"/>
          <w:color w:val="000000"/>
        </w:rPr>
        <w:t>zamówienia</w:t>
      </w:r>
    </w:p>
    <w:p w:rsidR="007F56E7" w:rsidRPr="00862EFF" w:rsidRDefault="007F56E7" w:rsidP="00C77D5F">
      <w:pPr>
        <w:widowControl w:val="0"/>
        <w:numPr>
          <w:ilvl w:val="0"/>
          <w:numId w:val="5"/>
        </w:numPr>
        <w:tabs>
          <w:tab w:val="left" w:pos="1134"/>
        </w:tabs>
        <w:spacing w:after="0" w:line="240" w:lineRule="auto"/>
        <w:ind w:left="851" w:hanging="11"/>
        <w:contextualSpacing/>
        <w:jc w:val="both"/>
        <w:rPr>
          <w:rFonts w:ascii="Cambria" w:hAnsi="Cambria"/>
          <w:b/>
          <w:color w:val="000000"/>
        </w:rPr>
      </w:pPr>
      <w:r w:rsidRPr="00862EFF">
        <w:rPr>
          <w:rFonts w:ascii="Cambria" w:hAnsi="Cambria"/>
          <w:b/>
          <w:color w:val="000000"/>
        </w:rPr>
        <w:t>cena - 9</w:t>
      </w:r>
      <w:r w:rsidR="00C8385F" w:rsidRPr="00862EFF">
        <w:rPr>
          <w:rFonts w:ascii="Cambria" w:hAnsi="Cambria"/>
          <w:b/>
          <w:color w:val="000000"/>
        </w:rPr>
        <w:t>0</w:t>
      </w:r>
      <w:r w:rsidRPr="00862EFF">
        <w:rPr>
          <w:rFonts w:ascii="Cambria" w:hAnsi="Cambria"/>
          <w:b/>
          <w:color w:val="000000"/>
        </w:rPr>
        <w:t>%</w:t>
      </w:r>
    </w:p>
    <w:p w:rsidR="007F56E7" w:rsidRPr="00862EFF" w:rsidRDefault="007F56E7" w:rsidP="00C77D5F">
      <w:pPr>
        <w:widowControl w:val="0"/>
        <w:numPr>
          <w:ilvl w:val="0"/>
          <w:numId w:val="5"/>
        </w:numPr>
        <w:tabs>
          <w:tab w:val="left" w:pos="1134"/>
        </w:tabs>
        <w:spacing w:after="0" w:line="240" w:lineRule="auto"/>
        <w:ind w:left="851" w:hanging="11"/>
        <w:jc w:val="both"/>
        <w:rPr>
          <w:rFonts w:ascii="Cambria" w:hAnsi="Cambria"/>
          <w:b/>
          <w:color w:val="000000"/>
        </w:rPr>
      </w:pPr>
      <w:r w:rsidRPr="00862EFF">
        <w:rPr>
          <w:rFonts w:ascii="Cambria" w:hAnsi="Cambria"/>
          <w:b/>
          <w:color w:val="000000"/>
        </w:rPr>
        <w:t>klauzule dodatkowe i inne postanowi</w:t>
      </w:r>
      <w:r w:rsidR="0074312B" w:rsidRPr="00862EFF">
        <w:rPr>
          <w:rFonts w:ascii="Cambria" w:hAnsi="Cambria"/>
          <w:b/>
          <w:color w:val="000000"/>
        </w:rPr>
        <w:t xml:space="preserve">enia szczególne fakultatywne - </w:t>
      </w:r>
      <w:r w:rsidR="00C8385F" w:rsidRPr="00862EFF">
        <w:rPr>
          <w:rFonts w:ascii="Cambria" w:hAnsi="Cambria"/>
          <w:b/>
          <w:color w:val="000000"/>
        </w:rPr>
        <w:t>10</w:t>
      </w:r>
      <w:r w:rsidRPr="00862EFF">
        <w:rPr>
          <w:rFonts w:ascii="Cambria" w:hAnsi="Cambria"/>
          <w:b/>
          <w:color w:val="000000"/>
        </w:rPr>
        <w:t>%</w:t>
      </w:r>
    </w:p>
    <w:p w:rsidR="007F56E7" w:rsidRPr="00862EFF" w:rsidRDefault="007F56E7" w:rsidP="001950A6">
      <w:pPr>
        <w:widowControl w:val="0"/>
        <w:numPr>
          <w:ilvl w:val="1"/>
          <w:numId w:val="9"/>
        </w:numPr>
        <w:tabs>
          <w:tab w:val="left" w:pos="851"/>
        </w:tabs>
        <w:spacing w:before="60" w:after="0" w:line="240" w:lineRule="auto"/>
        <w:ind w:left="851" w:hanging="851"/>
        <w:jc w:val="both"/>
        <w:outlineLvl w:val="1"/>
        <w:rPr>
          <w:rFonts w:ascii="Cambria" w:hAnsi="Cambria"/>
          <w:color w:val="000000"/>
        </w:rPr>
      </w:pPr>
      <w:r w:rsidRPr="00862EFF">
        <w:rPr>
          <w:rFonts w:ascii="Cambria" w:hAnsi="Cambria"/>
          <w:color w:val="000000"/>
        </w:rPr>
        <w:t>Opis kryteriów:</w:t>
      </w:r>
    </w:p>
    <w:p w:rsidR="007F56E7" w:rsidRPr="00862EFF" w:rsidRDefault="007F56E7" w:rsidP="001950A6">
      <w:pPr>
        <w:widowControl w:val="0"/>
        <w:numPr>
          <w:ilvl w:val="2"/>
          <w:numId w:val="9"/>
        </w:numPr>
        <w:tabs>
          <w:tab w:val="left" w:pos="851"/>
        </w:tabs>
        <w:spacing w:after="0" w:line="240" w:lineRule="auto"/>
        <w:ind w:left="851" w:hanging="851"/>
        <w:jc w:val="both"/>
        <w:outlineLvl w:val="2"/>
        <w:rPr>
          <w:rFonts w:ascii="Cambria" w:hAnsi="Cambria"/>
          <w:b/>
        </w:rPr>
      </w:pPr>
      <w:r w:rsidRPr="00862EFF">
        <w:rPr>
          <w:rFonts w:ascii="Cambria" w:hAnsi="Cambria"/>
          <w:b/>
        </w:rPr>
        <w:t>Część I zamówienia</w:t>
      </w:r>
    </w:p>
    <w:p w:rsidR="007F56E7" w:rsidRPr="00862EFF" w:rsidRDefault="008543B5" w:rsidP="001950A6">
      <w:pPr>
        <w:widowControl w:val="0"/>
        <w:numPr>
          <w:ilvl w:val="3"/>
          <w:numId w:val="9"/>
        </w:numPr>
        <w:tabs>
          <w:tab w:val="left" w:pos="851"/>
        </w:tabs>
        <w:spacing w:after="0" w:line="240" w:lineRule="auto"/>
        <w:ind w:left="851" w:hanging="851"/>
        <w:jc w:val="both"/>
        <w:outlineLvl w:val="3"/>
        <w:rPr>
          <w:rFonts w:ascii="Cambria" w:hAnsi="Cambria"/>
          <w:b/>
        </w:rPr>
      </w:pPr>
      <w:r w:rsidRPr="00862EFF">
        <w:rPr>
          <w:rFonts w:ascii="Cambria" w:hAnsi="Cambria"/>
          <w:b/>
        </w:rPr>
        <w:t>Kryterium „</w:t>
      </w:r>
      <w:r w:rsidR="007F56E7" w:rsidRPr="00862EFF">
        <w:rPr>
          <w:rFonts w:ascii="Cambria" w:hAnsi="Cambria"/>
          <w:b/>
        </w:rPr>
        <w:t>Cena</w:t>
      </w:r>
      <w:r w:rsidRPr="00862EFF">
        <w:rPr>
          <w:rFonts w:ascii="Cambria" w:hAnsi="Cambria"/>
          <w:b/>
        </w:rPr>
        <w:t>”</w:t>
      </w:r>
    </w:p>
    <w:p w:rsidR="007F56E7" w:rsidRPr="00862EFF" w:rsidRDefault="007F56E7" w:rsidP="00C77D5F">
      <w:pPr>
        <w:widowControl w:val="0"/>
        <w:spacing w:after="120" w:line="240" w:lineRule="auto"/>
        <w:ind w:left="851"/>
        <w:jc w:val="both"/>
        <w:rPr>
          <w:rFonts w:ascii="Cambria" w:hAnsi="Cambria"/>
        </w:rPr>
      </w:pPr>
      <w:r w:rsidRPr="00862EFF">
        <w:rPr>
          <w:rFonts w:ascii="Cambria" w:hAnsi="Cambria"/>
        </w:rPr>
        <w:t xml:space="preserve">Maksymalną </w:t>
      </w:r>
      <w:r w:rsidR="00310571" w:rsidRPr="00862EFF">
        <w:rPr>
          <w:rFonts w:ascii="Cambria" w:hAnsi="Cambria"/>
        </w:rPr>
        <w:t>ilość punktów w kryterium „Cena</w:t>
      </w:r>
      <w:r w:rsidR="00F975F9" w:rsidRPr="00862EFF">
        <w:rPr>
          <w:rFonts w:ascii="Cambria" w:hAnsi="Cambria"/>
        </w:rPr>
        <w:t xml:space="preserve">” otrzyma oferta z </w:t>
      </w:r>
      <w:r w:rsidRPr="00862EFF">
        <w:rPr>
          <w:rFonts w:ascii="Cambria" w:hAnsi="Cambria"/>
        </w:rPr>
        <w:t>najniższą ceną. Ilość punktów w kryterium „Cena” zostanie obliczona zgodnie ze wzorem:</w:t>
      </w:r>
    </w:p>
    <w:tbl>
      <w:tblPr>
        <w:tblW w:w="0" w:type="auto"/>
        <w:jc w:val="center"/>
        <w:tblLook w:val="00A0" w:firstRow="1" w:lastRow="0" w:firstColumn="1" w:lastColumn="0" w:noHBand="0" w:noVBand="0"/>
      </w:tblPr>
      <w:tblGrid>
        <w:gridCol w:w="635"/>
        <w:gridCol w:w="3193"/>
        <w:gridCol w:w="709"/>
        <w:gridCol w:w="709"/>
      </w:tblGrid>
      <w:tr w:rsidR="007F56E7" w:rsidRPr="00862EFF" w:rsidTr="00D12643">
        <w:trPr>
          <w:jc w:val="center"/>
        </w:trPr>
        <w:tc>
          <w:tcPr>
            <w:tcW w:w="635"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c>
          <w:tcPr>
            <w:tcW w:w="3193" w:type="dxa"/>
            <w:vAlign w:val="center"/>
          </w:tcPr>
          <w:p w:rsidR="007F56E7" w:rsidRPr="00862EFF" w:rsidRDefault="007F56E7" w:rsidP="00C77D5F">
            <w:pPr>
              <w:widowControl w:val="0"/>
              <w:spacing w:after="0" w:line="240" w:lineRule="auto"/>
              <w:ind w:left="1077" w:hanging="1077"/>
              <w:jc w:val="center"/>
              <w:rPr>
                <w:rFonts w:ascii="Cambria" w:hAnsi="Cambria"/>
                <w:sz w:val="20"/>
                <w:szCs w:val="20"/>
              </w:rPr>
            </w:pPr>
            <w:r w:rsidRPr="00862EFF">
              <w:rPr>
                <w:rFonts w:ascii="Cambria" w:hAnsi="Cambria"/>
                <w:sz w:val="20"/>
                <w:szCs w:val="20"/>
              </w:rPr>
              <w:t>Cena najtańszej ważnej oferty</w:t>
            </w: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r>
      <w:tr w:rsidR="007F56E7" w:rsidRPr="00862EFF" w:rsidTr="00D12643">
        <w:trPr>
          <w:jc w:val="center"/>
        </w:trPr>
        <w:tc>
          <w:tcPr>
            <w:tcW w:w="635"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Cn =</w:t>
            </w:r>
          </w:p>
        </w:tc>
        <w:tc>
          <w:tcPr>
            <w:tcW w:w="3193"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w:t>
            </w: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 Kp</w:t>
            </w: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 Wc</w:t>
            </w:r>
          </w:p>
        </w:tc>
      </w:tr>
      <w:tr w:rsidR="007F56E7" w:rsidRPr="00862EFF" w:rsidTr="00D12643">
        <w:trPr>
          <w:jc w:val="center"/>
        </w:trPr>
        <w:tc>
          <w:tcPr>
            <w:tcW w:w="635"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c>
          <w:tcPr>
            <w:tcW w:w="3193"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Cena oferty badanej</w:t>
            </w: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p>
        </w:tc>
      </w:tr>
    </w:tbl>
    <w:p w:rsidR="007F56E7" w:rsidRPr="00862EFF" w:rsidRDefault="007F56E7" w:rsidP="00C77D5F">
      <w:pPr>
        <w:widowControl w:val="0"/>
        <w:spacing w:before="120" w:after="0" w:line="240" w:lineRule="auto"/>
        <w:ind w:left="851"/>
        <w:jc w:val="both"/>
        <w:rPr>
          <w:rFonts w:ascii="Cambria" w:hAnsi="Cambria"/>
        </w:rPr>
      </w:pPr>
      <w:r w:rsidRPr="00862EFF">
        <w:rPr>
          <w:rFonts w:ascii="Cambria" w:hAnsi="Cambria"/>
        </w:rPr>
        <w:t>gdzie: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Cn – ilość punktów w kryterium „Cena”</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Kp – współczynnik proporcjonalności = 100</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 xml:space="preserve">Wc – waga procentowa dla kryterium „Cena”= </w:t>
      </w:r>
      <w:r w:rsidR="004157A5" w:rsidRPr="00862EFF">
        <w:rPr>
          <w:rFonts w:ascii="Cambria" w:hAnsi="Cambria"/>
        </w:rPr>
        <w:t>85</w:t>
      </w:r>
      <w:r w:rsidRPr="00862EFF">
        <w:rPr>
          <w:rFonts w:ascii="Cambria" w:hAnsi="Cambria"/>
        </w:rPr>
        <w:t>%</w:t>
      </w:r>
    </w:p>
    <w:p w:rsidR="007F56E7" w:rsidRPr="00862EFF" w:rsidRDefault="008543B5" w:rsidP="001950A6">
      <w:pPr>
        <w:widowControl w:val="0"/>
        <w:numPr>
          <w:ilvl w:val="3"/>
          <w:numId w:val="9"/>
        </w:numPr>
        <w:tabs>
          <w:tab w:val="left" w:pos="851"/>
        </w:tabs>
        <w:spacing w:before="120" w:after="0" w:line="240" w:lineRule="auto"/>
        <w:ind w:left="851" w:hanging="851"/>
        <w:jc w:val="both"/>
        <w:outlineLvl w:val="3"/>
        <w:rPr>
          <w:rFonts w:ascii="Cambria" w:hAnsi="Cambria"/>
          <w:b/>
        </w:rPr>
      </w:pPr>
      <w:r w:rsidRPr="00862EFF">
        <w:rPr>
          <w:rFonts w:ascii="Cambria" w:hAnsi="Cambria"/>
          <w:b/>
        </w:rPr>
        <w:t>Kryterium „Klauzule dodatkowe i inne postanowienia szczególne fakultatywne”</w:t>
      </w:r>
    </w:p>
    <w:p w:rsidR="007F56E7" w:rsidRPr="00862EFF" w:rsidRDefault="007F56E7" w:rsidP="00C77D5F">
      <w:pPr>
        <w:widowControl w:val="0"/>
        <w:spacing w:after="0" w:line="240" w:lineRule="auto"/>
        <w:ind w:left="851"/>
        <w:jc w:val="both"/>
        <w:rPr>
          <w:rFonts w:ascii="Cambria" w:hAnsi="Cambria"/>
          <w:color w:val="000000"/>
        </w:rPr>
      </w:pPr>
      <w:r w:rsidRPr="00862EFF">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862EFF">
        <w:rPr>
          <w:rFonts w:ascii="Cambria" w:hAnsi="Cambria"/>
        </w:rPr>
        <w:t xml:space="preserve">, </w:t>
      </w:r>
      <w:r w:rsidRPr="00862EFF">
        <w:rPr>
          <w:rFonts w:ascii="Cambria" w:hAnsi="Cambria"/>
        </w:rPr>
        <w:t xml:space="preserve">określonych przy poszczególnych klauzulach podanych </w:t>
      </w:r>
      <w:r w:rsidR="00D15860" w:rsidRPr="00862EFF">
        <w:rPr>
          <w:rFonts w:ascii="Cambria" w:hAnsi="Cambria"/>
        </w:rPr>
        <w:t>w punkcie 14.2.1.3</w:t>
      </w:r>
      <w:r w:rsidRPr="00862EFF">
        <w:rPr>
          <w:rFonts w:ascii="Cambria" w:hAnsi="Cambria"/>
        </w:rPr>
        <w:t xml:space="preserve">. Punkty „małe” za warunki pośrednie </w:t>
      </w:r>
      <w:r w:rsidRPr="00862EFF">
        <w:rPr>
          <w:rFonts w:ascii="Cambria" w:hAnsi="Cambria"/>
          <w:color w:val="000000"/>
        </w:rPr>
        <w:t xml:space="preserve">(zmodyfikowane przez wykonawców) nie będą przyznawane. </w:t>
      </w:r>
    </w:p>
    <w:p w:rsidR="007F56E7" w:rsidRPr="00862EFF" w:rsidRDefault="007F56E7" w:rsidP="00C77D5F">
      <w:pPr>
        <w:widowControl w:val="0"/>
        <w:spacing w:after="120" w:line="240" w:lineRule="auto"/>
        <w:ind w:left="851"/>
        <w:jc w:val="both"/>
        <w:rPr>
          <w:rFonts w:ascii="Cambria" w:hAnsi="Cambria"/>
        </w:rPr>
      </w:pPr>
      <w:r w:rsidRPr="00862EFF">
        <w:rPr>
          <w:rFonts w:ascii="Cambria" w:hAnsi="Cambria"/>
          <w:color w:val="000000"/>
        </w:rPr>
        <w:t xml:space="preserve">Maksymalną ilość „małych” punktów (100 pkt), otrzyma oferta tego wykonawcy, który przyjmie wszystkie klauzule dodatkowe i inne postanowienia szczególne fakultatywne, </w:t>
      </w:r>
      <w:r w:rsidR="00D15860" w:rsidRPr="00862EFF">
        <w:rPr>
          <w:rFonts w:ascii="Cambria" w:hAnsi="Cambria"/>
          <w:color w:val="000000"/>
        </w:rPr>
        <w:br/>
      </w:r>
      <w:r w:rsidRPr="00862EFF">
        <w:rPr>
          <w:rFonts w:ascii="Cambria" w:hAnsi="Cambria"/>
          <w:color w:val="000000"/>
        </w:rPr>
        <w:t xml:space="preserve">a </w:t>
      </w:r>
      <w:r w:rsidRPr="00862EFF">
        <w:rPr>
          <w:rFonts w:ascii="Cambria" w:hAnsi="Cambria"/>
        </w:rPr>
        <w:t xml:space="preserve">pozostałe oferty otrzymają odpowiednio mniej punktów, w zależności od przyjętych klauzul </w:t>
      </w:r>
      <w:r w:rsidRPr="00862EFF">
        <w:rPr>
          <w:rFonts w:ascii="Cambria" w:hAnsi="Cambria"/>
        </w:rPr>
        <w:lastRenderedPageBreak/>
        <w:t xml:space="preserve">i postanowień. Ilość punktów w </w:t>
      </w:r>
      <w:r w:rsidR="0022021E" w:rsidRPr="00862EFF">
        <w:rPr>
          <w:rFonts w:ascii="Cambria" w:hAnsi="Cambria"/>
        </w:rPr>
        <w:t xml:space="preserve">kryterium „Klauzule dodatkowe i </w:t>
      </w:r>
      <w:r w:rsidRPr="00862EFF">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862EFF" w:rsidTr="00D12643">
        <w:trPr>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2767"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Imp</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r w:rsidR="007F56E7" w:rsidRPr="00862EFF" w:rsidTr="00D12643">
        <w:trPr>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Pp =</w:t>
            </w:r>
          </w:p>
        </w:tc>
        <w:tc>
          <w:tcPr>
            <w:tcW w:w="2767"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Kp</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Wk</w:t>
            </w:r>
          </w:p>
        </w:tc>
      </w:tr>
      <w:tr w:rsidR="007F56E7" w:rsidRPr="00862EFF" w:rsidTr="00D12643">
        <w:trPr>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2767"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100 pkt</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bl>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gdzie: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Pp – ilość punktów w kryterium „Klauzule dodatkowe i inne postanowienia szczególne fakultatywne”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Imp – ilość „małych” punktów przyznanych ocenianej ofercie za</w:t>
      </w:r>
      <w:r w:rsidR="00355812" w:rsidRPr="00862EFF">
        <w:rPr>
          <w:rFonts w:ascii="Cambria" w:hAnsi="Cambria"/>
        </w:rPr>
        <w:t xml:space="preserve"> </w:t>
      </w:r>
      <w:r w:rsidRPr="00862EFF">
        <w:rPr>
          <w:rFonts w:ascii="Cambria" w:hAnsi="Cambria"/>
        </w:rPr>
        <w:t>przyjęte klauzule dodatkowe i inne postanowienia szczególne fakultatywne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Kp – współczynnik proporcjonalności = 100</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Wk – waga procentowa dla kryterium „Klauzule dodatkowe i</w:t>
      </w:r>
      <w:r w:rsidR="00355812" w:rsidRPr="00862EFF">
        <w:rPr>
          <w:rFonts w:ascii="Cambria" w:hAnsi="Cambria"/>
        </w:rPr>
        <w:t xml:space="preserve"> </w:t>
      </w:r>
      <w:r w:rsidRPr="00862EFF">
        <w:rPr>
          <w:rFonts w:ascii="Cambria" w:hAnsi="Cambria"/>
        </w:rPr>
        <w:t xml:space="preserve">inne postanowienia szczególne fakultatywne” = </w:t>
      </w:r>
      <w:r w:rsidR="00355812" w:rsidRPr="00862EFF">
        <w:rPr>
          <w:rFonts w:ascii="Cambria" w:hAnsi="Cambria"/>
        </w:rPr>
        <w:t>1</w:t>
      </w:r>
      <w:r w:rsidR="004157A5" w:rsidRPr="00862EFF">
        <w:rPr>
          <w:rFonts w:ascii="Cambria" w:hAnsi="Cambria"/>
        </w:rPr>
        <w:t>5</w:t>
      </w:r>
      <w:r w:rsidRPr="00862EFF">
        <w:rPr>
          <w:rFonts w:ascii="Cambria" w:hAnsi="Cambria"/>
        </w:rPr>
        <w:t>%</w:t>
      </w:r>
    </w:p>
    <w:p w:rsidR="007F56E7" w:rsidRPr="00862EFF" w:rsidRDefault="007F56E7" w:rsidP="001950A6">
      <w:pPr>
        <w:widowControl w:val="0"/>
        <w:numPr>
          <w:ilvl w:val="3"/>
          <w:numId w:val="9"/>
        </w:numPr>
        <w:tabs>
          <w:tab w:val="left" w:pos="851"/>
        </w:tabs>
        <w:spacing w:before="120" w:after="0" w:line="240" w:lineRule="auto"/>
        <w:ind w:left="851" w:hanging="851"/>
        <w:jc w:val="both"/>
        <w:rPr>
          <w:rFonts w:ascii="Cambria" w:eastAsia="Calibri" w:hAnsi="Cambria"/>
        </w:rPr>
      </w:pPr>
      <w:r w:rsidRPr="00862EFF">
        <w:rPr>
          <w:rFonts w:ascii="Cambria" w:eastAsia="Calibri" w:hAnsi="Cambria"/>
          <w:b/>
        </w:rPr>
        <w:t>Wykaz klauzul dodatkowych i innych postanowień szczególnych fakultatywnych</w:t>
      </w:r>
      <w:r w:rsidR="0022021E" w:rsidRPr="00862EFF">
        <w:rPr>
          <w:rFonts w:ascii="Cambria" w:eastAsia="Calibri" w:hAnsi="Cambria"/>
          <w:b/>
        </w:rPr>
        <w:t xml:space="preserve"> dotyczących I części zamówienia</w:t>
      </w:r>
    </w:p>
    <w:p w:rsidR="006200E7" w:rsidRPr="00485235" w:rsidRDefault="006200E7" w:rsidP="006200E7">
      <w:pPr>
        <w:widowControl w:val="0"/>
        <w:tabs>
          <w:tab w:val="left" w:pos="1134"/>
        </w:tabs>
        <w:spacing w:before="120" w:after="0" w:line="240" w:lineRule="auto"/>
        <w:ind w:left="1134"/>
        <w:jc w:val="center"/>
        <w:rPr>
          <w:rFonts w:ascii="Cambria" w:eastAsia="Calibri" w:hAnsi="Cambria"/>
          <w:b/>
          <w:color w:val="000000"/>
          <w:spacing w:val="-4"/>
        </w:rPr>
      </w:pPr>
      <w:bookmarkStart w:id="223" w:name="_Hlk15387285"/>
      <w:r w:rsidRPr="00485235">
        <w:rPr>
          <w:rFonts w:ascii="Cambria" w:eastAsia="Calibri" w:hAnsi="Cambria"/>
          <w:b/>
          <w:color w:val="000000"/>
          <w:spacing w:val="-4"/>
        </w:rPr>
        <w:t>Ubezpieczenie mienia od wszystkich ryzyk</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 xml:space="preserve">Przyjęcie podanej klauzuli </w:t>
      </w:r>
      <w:r w:rsidRPr="00485235">
        <w:rPr>
          <w:rFonts w:ascii="Cambria" w:eastAsia="Calibri" w:hAnsi="Cambria"/>
          <w:bCs/>
          <w:spacing w:val="-4"/>
        </w:rPr>
        <w:t>przezornej sumy ubezpieczenia – 4</w:t>
      </w:r>
      <w:r>
        <w:rPr>
          <w:rFonts w:ascii="Cambria" w:eastAsia="Calibri" w:hAnsi="Cambria"/>
          <w:bCs/>
          <w:spacing w:val="-4"/>
        </w:rPr>
        <w:t xml:space="preserve"> punkty</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aktów terroryzmu – 6 punktów</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wyrównania sumy ubezpieczenia – 3 punkty</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pokrycia kosztów naprawy uszkodzeń powstałych w mieniu otaczającym – 3 punkty</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zmiany lokalizacji odbudowy – 4 punkty</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hAnsi="Cambria"/>
        </w:rPr>
        <w:t>Przyjęcie podanej klauzuli pokrycia strat dodatkowych</w:t>
      </w:r>
      <w:r w:rsidRPr="00485235">
        <w:rPr>
          <w:rFonts w:ascii="Cambria" w:eastAsia="Calibri" w:hAnsi="Cambria"/>
          <w:spacing w:val="-4"/>
        </w:rPr>
        <w:t>– 4 punkty</w:t>
      </w:r>
    </w:p>
    <w:p w:rsidR="006200E7" w:rsidRPr="00485235" w:rsidRDefault="006200E7" w:rsidP="006200E7">
      <w:pPr>
        <w:widowControl w:val="0"/>
        <w:suppressAutoHyphens/>
        <w:spacing w:before="120" w:after="0" w:line="240" w:lineRule="auto"/>
        <w:ind w:left="1134"/>
        <w:jc w:val="center"/>
        <w:outlineLvl w:val="4"/>
        <w:rPr>
          <w:rFonts w:ascii="Cambria" w:hAnsi="Cambria"/>
          <w:b/>
          <w:color w:val="000000"/>
          <w:spacing w:val="-4"/>
        </w:rPr>
      </w:pPr>
      <w:r w:rsidRPr="00485235">
        <w:rPr>
          <w:rFonts w:ascii="Cambria" w:hAnsi="Cambria"/>
          <w:b/>
          <w:color w:val="000000"/>
          <w:spacing w:val="-4"/>
        </w:rPr>
        <w:t>Ubezpieczenie sprzętu elektronicznego od wszystkich ryzyk</w:t>
      </w:r>
    </w:p>
    <w:p w:rsidR="006200E7" w:rsidRDefault="006200E7" w:rsidP="001950A6">
      <w:pPr>
        <w:widowControl w:val="0"/>
        <w:numPr>
          <w:ilvl w:val="0"/>
          <w:numId w:val="87"/>
        </w:numPr>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szybkiej likwidacji szkód – 4 punkty</w:t>
      </w:r>
    </w:p>
    <w:p w:rsidR="006200E7" w:rsidRPr="001E7528" w:rsidRDefault="006200E7" w:rsidP="001950A6">
      <w:pPr>
        <w:widowControl w:val="0"/>
        <w:numPr>
          <w:ilvl w:val="0"/>
          <w:numId w:val="87"/>
        </w:numPr>
        <w:spacing w:after="0" w:line="240" w:lineRule="auto"/>
        <w:ind w:left="1418" w:hanging="284"/>
        <w:jc w:val="both"/>
        <w:rPr>
          <w:rFonts w:ascii="Cambria" w:eastAsia="Calibri" w:hAnsi="Cambria"/>
          <w:spacing w:val="-4"/>
        </w:rPr>
      </w:pPr>
      <w:r w:rsidRPr="001E7528">
        <w:rPr>
          <w:rFonts w:ascii="Cambria" w:hAnsi="Cambria"/>
        </w:rPr>
        <w:t>Przyjęcie podanej klauzuli cyber risk</w:t>
      </w:r>
      <w:r>
        <w:rPr>
          <w:rFonts w:ascii="Cambria" w:eastAsia="Calibri" w:hAnsi="Cambria"/>
          <w:spacing w:val="-4"/>
        </w:rPr>
        <w:t xml:space="preserve"> - </w:t>
      </w:r>
      <w:r w:rsidRPr="001E7528">
        <w:rPr>
          <w:rFonts w:ascii="Cambria" w:eastAsia="Calibri" w:hAnsi="Cambria"/>
          <w:spacing w:val="-4"/>
        </w:rPr>
        <w:t>8 punktów</w:t>
      </w:r>
    </w:p>
    <w:p w:rsidR="006200E7" w:rsidRPr="00485235" w:rsidRDefault="006200E7" w:rsidP="006200E7">
      <w:pPr>
        <w:widowControl w:val="0"/>
        <w:tabs>
          <w:tab w:val="left" w:pos="1134"/>
        </w:tabs>
        <w:suppressAutoHyphens/>
        <w:spacing w:before="120" w:after="0" w:line="240" w:lineRule="auto"/>
        <w:ind w:left="1134"/>
        <w:jc w:val="center"/>
        <w:outlineLvl w:val="4"/>
        <w:rPr>
          <w:rFonts w:ascii="Cambria" w:hAnsi="Cambria"/>
          <w:b/>
          <w:color w:val="000000"/>
          <w:spacing w:val="-4"/>
        </w:rPr>
      </w:pPr>
      <w:r w:rsidRPr="00485235">
        <w:rPr>
          <w:rFonts w:ascii="Cambria" w:hAnsi="Cambria"/>
          <w:b/>
          <w:color w:val="000000"/>
          <w:spacing w:val="-4"/>
        </w:rPr>
        <w:t>Ubezpieczenie odpowiedzialności cywilnej</w:t>
      </w:r>
    </w:p>
    <w:p w:rsidR="006200E7" w:rsidRPr="00485235" w:rsidRDefault="006200E7" w:rsidP="001950A6">
      <w:pPr>
        <w:widowControl w:val="0"/>
        <w:numPr>
          <w:ilvl w:val="0"/>
          <w:numId w:val="88"/>
        </w:numPr>
        <w:spacing w:after="0" w:line="240" w:lineRule="auto"/>
        <w:ind w:left="1418" w:hanging="284"/>
        <w:jc w:val="both"/>
        <w:rPr>
          <w:rFonts w:ascii="Cambria" w:eastAsia="Calibri" w:hAnsi="Cambria"/>
          <w:spacing w:val="-4"/>
        </w:rPr>
      </w:pPr>
      <w:r w:rsidRPr="00485235">
        <w:rPr>
          <w:rFonts w:ascii="Cambria" w:eastAsia="Calibri" w:hAnsi="Cambria"/>
          <w:spacing w:val="-4"/>
        </w:rPr>
        <w:t xml:space="preserve">Zwiększenie obligatoryjnego limitu odpowiedzialności w ubezpieczeniu czystych strat finansowych (m.in. w związku z wydaniem lub niewydaniem decyzji administracyjnych lub aktów normatywnych) z </w:t>
      </w:r>
      <w:r>
        <w:rPr>
          <w:rFonts w:ascii="Cambria" w:eastAsia="Calibri" w:hAnsi="Cambria"/>
          <w:spacing w:val="-4"/>
        </w:rPr>
        <w:t>30</w:t>
      </w:r>
      <w:r w:rsidRPr="00485235">
        <w:rPr>
          <w:rFonts w:ascii="Cambria" w:eastAsia="Calibri" w:hAnsi="Cambria"/>
          <w:spacing w:val="-4"/>
        </w:rPr>
        <w:t>0 000,00 zł do sumy gwarancyjnej na jeden i wszystkie wypadki ubezpieczeniowe – 8 punktów</w:t>
      </w:r>
    </w:p>
    <w:p w:rsidR="006200E7" w:rsidRPr="00485235" w:rsidRDefault="006200E7" w:rsidP="001950A6">
      <w:pPr>
        <w:widowControl w:val="0"/>
        <w:numPr>
          <w:ilvl w:val="0"/>
          <w:numId w:val="88"/>
        </w:numPr>
        <w:spacing w:after="0" w:line="240" w:lineRule="auto"/>
        <w:ind w:left="1418" w:hanging="284"/>
        <w:jc w:val="both"/>
        <w:rPr>
          <w:rFonts w:ascii="Cambria" w:eastAsia="Calibri" w:hAnsi="Cambria"/>
          <w:spacing w:val="-4"/>
        </w:rPr>
      </w:pPr>
      <w:r w:rsidRPr="00485235">
        <w:rPr>
          <w:rFonts w:ascii="Cambria" w:eastAsia="Calibri" w:hAnsi="Cambria"/>
          <w:spacing w:val="-4"/>
        </w:rPr>
        <w:t xml:space="preserve">Rozszerzenie zakresu ubezpieczenia o szkody wyrządzone umyślnie – </w:t>
      </w:r>
      <w:r>
        <w:rPr>
          <w:rFonts w:ascii="Cambria" w:eastAsia="Calibri" w:hAnsi="Cambria"/>
          <w:spacing w:val="-4"/>
        </w:rPr>
        <w:t>8 punktów</w:t>
      </w:r>
    </w:p>
    <w:p w:rsidR="006200E7" w:rsidRPr="00485235" w:rsidRDefault="006200E7" w:rsidP="001950A6">
      <w:pPr>
        <w:widowControl w:val="0"/>
        <w:numPr>
          <w:ilvl w:val="0"/>
          <w:numId w:val="88"/>
        </w:numPr>
        <w:spacing w:after="0" w:line="240" w:lineRule="auto"/>
        <w:ind w:left="1418" w:hanging="284"/>
        <w:jc w:val="both"/>
        <w:rPr>
          <w:rFonts w:ascii="Cambria" w:eastAsia="Calibri" w:hAnsi="Cambria"/>
          <w:spacing w:val="-4"/>
        </w:rPr>
      </w:pPr>
      <w:r w:rsidRPr="00485235">
        <w:rPr>
          <w:rFonts w:ascii="Cambria" w:eastAsia="Calibri" w:hAnsi="Cambria"/>
          <w:spacing w:val="-4"/>
          <w:lang w:eastAsia="ar-SA"/>
        </w:rPr>
        <w:t>Przyznanie ubezpieczającemu prawa do uzupełniania sumy gwarancyjnej po wypłacie odszkodowania, według stawki zgodnej ze złożoną ofertą – 6 punktów</w:t>
      </w:r>
    </w:p>
    <w:p w:rsidR="006200E7" w:rsidRPr="00485235" w:rsidRDefault="006200E7" w:rsidP="001950A6">
      <w:pPr>
        <w:widowControl w:val="0"/>
        <w:numPr>
          <w:ilvl w:val="0"/>
          <w:numId w:val="88"/>
        </w:numPr>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168 godzin – 4 punkty</w:t>
      </w:r>
    </w:p>
    <w:p w:rsidR="006200E7" w:rsidRPr="00485235" w:rsidRDefault="006200E7" w:rsidP="006200E7">
      <w:pPr>
        <w:widowControl w:val="0"/>
        <w:suppressAutoHyphens/>
        <w:spacing w:before="120" w:after="0" w:line="240" w:lineRule="auto"/>
        <w:ind w:left="1134"/>
        <w:jc w:val="center"/>
        <w:outlineLvl w:val="4"/>
        <w:rPr>
          <w:rFonts w:ascii="Cambria" w:hAnsi="Cambria"/>
          <w:b/>
          <w:color w:val="000000"/>
          <w:spacing w:val="-4"/>
        </w:rPr>
      </w:pPr>
      <w:r w:rsidRPr="00485235">
        <w:rPr>
          <w:rFonts w:ascii="Cambria" w:hAnsi="Cambria"/>
          <w:b/>
          <w:color w:val="000000"/>
          <w:spacing w:val="-4"/>
        </w:rPr>
        <w:t>Pozostałe klauzule dodatkowe i postanowienia szczególne</w:t>
      </w:r>
    </w:p>
    <w:p w:rsidR="006200E7" w:rsidRPr="00485235" w:rsidRDefault="006200E7" w:rsidP="001950A6">
      <w:pPr>
        <w:widowControl w:val="0"/>
        <w:numPr>
          <w:ilvl w:val="0"/>
          <w:numId w:val="86"/>
        </w:numPr>
        <w:tabs>
          <w:tab w:val="left" w:pos="900"/>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funduszu prewencyjnego – 8 punktów</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Style w:val="Domylnaczcionkaakapitu1"/>
          <w:rFonts w:ascii="Cambria" w:hAnsi="Cambria"/>
        </w:rPr>
        <w:t>Przyjęcie ryzyka katastrofy budowlanej z obligatoryjnym podlimitem do wysokości sum ubezpieczenia przedmiotu ubezpieczenia</w:t>
      </w:r>
      <w:r w:rsidR="009042E1">
        <w:rPr>
          <w:rFonts w:ascii="Cambria" w:eastAsia="Calibri" w:hAnsi="Cambria"/>
          <w:spacing w:val="-4"/>
        </w:rPr>
        <w:t>– 6 punktów</w:t>
      </w:r>
    </w:p>
    <w:p w:rsidR="006200E7" w:rsidRPr="00485235" w:rsidRDefault="006200E7" w:rsidP="001950A6">
      <w:pPr>
        <w:widowControl w:val="0"/>
        <w:numPr>
          <w:ilvl w:val="0"/>
          <w:numId w:val="86"/>
        </w:numPr>
        <w:tabs>
          <w:tab w:val="left" w:pos="900"/>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 xml:space="preserve">Zwiększenie do kwoty </w:t>
      </w:r>
      <w:r>
        <w:rPr>
          <w:rFonts w:ascii="Cambria" w:eastAsia="Calibri" w:hAnsi="Cambria"/>
          <w:spacing w:val="-4"/>
        </w:rPr>
        <w:t>1 0</w:t>
      </w:r>
      <w:r w:rsidRPr="00485235">
        <w:rPr>
          <w:rFonts w:ascii="Cambria" w:eastAsia="Calibri" w:hAnsi="Cambria"/>
          <w:spacing w:val="-4"/>
        </w:rPr>
        <w:t>00 000,00 zł bezskładkowego limitu w klauzuli automatycznego pokrycia (limit wspólny w ubezpieczeniu mienia i sprzętu elektronicznego od wszystkich ryzyk) – 6 punktów</w:t>
      </w:r>
    </w:p>
    <w:p w:rsidR="006200E7" w:rsidRPr="00485235" w:rsidRDefault="006200E7" w:rsidP="001950A6">
      <w:pPr>
        <w:widowControl w:val="0"/>
        <w:numPr>
          <w:ilvl w:val="0"/>
          <w:numId w:val="87"/>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Przyjęcie podanej klauzuli automatycznego pokrycia konsumpcji sumy ubezpieczenia w ubezpieczeniu mienia systemem pierwszego ryzyka – 3 punkty</w:t>
      </w:r>
    </w:p>
    <w:p w:rsidR="006200E7" w:rsidRPr="00485235" w:rsidRDefault="006200E7" w:rsidP="001950A6">
      <w:pPr>
        <w:widowControl w:val="0"/>
        <w:numPr>
          <w:ilvl w:val="0"/>
          <w:numId w:val="86"/>
        </w:numPr>
        <w:tabs>
          <w:tab w:val="left" w:pos="1418"/>
        </w:tabs>
        <w:spacing w:after="0" w:line="240" w:lineRule="auto"/>
        <w:ind w:left="1418" w:hanging="284"/>
        <w:rPr>
          <w:rFonts w:ascii="Cambria" w:eastAsia="Calibri" w:hAnsi="Cambria"/>
          <w:spacing w:val="-4"/>
        </w:rPr>
      </w:pPr>
      <w:r w:rsidRPr="00485235">
        <w:rPr>
          <w:rFonts w:ascii="Cambria" w:eastAsia="Calibri" w:hAnsi="Cambria"/>
          <w:spacing w:val="-4"/>
        </w:rPr>
        <w:t>Przyjęcie podanej klauzuli uznania okoliczności – 3 punkty</w:t>
      </w:r>
    </w:p>
    <w:p w:rsidR="006200E7" w:rsidRPr="00485235" w:rsidRDefault="006200E7" w:rsidP="001950A6">
      <w:pPr>
        <w:widowControl w:val="0"/>
        <w:numPr>
          <w:ilvl w:val="0"/>
          <w:numId w:val="86"/>
        </w:numPr>
        <w:tabs>
          <w:tab w:val="left" w:pos="1418"/>
        </w:tabs>
        <w:spacing w:after="0" w:line="240" w:lineRule="auto"/>
        <w:ind w:left="1418" w:hanging="284"/>
        <w:rPr>
          <w:rFonts w:ascii="Cambria" w:eastAsia="Calibri" w:hAnsi="Cambria"/>
          <w:spacing w:val="-4"/>
        </w:rPr>
      </w:pPr>
      <w:r w:rsidRPr="00485235">
        <w:rPr>
          <w:rFonts w:ascii="Cambria" w:eastAsia="Calibri" w:hAnsi="Cambria"/>
          <w:spacing w:val="-4"/>
        </w:rPr>
        <w:t>Przyjęcie podanej klauzuli zmiany wielkości ryzyka – 3 punkty</w:t>
      </w:r>
    </w:p>
    <w:p w:rsidR="006200E7" w:rsidRDefault="006200E7" w:rsidP="001950A6">
      <w:pPr>
        <w:widowControl w:val="0"/>
        <w:numPr>
          <w:ilvl w:val="0"/>
          <w:numId w:val="86"/>
        </w:numPr>
        <w:tabs>
          <w:tab w:val="left" w:pos="1418"/>
        </w:tabs>
        <w:spacing w:after="0" w:line="240" w:lineRule="auto"/>
        <w:ind w:left="1418" w:hanging="284"/>
        <w:rPr>
          <w:rFonts w:ascii="Cambria" w:eastAsia="Calibri" w:hAnsi="Cambria"/>
          <w:spacing w:val="-4"/>
        </w:rPr>
      </w:pPr>
      <w:r w:rsidRPr="00485235">
        <w:rPr>
          <w:rFonts w:ascii="Cambria" w:eastAsia="Calibri" w:hAnsi="Cambria"/>
          <w:spacing w:val="-4"/>
        </w:rPr>
        <w:t>Przyjęcie podanej klauzuli wypłaty bezspornej części odszkodowania – 5</w:t>
      </w:r>
      <w:r>
        <w:rPr>
          <w:rFonts w:ascii="Cambria" w:eastAsia="Calibri" w:hAnsi="Cambria"/>
          <w:spacing w:val="-4"/>
        </w:rPr>
        <w:t xml:space="preserve"> punktów</w:t>
      </w:r>
    </w:p>
    <w:p w:rsidR="006200E7" w:rsidRPr="00485235" w:rsidRDefault="006200E7" w:rsidP="001950A6">
      <w:pPr>
        <w:widowControl w:val="0"/>
        <w:numPr>
          <w:ilvl w:val="0"/>
          <w:numId w:val="86"/>
        </w:numPr>
        <w:tabs>
          <w:tab w:val="left" w:pos="1418"/>
        </w:tabs>
        <w:spacing w:after="0" w:line="240" w:lineRule="auto"/>
        <w:ind w:left="1418" w:hanging="284"/>
        <w:jc w:val="both"/>
        <w:rPr>
          <w:rFonts w:ascii="Cambria" w:eastAsia="Calibri" w:hAnsi="Cambria"/>
          <w:spacing w:val="-4"/>
        </w:rPr>
      </w:pPr>
      <w:r w:rsidRPr="00485235">
        <w:rPr>
          <w:rFonts w:ascii="Cambria" w:eastAsia="Calibri" w:hAnsi="Cambria"/>
          <w:spacing w:val="-4"/>
        </w:rPr>
        <w:t>Zniesienie franszyzy integralnej – 4</w:t>
      </w:r>
      <w:r>
        <w:rPr>
          <w:rFonts w:ascii="Cambria" w:eastAsia="Calibri" w:hAnsi="Cambria"/>
          <w:spacing w:val="-4"/>
        </w:rPr>
        <w:t xml:space="preserve"> punkty</w:t>
      </w:r>
    </w:p>
    <w:p w:rsidR="00FF6177" w:rsidRPr="00862EFF" w:rsidRDefault="00FF6177" w:rsidP="001950A6">
      <w:pPr>
        <w:widowControl w:val="0"/>
        <w:numPr>
          <w:ilvl w:val="0"/>
          <w:numId w:val="86"/>
        </w:numPr>
        <w:tabs>
          <w:tab w:val="left" w:pos="1134"/>
        </w:tabs>
        <w:spacing w:after="0" w:line="240" w:lineRule="auto"/>
        <w:ind w:left="1134" w:hanging="283"/>
        <w:rPr>
          <w:rFonts w:ascii="Cambria" w:eastAsia="Calibri" w:hAnsi="Cambria"/>
        </w:rPr>
      </w:pPr>
    </w:p>
    <w:bookmarkEnd w:id="223"/>
    <w:p w:rsidR="007F56E7" w:rsidRPr="00862EFF" w:rsidRDefault="007F56E7" w:rsidP="001950A6">
      <w:pPr>
        <w:widowControl w:val="0"/>
        <w:numPr>
          <w:ilvl w:val="2"/>
          <w:numId w:val="9"/>
        </w:numPr>
        <w:tabs>
          <w:tab w:val="left" w:pos="851"/>
        </w:tabs>
        <w:spacing w:before="120" w:after="0" w:line="240" w:lineRule="auto"/>
        <w:ind w:left="851" w:hanging="851"/>
        <w:jc w:val="both"/>
        <w:outlineLvl w:val="2"/>
        <w:rPr>
          <w:rFonts w:ascii="Cambria" w:hAnsi="Cambria"/>
          <w:b/>
        </w:rPr>
      </w:pPr>
      <w:r w:rsidRPr="00862EFF">
        <w:rPr>
          <w:rFonts w:ascii="Cambria" w:hAnsi="Cambria"/>
          <w:b/>
        </w:rPr>
        <w:t>Część II zamówienia</w:t>
      </w:r>
    </w:p>
    <w:p w:rsidR="007F56E7" w:rsidRPr="00862EFF" w:rsidRDefault="008543B5" w:rsidP="001950A6">
      <w:pPr>
        <w:widowControl w:val="0"/>
        <w:numPr>
          <w:ilvl w:val="3"/>
          <w:numId w:val="9"/>
        </w:numPr>
        <w:tabs>
          <w:tab w:val="left" w:pos="851"/>
        </w:tabs>
        <w:spacing w:after="0" w:line="240" w:lineRule="auto"/>
        <w:ind w:left="851" w:hanging="851"/>
        <w:jc w:val="both"/>
        <w:outlineLvl w:val="3"/>
        <w:rPr>
          <w:rFonts w:ascii="Cambria" w:hAnsi="Cambria"/>
          <w:b/>
        </w:rPr>
      </w:pPr>
      <w:r w:rsidRPr="00862EFF">
        <w:rPr>
          <w:rFonts w:ascii="Cambria" w:hAnsi="Cambria"/>
          <w:b/>
        </w:rPr>
        <w:t>Kryterium „Cena”</w:t>
      </w:r>
    </w:p>
    <w:p w:rsidR="007F56E7" w:rsidRPr="00862EFF" w:rsidRDefault="007F56E7" w:rsidP="00C77D5F">
      <w:pPr>
        <w:widowControl w:val="0"/>
        <w:spacing w:after="240" w:line="240" w:lineRule="auto"/>
        <w:ind w:left="851"/>
        <w:jc w:val="both"/>
        <w:rPr>
          <w:rFonts w:ascii="Cambria" w:hAnsi="Cambria"/>
        </w:rPr>
      </w:pPr>
      <w:r w:rsidRPr="00862EFF">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3195" w:type="dxa"/>
            <w:vAlign w:val="center"/>
          </w:tcPr>
          <w:p w:rsidR="007F56E7" w:rsidRPr="00862EFF" w:rsidRDefault="007F56E7" w:rsidP="00C77D5F">
            <w:pPr>
              <w:widowControl w:val="0"/>
              <w:spacing w:after="0" w:line="240" w:lineRule="auto"/>
              <w:ind w:left="1077" w:hanging="1077"/>
              <w:jc w:val="center"/>
              <w:rPr>
                <w:rFonts w:ascii="Cambria" w:hAnsi="Cambria"/>
                <w:sz w:val="20"/>
                <w:szCs w:val="20"/>
              </w:rPr>
            </w:pPr>
            <w:r w:rsidRPr="00862EFF">
              <w:rPr>
                <w:rFonts w:ascii="Cambria" w:hAnsi="Cambria"/>
                <w:sz w:val="20"/>
                <w:szCs w:val="20"/>
              </w:rPr>
              <w:t>Cena najtańszej ważnej oferty</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Cn =</w:t>
            </w:r>
          </w:p>
        </w:tc>
        <w:tc>
          <w:tcPr>
            <w:tcW w:w="3195" w:type="dxa"/>
            <w:vAlign w:val="center"/>
          </w:tcPr>
          <w:p w:rsidR="007F56E7" w:rsidRPr="00862EFF" w:rsidRDefault="007F56E7" w:rsidP="00C77D5F">
            <w:pPr>
              <w:widowControl w:val="0"/>
              <w:spacing w:after="0" w:line="240" w:lineRule="auto"/>
              <w:ind w:left="1080" w:hanging="1080"/>
              <w:jc w:val="center"/>
              <w:rPr>
                <w:rFonts w:ascii="Cambria" w:hAnsi="Cambria"/>
                <w:sz w:val="20"/>
                <w:szCs w:val="20"/>
              </w:rPr>
            </w:pPr>
            <w:r w:rsidRPr="00862EFF">
              <w:rPr>
                <w:rFonts w:ascii="Cambria" w:hAnsi="Cambria"/>
                <w:sz w:val="20"/>
                <w:szCs w:val="20"/>
              </w:rPr>
              <w:t>----------------------------------------</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Kp</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Wc</w:t>
            </w:r>
          </w:p>
        </w:tc>
      </w:tr>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3195"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Cena oferty badanej</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bl>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gdzie: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Cn – ilość punktów w kryterium „Cena”</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Kp – współczynnik proporcjonalności = 100</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Wc – waga procentowa dla kryterium „Cena” = 9</w:t>
      </w:r>
      <w:r w:rsidR="004157A5" w:rsidRPr="00862EFF">
        <w:rPr>
          <w:rFonts w:ascii="Cambria" w:hAnsi="Cambria"/>
        </w:rPr>
        <w:t>0</w:t>
      </w:r>
      <w:r w:rsidRPr="00862EFF">
        <w:rPr>
          <w:rFonts w:ascii="Cambria" w:hAnsi="Cambria"/>
        </w:rPr>
        <w:t>%</w:t>
      </w:r>
    </w:p>
    <w:p w:rsidR="007F56E7" w:rsidRPr="00862EFF" w:rsidRDefault="008543B5" w:rsidP="001950A6">
      <w:pPr>
        <w:widowControl w:val="0"/>
        <w:numPr>
          <w:ilvl w:val="3"/>
          <w:numId w:val="9"/>
        </w:numPr>
        <w:tabs>
          <w:tab w:val="left" w:pos="851"/>
        </w:tabs>
        <w:spacing w:before="120" w:after="0" w:line="240" w:lineRule="auto"/>
        <w:ind w:left="851" w:hanging="851"/>
        <w:jc w:val="both"/>
        <w:outlineLvl w:val="3"/>
        <w:rPr>
          <w:rFonts w:ascii="Cambria" w:hAnsi="Cambria"/>
          <w:b/>
        </w:rPr>
      </w:pPr>
      <w:r w:rsidRPr="00862EFF">
        <w:rPr>
          <w:rFonts w:ascii="Cambria" w:hAnsi="Cambria"/>
          <w:b/>
        </w:rPr>
        <w:t>Kryterium „Klauzule dodatkowe i inne postanowienia szczególne fakultatywne”</w:t>
      </w:r>
    </w:p>
    <w:p w:rsidR="007F56E7" w:rsidRPr="00862EFF" w:rsidRDefault="007F56E7" w:rsidP="00C77D5F">
      <w:pPr>
        <w:widowControl w:val="0"/>
        <w:spacing w:after="240" w:line="240" w:lineRule="auto"/>
        <w:ind w:left="851"/>
        <w:jc w:val="both"/>
        <w:rPr>
          <w:rFonts w:ascii="Cambria" w:hAnsi="Cambria"/>
          <w:spacing w:val="-10"/>
        </w:rPr>
      </w:pPr>
      <w:r w:rsidRPr="00862EFF">
        <w:rPr>
          <w:rFonts w:ascii="Cambria" w:hAnsi="Cambria"/>
          <w:spacing w:val="-4"/>
        </w:rPr>
        <w:t>Ocena ofert w</w:t>
      </w:r>
      <w:r w:rsidR="00D15860" w:rsidRPr="00862EFF">
        <w:rPr>
          <w:rFonts w:ascii="Cambria" w:hAnsi="Cambria"/>
          <w:spacing w:val="-4"/>
        </w:rPr>
        <w:t xml:space="preserve"> </w:t>
      </w:r>
      <w:r w:rsidRPr="00862EFF">
        <w:rPr>
          <w:rFonts w:ascii="Cambria" w:hAnsi="Cambria"/>
          <w:spacing w:val="-4"/>
        </w:rPr>
        <w:t xml:space="preserve">kryterium „Klauzule dodatkowe i inne postanowienia szczególne fakultatywne”, zostanie dokonana na podstawie </w:t>
      </w:r>
      <w:r w:rsidRPr="00862EFF">
        <w:rPr>
          <w:rFonts w:ascii="Cambria" w:hAnsi="Cambria"/>
          <w:color w:val="000000"/>
          <w:spacing w:val="-4"/>
        </w:rPr>
        <w:t xml:space="preserve">formularza zawartego w złożonej ofercie, z przyznaniem ocenianej ofercie „małych” punktów, </w:t>
      </w:r>
      <w:r w:rsidR="00E92CA4" w:rsidRPr="00862EFF">
        <w:rPr>
          <w:rFonts w:ascii="Cambria" w:hAnsi="Cambria"/>
          <w:color w:val="000000"/>
          <w:spacing w:val="-4"/>
        </w:rPr>
        <w:t xml:space="preserve">określonych przy poszczególnych klauzulach podanych w punkcie </w:t>
      </w:r>
      <w:r w:rsidRPr="00862EFF">
        <w:rPr>
          <w:rFonts w:ascii="Cambria" w:hAnsi="Cambria"/>
          <w:color w:val="000000"/>
          <w:spacing w:val="-4"/>
        </w:rPr>
        <w:t>14.2.2.3. Punkty „małe” za warunki pośrednie (zmodyfikowane przez wykonawców) nie będą przyznawane.</w:t>
      </w:r>
      <w:r w:rsidR="00446A56" w:rsidRPr="00862EFF">
        <w:rPr>
          <w:rFonts w:ascii="Cambria" w:hAnsi="Cambria"/>
          <w:color w:val="000000"/>
          <w:spacing w:val="-4"/>
        </w:rPr>
        <w:t xml:space="preserve"> </w:t>
      </w:r>
      <w:r w:rsidRPr="00862EFF">
        <w:rPr>
          <w:rFonts w:ascii="Cambria" w:hAnsi="Cambria"/>
          <w:color w:val="000000"/>
          <w:spacing w:val="-4"/>
        </w:rPr>
        <w:t xml:space="preserve">Maksymalną ilość „małych” punktów (100 pkt), otrzyma oferta tego wykonawcy, który </w:t>
      </w:r>
      <w:r w:rsidRPr="00862EFF">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862EFF">
        <w:rPr>
          <w:rFonts w:ascii="Cambria" w:hAnsi="Cambria"/>
          <w:spacing w:val="-4"/>
        </w:rPr>
        <w:t xml:space="preserve"> </w:t>
      </w:r>
      <w:r w:rsidRPr="00862EFF">
        <w:rPr>
          <w:rFonts w:ascii="Cambria" w:hAnsi="Cambria"/>
          <w:spacing w:val="-4"/>
        </w:rPr>
        <w:t>inne postanowienia szczególne fakultatywne” zostanie obliczona zgodnie ze wzorem</w:t>
      </w:r>
      <w:r w:rsidRPr="00862EFF">
        <w:rPr>
          <w:rFonts w:ascii="Cambria" w:hAnsi="Cambria"/>
          <w:spacing w:val="-10"/>
        </w:rPr>
        <w:t>:</w:t>
      </w:r>
    </w:p>
    <w:tbl>
      <w:tblPr>
        <w:tblW w:w="0" w:type="auto"/>
        <w:jc w:val="center"/>
        <w:tblLook w:val="00A0" w:firstRow="1" w:lastRow="0" w:firstColumn="1" w:lastColumn="0" w:noHBand="0" w:noVBand="0"/>
      </w:tblPr>
      <w:tblGrid>
        <w:gridCol w:w="635"/>
        <w:gridCol w:w="2767"/>
        <w:gridCol w:w="709"/>
        <w:gridCol w:w="709"/>
      </w:tblGrid>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2767" w:type="dxa"/>
            <w:vAlign w:val="center"/>
          </w:tcPr>
          <w:p w:rsidR="007F56E7" w:rsidRPr="00862EFF" w:rsidRDefault="007F56E7" w:rsidP="00C77D5F">
            <w:pPr>
              <w:widowControl w:val="0"/>
              <w:spacing w:before="60" w:after="0" w:line="240" w:lineRule="auto"/>
              <w:jc w:val="center"/>
              <w:rPr>
                <w:rFonts w:ascii="Cambria" w:hAnsi="Cambria"/>
                <w:sz w:val="20"/>
                <w:szCs w:val="20"/>
              </w:rPr>
            </w:pPr>
            <w:r w:rsidRPr="00862EFF">
              <w:rPr>
                <w:rFonts w:ascii="Cambria" w:hAnsi="Cambria"/>
                <w:sz w:val="20"/>
                <w:szCs w:val="20"/>
              </w:rPr>
              <w:t>Imp</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Pp =</w:t>
            </w:r>
          </w:p>
        </w:tc>
        <w:tc>
          <w:tcPr>
            <w:tcW w:w="2767"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Kp</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 Wk</w:t>
            </w:r>
          </w:p>
        </w:tc>
      </w:tr>
      <w:tr w:rsidR="007F56E7" w:rsidRPr="00862EFF" w:rsidTr="000D3CC2">
        <w:trPr>
          <w:trHeight w:val="57"/>
          <w:jc w:val="center"/>
        </w:trPr>
        <w:tc>
          <w:tcPr>
            <w:tcW w:w="635"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2767" w:type="dxa"/>
            <w:vAlign w:val="center"/>
          </w:tcPr>
          <w:p w:rsidR="007F56E7" w:rsidRPr="00862EFF" w:rsidRDefault="007F56E7" w:rsidP="00C77D5F">
            <w:pPr>
              <w:widowControl w:val="0"/>
              <w:spacing w:after="0" w:line="240" w:lineRule="auto"/>
              <w:jc w:val="center"/>
              <w:rPr>
                <w:rFonts w:ascii="Cambria" w:hAnsi="Cambria"/>
                <w:sz w:val="20"/>
                <w:szCs w:val="20"/>
              </w:rPr>
            </w:pPr>
            <w:r w:rsidRPr="00862EFF">
              <w:rPr>
                <w:rFonts w:ascii="Cambria" w:hAnsi="Cambria"/>
                <w:sz w:val="20"/>
                <w:szCs w:val="20"/>
              </w:rPr>
              <w:t>100 pkt</w:t>
            </w: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c>
          <w:tcPr>
            <w:tcW w:w="709" w:type="dxa"/>
            <w:vAlign w:val="center"/>
          </w:tcPr>
          <w:p w:rsidR="007F56E7" w:rsidRPr="00862EFF" w:rsidRDefault="007F56E7" w:rsidP="00C77D5F">
            <w:pPr>
              <w:widowControl w:val="0"/>
              <w:spacing w:after="0" w:line="240" w:lineRule="auto"/>
              <w:jc w:val="center"/>
              <w:rPr>
                <w:rFonts w:ascii="Cambria" w:hAnsi="Cambria"/>
                <w:sz w:val="20"/>
                <w:szCs w:val="20"/>
              </w:rPr>
            </w:pPr>
          </w:p>
        </w:tc>
      </w:tr>
    </w:tbl>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 xml:space="preserve">gdzie: </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Pp – ilość punktów w kryterium „Klauzule dodatkowe i inne postanowienia szczególne fakultatywne”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Imp – ilość „małych” punktów przyznanych ocenianej ofercie za przyjęte klauzule dodatkowe i inne postanowienia szczególne fakultatywne</w:t>
      </w:r>
    </w:p>
    <w:p w:rsidR="007F56E7" w:rsidRPr="00862EFF" w:rsidRDefault="007F56E7" w:rsidP="00C77D5F">
      <w:pPr>
        <w:widowControl w:val="0"/>
        <w:spacing w:after="0" w:line="240" w:lineRule="auto"/>
        <w:ind w:left="851"/>
        <w:jc w:val="both"/>
        <w:rPr>
          <w:rFonts w:ascii="Cambria" w:hAnsi="Cambria"/>
        </w:rPr>
      </w:pPr>
      <w:r w:rsidRPr="00862EFF">
        <w:rPr>
          <w:rFonts w:ascii="Cambria" w:hAnsi="Cambria"/>
        </w:rPr>
        <w:t>Kp – współczynnik proporcjonalności = 100</w:t>
      </w:r>
    </w:p>
    <w:p w:rsidR="007F56E7" w:rsidRPr="00862EFF" w:rsidRDefault="007F56E7" w:rsidP="00C77D5F">
      <w:pPr>
        <w:widowControl w:val="0"/>
        <w:spacing w:after="0" w:line="240" w:lineRule="auto"/>
        <w:ind w:left="851"/>
        <w:jc w:val="both"/>
        <w:rPr>
          <w:rFonts w:ascii="Cambria" w:hAnsi="Cambria"/>
          <w:color w:val="000000"/>
        </w:rPr>
      </w:pPr>
      <w:r w:rsidRPr="00862EFF">
        <w:rPr>
          <w:rFonts w:ascii="Cambria" w:hAnsi="Cambria"/>
        </w:rPr>
        <w:t>Wk – waga procentowa dla </w:t>
      </w:r>
      <w:r w:rsidR="00E92CA4" w:rsidRPr="00862EFF">
        <w:rPr>
          <w:rFonts w:ascii="Cambria" w:hAnsi="Cambria"/>
        </w:rPr>
        <w:t xml:space="preserve">kryterium „Klauzule dodatkowe i </w:t>
      </w:r>
      <w:r w:rsidRPr="00862EFF">
        <w:rPr>
          <w:rFonts w:ascii="Cambria" w:hAnsi="Cambria"/>
        </w:rPr>
        <w:t xml:space="preserve">inne postanowienia </w:t>
      </w:r>
      <w:r w:rsidRPr="00862EFF">
        <w:rPr>
          <w:rFonts w:ascii="Cambria" w:hAnsi="Cambria"/>
          <w:color w:val="000000"/>
        </w:rPr>
        <w:t xml:space="preserve">szczególne fakultatywne” = </w:t>
      </w:r>
      <w:r w:rsidR="004157A5" w:rsidRPr="00862EFF">
        <w:rPr>
          <w:rFonts w:ascii="Cambria" w:hAnsi="Cambria"/>
          <w:color w:val="000000"/>
        </w:rPr>
        <w:t>10</w:t>
      </w:r>
      <w:r w:rsidRPr="00862EFF">
        <w:rPr>
          <w:rFonts w:ascii="Cambria" w:hAnsi="Cambria"/>
          <w:color w:val="000000"/>
        </w:rPr>
        <w:t>%</w:t>
      </w:r>
    </w:p>
    <w:p w:rsidR="007F56E7" w:rsidRPr="00862EFF" w:rsidRDefault="007F56E7" w:rsidP="001950A6">
      <w:pPr>
        <w:widowControl w:val="0"/>
        <w:numPr>
          <w:ilvl w:val="3"/>
          <w:numId w:val="9"/>
        </w:numPr>
        <w:tabs>
          <w:tab w:val="left" w:pos="851"/>
        </w:tabs>
        <w:spacing w:before="120" w:after="0" w:line="240" w:lineRule="auto"/>
        <w:ind w:left="851" w:hanging="851"/>
        <w:jc w:val="both"/>
        <w:rPr>
          <w:rFonts w:ascii="Cambria" w:eastAsia="Calibri" w:hAnsi="Cambria"/>
        </w:rPr>
      </w:pPr>
      <w:r w:rsidRPr="00862EFF">
        <w:rPr>
          <w:rFonts w:ascii="Cambria" w:eastAsia="Calibri" w:hAnsi="Cambria"/>
          <w:b/>
        </w:rPr>
        <w:t>Wykaz klauzul dodatkowych i innych postanowień szczególnych fakultatywnych</w:t>
      </w:r>
      <w:r w:rsidR="00E92CA4" w:rsidRPr="00862EFF">
        <w:rPr>
          <w:rFonts w:ascii="Cambria" w:eastAsia="Calibri" w:hAnsi="Cambria"/>
          <w:b/>
        </w:rPr>
        <w:t xml:space="preserve"> dotyczących II części zamówienia</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Uznanie za szkodę częściową uszkodzenie ubezpieczonego pojazdu w takim zakresie, że koszt jego naprawy nie przekracza 80% jego wartości rynkowej na dzień ustalania odszkodowania – 20 punktów</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Przyjęcie podanej klauzuli szkody całkowitej – 20 punktów</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Przyjęcie gwarantowanej sumy ubezpieczenia auto casco przez każdy roczny okres ubezpieczenia pojazdów – 20 punktów</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Przyjęcie podanej klauzuli ubezpieczenia pojazdu niezabezpieczonego – 20 punktów</w:t>
      </w:r>
    </w:p>
    <w:p w:rsidR="006200E7" w:rsidRPr="0013760D" w:rsidRDefault="006200E7" w:rsidP="006200E7">
      <w:pPr>
        <w:widowControl w:val="0"/>
        <w:tabs>
          <w:tab w:val="left" w:pos="1418"/>
        </w:tabs>
        <w:spacing w:after="0" w:line="240" w:lineRule="auto"/>
        <w:ind w:left="502"/>
        <w:jc w:val="both"/>
        <w:rPr>
          <w:rFonts w:ascii="Cambria" w:hAnsi="Cambria"/>
          <w:spacing w:val="-4"/>
        </w:rPr>
      </w:pPr>
      <w:r>
        <w:rPr>
          <w:rFonts w:ascii="Cambria" w:hAnsi="Cambria"/>
          <w:spacing w:val="-4"/>
        </w:rPr>
        <w:t xml:space="preserve">- </w:t>
      </w:r>
      <w:r w:rsidRPr="0013760D">
        <w:rPr>
          <w:rFonts w:ascii="Cambria" w:hAnsi="Cambria"/>
          <w:spacing w:val="-4"/>
        </w:rPr>
        <w:t xml:space="preserve">Przyjęcie podanej klauzuli funduszu prewencyjnego </w:t>
      </w:r>
      <w:r w:rsidRPr="0013760D">
        <w:rPr>
          <w:rFonts w:ascii="Cambria" w:hAnsi="Cambria"/>
          <w:lang w:eastAsia="pl-PL"/>
        </w:rPr>
        <w:t>w wysokości 5% płaconej składki</w:t>
      </w:r>
      <w:r w:rsidRPr="0013760D">
        <w:rPr>
          <w:rFonts w:ascii="Cambria" w:hAnsi="Cambria"/>
          <w:spacing w:val="-4"/>
        </w:rPr>
        <w:t xml:space="preserve"> – 10 punktów</w:t>
      </w:r>
    </w:p>
    <w:p w:rsidR="007F56E7" w:rsidRPr="00862EFF" w:rsidRDefault="007F56E7" w:rsidP="001950A6">
      <w:pPr>
        <w:widowControl w:val="0"/>
        <w:numPr>
          <w:ilvl w:val="1"/>
          <w:numId w:val="9"/>
        </w:numPr>
        <w:tabs>
          <w:tab w:val="left" w:pos="851"/>
        </w:tabs>
        <w:spacing w:before="120" w:after="0" w:line="240" w:lineRule="auto"/>
        <w:ind w:left="851" w:hanging="851"/>
        <w:jc w:val="both"/>
        <w:rPr>
          <w:rFonts w:ascii="Cambria" w:hAnsi="Cambria"/>
          <w:b/>
          <w:color w:val="000000"/>
        </w:rPr>
      </w:pPr>
      <w:bookmarkStart w:id="224" w:name="_Toc456007520"/>
      <w:bookmarkStart w:id="225" w:name="_Toc456007750"/>
      <w:bookmarkStart w:id="226" w:name="_Toc456085690"/>
      <w:bookmarkEnd w:id="221"/>
      <w:bookmarkEnd w:id="222"/>
      <w:r w:rsidRPr="00862EFF">
        <w:rPr>
          <w:rFonts w:ascii="Cambria" w:hAnsi="Cambria"/>
          <w:b/>
          <w:color w:val="000000"/>
        </w:rPr>
        <w:t>Wynik oceny ofert</w:t>
      </w:r>
      <w:bookmarkEnd w:id="224"/>
      <w:bookmarkEnd w:id="225"/>
      <w:bookmarkEnd w:id="226"/>
    </w:p>
    <w:p w:rsidR="00831AE0" w:rsidRPr="00862EFF" w:rsidRDefault="00831AE0" w:rsidP="00C77D5F">
      <w:pPr>
        <w:widowControl w:val="0"/>
        <w:tabs>
          <w:tab w:val="left" w:pos="851"/>
        </w:tabs>
        <w:spacing w:after="0" w:line="240" w:lineRule="auto"/>
        <w:ind w:left="851"/>
        <w:jc w:val="both"/>
        <w:rPr>
          <w:rFonts w:ascii="Cambria" w:hAnsi="Cambria"/>
          <w:bCs/>
        </w:rPr>
      </w:pPr>
      <w:r w:rsidRPr="00862EFF">
        <w:rPr>
          <w:rFonts w:ascii="Cambria" w:hAnsi="Cambria"/>
          <w:bCs/>
        </w:rPr>
        <w:t>Łączna ilość punktów oferty – odrębnie w każdej części zamówienia - stanowi sumę ilości punktów przyznanych w kryterium „Cena” (Cn) i ilości punktów przyznanych w kryterium „Klauzule dodatkowe i inne postanowienia szczególne fakultatywne” (Pp).</w:t>
      </w:r>
    </w:p>
    <w:p w:rsidR="00831AE0" w:rsidRPr="00862EFF" w:rsidRDefault="00831AE0" w:rsidP="00C77D5F">
      <w:pPr>
        <w:widowControl w:val="0"/>
        <w:tabs>
          <w:tab w:val="left" w:pos="851"/>
        </w:tabs>
        <w:spacing w:after="0" w:line="240" w:lineRule="auto"/>
        <w:ind w:left="851"/>
        <w:jc w:val="both"/>
        <w:rPr>
          <w:rFonts w:ascii="Cambria" w:hAnsi="Cambria"/>
          <w:bCs/>
        </w:rPr>
      </w:pPr>
      <w:r w:rsidRPr="00862EFF">
        <w:rPr>
          <w:rFonts w:ascii="Cambria" w:hAnsi="Cambria"/>
          <w:bCs/>
        </w:rPr>
        <w:t>Jako najkorzystniejsza zostanie wybrana oferta – odrębnie w każdej części zamówienia, która przedstawia najkorzystniejszy bilans ceny i innych kryteriów odnoszących się do przedmiotu zamówienia publicznego, tzn. oferta, która otrzyma największą łączną ilość punktów.</w:t>
      </w:r>
    </w:p>
    <w:p w:rsidR="007F56E7" w:rsidRPr="00862EFF" w:rsidRDefault="00831AE0" w:rsidP="00C77D5F">
      <w:pPr>
        <w:widowControl w:val="0"/>
        <w:tabs>
          <w:tab w:val="left" w:pos="851"/>
        </w:tabs>
        <w:spacing w:after="0" w:line="240" w:lineRule="auto"/>
        <w:ind w:left="851"/>
        <w:jc w:val="both"/>
        <w:rPr>
          <w:rFonts w:ascii="Cambria" w:hAnsi="Cambria"/>
          <w:lang w:eastAsia="ar-SA"/>
        </w:rPr>
      </w:pPr>
      <w:r w:rsidRPr="00862EFF">
        <w:rPr>
          <w:rFonts w:ascii="Cambria" w:hAnsi="Cambria"/>
          <w:bCs/>
        </w:rPr>
        <w:t>Pozostałe oferty zostaną sklasyfikowane zgodnie z uzyskaną łączną ilością punktów.</w:t>
      </w:r>
    </w:p>
    <w:p w:rsidR="007F56E7" w:rsidRPr="00862EFF" w:rsidRDefault="007F56E7" w:rsidP="001950A6">
      <w:pPr>
        <w:widowControl w:val="0"/>
        <w:numPr>
          <w:ilvl w:val="0"/>
          <w:numId w:val="9"/>
        </w:numPr>
        <w:tabs>
          <w:tab w:val="left" w:pos="851"/>
        </w:tabs>
        <w:spacing w:before="120" w:after="0" w:line="240" w:lineRule="auto"/>
        <w:ind w:left="851" w:hanging="862"/>
        <w:jc w:val="both"/>
        <w:outlineLvl w:val="0"/>
        <w:rPr>
          <w:rFonts w:ascii="Cambria" w:hAnsi="Cambria"/>
          <w:b/>
        </w:rPr>
      </w:pPr>
      <w:bookmarkStart w:id="227" w:name="_Toc456007524"/>
      <w:bookmarkStart w:id="228" w:name="_Toc456007754"/>
      <w:bookmarkStart w:id="229" w:name="_Toc456086890"/>
      <w:bookmarkStart w:id="230" w:name="_Toc466986909"/>
      <w:r w:rsidRPr="00862EFF">
        <w:rPr>
          <w:rFonts w:ascii="Cambria" w:hAnsi="Cambria"/>
          <w:b/>
        </w:rPr>
        <w:t>Wybór najkorzystniejszej oferty</w:t>
      </w:r>
      <w:bookmarkEnd w:id="227"/>
      <w:bookmarkEnd w:id="228"/>
      <w:bookmarkEnd w:id="229"/>
      <w:bookmarkEnd w:id="230"/>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31" w:name="_Toc456007525"/>
      <w:bookmarkStart w:id="232" w:name="_Toc456007755"/>
      <w:bookmarkStart w:id="233" w:name="_Toc456085695"/>
      <w:bookmarkStart w:id="234" w:name="_Toc456007547"/>
      <w:bookmarkStart w:id="235" w:name="_Toc456007777"/>
      <w:bookmarkStart w:id="236" w:name="_Toc456086891"/>
      <w:bookmarkStart w:id="237" w:name="_Toc466986910"/>
      <w:r w:rsidRPr="00862EFF">
        <w:rPr>
          <w:rFonts w:ascii="Cambria" w:hAnsi="Cambria"/>
          <w:spacing w:val="-2"/>
          <w:lang w:eastAsia="ar-SA"/>
        </w:rPr>
        <w:t xml:space="preserve">Zgodnie z art. 26 ust. 2 „ustawy”, zamawiający wezwie wykonawcę, którego oferta została najwyżej oceniona, do złożenia w wyznaczonym, nie krótszym niż 5 dni, terminie aktualnych </w:t>
      </w:r>
      <w:r w:rsidRPr="00862EFF">
        <w:rPr>
          <w:rFonts w:ascii="Cambria" w:hAnsi="Cambria"/>
          <w:spacing w:val="-2"/>
          <w:lang w:eastAsia="ar-SA"/>
        </w:rPr>
        <w:br/>
        <w:t xml:space="preserve">na dzień złożenia oświadczeń lub dokumentów potwierdzających okoliczności, o których mowa </w:t>
      </w:r>
      <w:r w:rsidRPr="00862EFF">
        <w:rPr>
          <w:rFonts w:ascii="Cambria" w:hAnsi="Cambria"/>
          <w:spacing w:val="-2"/>
          <w:lang w:eastAsia="ar-SA"/>
        </w:rPr>
        <w:lastRenderedPageBreak/>
        <w:t>w art. 25 ust. 1.</w:t>
      </w:r>
      <w:bookmarkEnd w:id="231"/>
      <w:bookmarkEnd w:id="232"/>
      <w:bookmarkEnd w:id="233"/>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4"/>
          <w:lang w:eastAsia="ar-SA"/>
        </w:rPr>
      </w:pPr>
      <w:bookmarkStart w:id="238" w:name="_Toc456007526"/>
      <w:bookmarkStart w:id="239" w:name="_Toc456007756"/>
      <w:bookmarkStart w:id="240" w:name="_Toc456085696"/>
      <w:r w:rsidRPr="00862EFF">
        <w:rPr>
          <w:rFonts w:ascii="Cambria" w:hAnsi="Cambria"/>
          <w:spacing w:val="-4"/>
          <w:lang w:eastAsia="ar-SA"/>
        </w:rPr>
        <w:t>Zgodnie z art. 26 ust. 2f „ustawy”, jeżeli jest to niezbędne do zapewnienia odpowiedniego przebie</w:t>
      </w:r>
      <w:r w:rsidRPr="00862EFF">
        <w:rPr>
          <w:rFonts w:ascii="Cambria" w:hAnsi="Cambria"/>
          <w:spacing w:val="-4"/>
          <w:lang w:eastAsia="ar-SA"/>
        </w:rPr>
        <w:softHyphen/>
        <w:t xml:space="preserve">gu postępowania o udzielenie zamówienia, zamawiający może na każdym etapie postępowania wezwać wykonawców do złożenia wszystkich lub niektórych oświadczeń lub dokumentów potwierdzających, że nie podlegają wykluczeniu, spełniają warunki udziału w postępowaniu, </w:t>
      </w:r>
      <w:r w:rsidRPr="00862EFF">
        <w:rPr>
          <w:rFonts w:ascii="Cambria" w:hAnsi="Cambria"/>
          <w:spacing w:val="-4"/>
          <w:lang w:eastAsia="ar-SA"/>
        </w:rPr>
        <w:br/>
        <w:t>a jeżeli zachodzą uzasadnione podstawy do uznania, że złożone uprzednio oświadczenia lub dokumenty nie są już aktualne, do złożenia aktualnych oświadczeń lub dokumentów</w:t>
      </w:r>
      <w:bookmarkEnd w:id="238"/>
      <w:bookmarkEnd w:id="239"/>
      <w:bookmarkEnd w:id="240"/>
      <w:r w:rsidRPr="00862EFF">
        <w:rPr>
          <w:rFonts w:ascii="Cambria" w:hAnsi="Cambria"/>
          <w:spacing w:val="-4"/>
          <w:lang w:eastAsia="ar-SA"/>
        </w:rPr>
        <w:t>.</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41" w:name="_Toc456007527"/>
      <w:bookmarkStart w:id="242" w:name="_Toc456007757"/>
      <w:bookmarkStart w:id="243" w:name="_Toc456085697"/>
      <w:r w:rsidRPr="00862EFF">
        <w:rPr>
          <w:rFonts w:ascii="Cambria" w:hAnsi="Cambria"/>
          <w:spacing w:val="-2"/>
          <w:lang w:eastAsia="ar-SA"/>
        </w:rPr>
        <w:t xml:space="preserve">Zgodnie z art. 26 ust. 3 „ustawy”, jeżeli wykonawca nie złożył oświadczenia, o którym mowa </w:t>
      </w:r>
      <w:r w:rsidRPr="00862EFF">
        <w:rPr>
          <w:rFonts w:ascii="Cambria" w:hAnsi="Cambria"/>
          <w:spacing w:val="-2"/>
          <w:lang w:eastAsia="ar-SA"/>
        </w:rPr>
        <w:br/>
        <w:t xml:space="preserve">w art. 25a ust. 1 „ustawy”, oświadczeń lub dokumentów potwierdzających okoliczności, </w:t>
      </w:r>
      <w:r w:rsidRPr="00862EFF">
        <w:rPr>
          <w:rFonts w:ascii="Cambria" w:hAnsi="Cambria"/>
          <w:spacing w:val="-2"/>
          <w:lang w:eastAsia="ar-SA"/>
        </w:rPr>
        <w:br/>
        <w:t xml:space="preserve">o których mowa w art. 25 ust. 1, lub innych dokumentów niezbędnych do przeprowadzenia postępowania, oświadczenia lub dokumenty są niekompletne, zawierają błędy lub budzą wątpliwości, zamawiający wzywa do ich złożenia, uzupełnienia lub poprawienia lub </w:t>
      </w:r>
      <w:r w:rsidRPr="00862EFF">
        <w:rPr>
          <w:rFonts w:ascii="Cambria" w:hAnsi="Cambria"/>
          <w:spacing w:val="-2"/>
          <w:lang w:eastAsia="ar-SA"/>
        </w:rPr>
        <w:br/>
        <w:t>do udzielenia wyjaśnień w terminie przez siebie wskazanym, chyba że mimo ich złożenia, uzupełnienia lub poprawienia lub udzielenia wyjaśnień oferta wykonawcy podlega odrzuceniu albo konieczne byłoby unieważnienie postępowania.</w:t>
      </w:r>
      <w:bookmarkEnd w:id="241"/>
      <w:bookmarkEnd w:id="242"/>
      <w:bookmarkEnd w:id="243"/>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44" w:name="_Toc456007528"/>
      <w:bookmarkStart w:id="245" w:name="_Toc456007758"/>
      <w:bookmarkStart w:id="246" w:name="_Toc456085698"/>
      <w:r w:rsidRPr="00862EFF">
        <w:rPr>
          <w:rFonts w:ascii="Cambria" w:hAnsi="Cambria"/>
          <w:spacing w:val="-2"/>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w:t>
      </w:r>
      <w:r w:rsidR="00F226A3" w:rsidRPr="00862EFF">
        <w:rPr>
          <w:rFonts w:ascii="Cambria" w:hAnsi="Cambria"/>
          <w:spacing w:val="-2"/>
          <w:lang w:eastAsia="ar-SA"/>
        </w:rPr>
        <w:t xml:space="preserve"> </w:t>
      </w:r>
      <w:r w:rsidRPr="00862EFF">
        <w:rPr>
          <w:rFonts w:ascii="Cambria" w:hAnsi="Cambria"/>
          <w:spacing w:val="-2"/>
          <w:lang w:eastAsia="ar-SA"/>
        </w:rPr>
        <w:t>konieczne byłoby unieważnienie postępowania.</w:t>
      </w:r>
      <w:bookmarkEnd w:id="244"/>
      <w:bookmarkEnd w:id="245"/>
      <w:bookmarkEnd w:id="246"/>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47" w:name="_Toc456007529"/>
      <w:bookmarkStart w:id="248" w:name="_Toc456007759"/>
      <w:bookmarkStart w:id="249" w:name="_Toc456085699"/>
      <w:r w:rsidRPr="00862EFF">
        <w:rPr>
          <w:rFonts w:ascii="Cambria" w:hAnsi="Cambria"/>
          <w:spacing w:val="-2"/>
          <w:lang w:eastAsia="ar-SA"/>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w:t>
      </w:r>
      <w:r w:rsidR="00F226A3" w:rsidRPr="00862EFF">
        <w:rPr>
          <w:rFonts w:ascii="Cambria" w:hAnsi="Cambria"/>
          <w:spacing w:val="-2"/>
          <w:lang w:eastAsia="ar-SA"/>
        </w:rPr>
        <w:t xml:space="preserve"> </w:t>
      </w:r>
      <w:r w:rsidRPr="00862EFF">
        <w:rPr>
          <w:rFonts w:ascii="Cambria" w:hAnsi="Cambria"/>
          <w:spacing w:val="-2"/>
          <w:lang w:eastAsia="ar-SA"/>
        </w:rPr>
        <w:t>zamawiającego omyłek na podstawie art. 87 ust. 2 „ustawy” - dokonywanie jakiejkolwiek zmiany w jej treści.</w:t>
      </w:r>
      <w:bookmarkEnd w:id="247"/>
      <w:bookmarkEnd w:id="248"/>
      <w:bookmarkEnd w:id="249"/>
    </w:p>
    <w:p w:rsidR="00831AE0" w:rsidRPr="00E62BBC"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E62BBC">
        <w:rPr>
          <w:rFonts w:ascii="Cambria" w:hAnsi="Cambria"/>
          <w:spacing w:val="-2"/>
          <w:lang w:eastAsia="ar-SA"/>
        </w:rPr>
        <w:t>Składanie, uzupełnianie lub poprawianie oświadczeń lub dokumentów, a także udzielane wyjaśnień</w:t>
      </w:r>
      <w:r w:rsidRPr="00E62BBC">
        <w:rPr>
          <w:rFonts w:ascii="Cambria" w:hAnsi="Cambria"/>
          <w:bCs/>
          <w:spacing w:val="-2"/>
          <w:lang w:eastAsia="ar-SA"/>
        </w:rPr>
        <w:t xml:space="preserve"> na podstawie wezwania zamawiającego </w:t>
      </w:r>
      <w:r w:rsidR="00F226A3" w:rsidRPr="00E62BBC">
        <w:rPr>
          <w:rFonts w:ascii="Cambria" w:hAnsi="Cambria"/>
          <w:bCs/>
          <w:spacing w:val="-2"/>
          <w:lang w:eastAsia="ar-SA"/>
        </w:rPr>
        <w:t>będzie</w:t>
      </w:r>
      <w:r w:rsidRPr="00E62BBC">
        <w:rPr>
          <w:rFonts w:ascii="Cambria" w:hAnsi="Cambria"/>
          <w:bCs/>
          <w:spacing w:val="-2"/>
          <w:lang w:eastAsia="ar-SA"/>
        </w:rPr>
        <w:t xml:space="preserve"> następować przy użyciu środków komunikacji elektronicznej, </w:t>
      </w:r>
      <w:r w:rsidR="005764D9" w:rsidRPr="00E62BBC">
        <w:rPr>
          <w:rFonts w:ascii="Cambria" w:hAnsi="Cambria"/>
          <w:bCs/>
          <w:spacing w:val="-2"/>
          <w:lang w:eastAsia="ar-SA"/>
        </w:rPr>
        <w:t xml:space="preserve">na wskazany adres poczty elektronicznej lub za pośrednictwem platformy zakupowej, zgodnie z dyspozycją zawartą w wezwaniu, </w:t>
      </w:r>
      <w:r w:rsidRPr="00E62BBC">
        <w:rPr>
          <w:rFonts w:ascii="Cambria" w:hAnsi="Cambria"/>
          <w:bCs/>
          <w:spacing w:val="-2"/>
          <w:lang w:eastAsia="ar-SA"/>
        </w:rPr>
        <w:t>przy czym:</w:t>
      </w:r>
    </w:p>
    <w:p w:rsidR="00831AE0" w:rsidRPr="00E62BBC" w:rsidRDefault="00831AE0" w:rsidP="001950A6">
      <w:pPr>
        <w:widowControl w:val="0"/>
        <w:numPr>
          <w:ilvl w:val="2"/>
          <w:numId w:val="9"/>
        </w:numPr>
        <w:tabs>
          <w:tab w:val="left" w:pos="851"/>
        </w:tabs>
        <w:spacing w:after="0" w:line="240" w:lineRule="auto"/>
        <w:ind w:left="851" w:hanging="851"/>
        <w:contextualSpacing/>
        <w:jc w:val="both"/>
        <w:rPr>
          <w:rFonts w:ascii="Cambria" w:hAnsi="Cambria"/>
          <w:spacing w:val="-2"/>
          <w:lang w:eastAsia="ar-SA"/>
        </w:rPr>
      </w:pPr>
      <w:r w:rsidRPr="00E62BBC">
        <w:rPr>
          <w:rFonts w:ascii="Cambria" w:hAnsi="Cambria"/>
          <w:spacing w:val="-2"/>
          <w:lang w:eastAsia="ar-SA"/>
        </w:rPr>
        <w:t xml:space="preserve">dokumenty lub oświadczenia, o których mowa w rozporządzeniu Ministra Rozwoju z dnia </w:t>
      </w:r>
      <w:r w:rsidRPr="00E62BBC">
        <w:rPr>
          <w:rFonts w:ascii="Cambria" w:hAnsi="Cambria"/>
          <w:spacing w:val="-2"/>
          <w:lang w:eastAsia="ar-SA"/>
        </w:rPr>
        <w:br/>
        <w:t xml:space="preserve">26 lipca 2016 r. w sprawie rodzajów dokumentów, jakich może żądać zamawiający </w:t>
      </w:r>
      <w:r w:rsidRPr="00E62BBC">
        <w:rPr>
          <w:rFonts w:ascii="Cambria" w:hAnsi="Cambria"/>
          <w:spacing w:val="-2"/>
          <w:lang w:eastAsia="ar-SA"/>
        </w:rPr>
        <w:br/>
        <w:t xml:space="preserve">od wykonawcy w postępowaniu o udzielenie zamówienia mogą być składane na wezwanie zamawiającego w oryginale w postaci dokumentu elektronicznego lub w elektronicznej kopii dokumentu lub oświadczenia poświadczonej za zgodność z oryginałem; poświadczenie </w:t>
      </w:r>
      <w:r w:rsidRPr="00E62BBC">
        <w:rPr>
          <w:rFonts w:ascii="Cambria" w:hAnsi="Cambria"/>
          <w:spacing w:val="-2"/>
          <w:lang w:eastAsia="ar-SA"/>
        </w:rPr>
        <w:br/>
        <w:t>za zgodność z oryginałem elektronicznej kopii dokumentu lub oświadczenia następuje przy użyciu kwalifikowanego podpisu elektronicznego;</w:t>
      </w:r>
    </w:p>
    <w:p w:rsidR="00831AE0" w:rsidRPr="00E62BBC" w:rsidRDefault="00831AE0" w:rsidP="001950A6">
      <w:pPr>
        <w:widowControl w:val="0"/>
        <w:numPr>
          <w:ilvl w:val="2"/>
          <w:numId w:val="9"/>
        </w:numPr>
        <w:tabs>
          <w:tab w:val="left" w:pos="851"/>
        </w:tabs>
        <w:spacing w:after="0" w:line="240" w:lineRule="auto"/>
        <w:ind w:left="851" w:hanging="851"/>
        <w:contextualSpacing/>
        <w:jc w:val="both"/>
        <w:rPr>
          <w:rFonts w:ascii="Cambria" w:hAnsi="Cambria"/>
          <w:lang w:eastAsia="ar-SA"/>
        </w:rPr>
      </w:pPr>
      <w:r w:rsidRPr="00E62BBC">
        <w:rPr>
          <w:rFonts w:ascii="Cambria" w:hAnsi="Cambria"/>
          <w:lang w:eastAsia="ar-SA"/>
        </w:rPr>
        <w:t>w przypadku składania, uzupełniania lub poprawiania aktualnego na dzień składania ofert oświadczenia, o którym mowa w art. 25a ust. 1 „ustawy”, określonego we wzorze, stanowiącym załącznik nr 3 do niniejszej specyfikacji, jego złożenie na wezwanie zamawiają</w:t>
      </w:r>
      <w:r w:rsidRPr="00E62BBC">
        <w:rPr>
          <w:rFonts w:ascii="Cambria" w:hAnsi="Cambria"/>
          <w:lang w:eastAsia="ar-SA"/>
        </w:rPr>
        <w:softHyphen/>
        <w:t>cego może nastąpić w oryginale w postaci dokumentu elektronicznego, opatrzonego kwalifi</w:t>
      </w:r>
      <w:r w:rsidRPr="00E62BBC">
        <w:rPr>
          <w:rFonts w:ascii="Cambria" w:hAnsi="Cambria"/>
          <w:lang w:eastAsia="ar-SA"/>
        </w:rPr>
        <w:softHyphen/>
        <w:t>ko</w:t>
      </w:r>
      <w:r w:rsidRPr="00E62BBC">
        <w:rPr>
          <w:rFonts w:ascii="Cambria" w:hAnsi="Cambria"/>
          <w:lang w:eastAsia="ar-SA"/>
        </w:rPr>
        <w:softHyphen/>
        <w:t>wanym podpisem elektronicznym;</w:t>
      </w:r>
    </w:p>
    <w:p w:rsidR="00831AE0" w:rsidRPr="00E62BBC" w:rsidRDefault="00831AE0" w:rsidP="001950A6">
      <w:pPr>
        <w:widowControl w:val="0"/>
        <w:numPr>
          <w:ilvl w:val="2"/>
          <w:numId w:val="9"/>
        </w:numPr>
        <w:tabs>
          <w:tab w:val="left" w:pos="851"/>
        </w:tabs>
        <w:spacing w:after="0" w:line="240" w:lineRule="auto"/>
        <w:ind w:left="851" w:hanging="851"/>
        <w:contextualSpacing/>
        <w:jc w:val="both"/>
        <w:rPr>
          <w:rFonts w:ascii="Cambria" w:hAnsi="Cambria"/>
          <w:spacing w:val="-2"/>
          <w:lang w:eastAsia="ar-SA"/>
        </w:rPr>
      </w:pPr>
      <w:r w:rsidRPr="00E62BBC">
        <w:rPr>
          <w:rFonts w:ascii="Cambria" w:hAnsi="Cambria"/>
          <w:spacing w:val="-2"/>
          <w:lang w:eastAsia="ar-SA"/>
        </w:rPr>
        <w:t>wyjaśnienia mogą być składane na wezwanie zamawiającego w oryginale w postaci dokumentu elektronicznego, opatrzonego kwalifikowanym podpisem elektronicznym.</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50" w:name="_Toc456007530"/>
      <w:bookmarkStart w:id="251" w:name="_Toc456007760"/>
      <w:bookmarkStart w:id="252" w:name="_Toc456085700"/>
      <w:r w:rsidRPr="00862EFF">
        <w:rPr>
          <w:rFonts w:ascii="Cambria" w:hAnsi="Cambria"/>
          <w:lang w:eastAsia="ar-SA"/>
        </w:rPr>
        <w:t>Zgodnie z art. 87 ust. 2 „ustawy” zamawiający poprawi w ofercie:</w:t>
      </w:r>
      <w:bookmarkEnd w:id="250"/>
      <w:bookmarkEnd w:id="251"/>
      <w:bookmarkEnd w:id="252"/>
    </w:p>
    <w:p w:rsidR="00831AE0" w:rsidRPr="00862EFF" w:rsidRDefault="00831AE0" w:rsidP="001950A6">
      <w:pPr>
        <w:widowControl w:val="0"/>
        <w:numPr>
          <w:ilvl w:val="0"/>
          <w:numId w:val="13"/>
        </w:numPr>
        <w:tabs>
          <w:tab w:val="left" w:pos="1134"/>
        </w:tabs>
        <w:spacing w:after="0" w:line="240" w:lineRule="auto"/>
        <w:ind w:left="1134" w:hanging="283"/>
        <w:contextualSpacing/>
        <w:jc w:val="both"/>
        <w:rPr>
          <w:rFonts w:ascii="Cambria" w:hAnsi="Cambria"/>
        </w:rPr>
      </w:pPr>
      <w:r w:rsidRPr="00862EFF">
        <w:rPr>
          <w:rFonts w:ascii="Cambria" w:hAnsi="Cambria"/>
        </w:rPr>
        <w:t>oczywiste omyłki pisarskie,</w:t>
      </w:r>
    </w:p>
    <w:p w:rsidR="00831AE0" w:rsidRPr="00862EFF" w:rsidRDefault="00831AE0" w:rsidP="001950A6">
      <w:pPr>
        <w:widowControl w:val="0"/>
        <w:numPr>
          <w:ilvl w:val="0"/>
          <w:numId w:val="13"/>
        </w:numPr>
        <w:tabs>
          <w:tab w:val="left" w:pos="1134"/>
        </w:tabs>
        <w:spacing w:after="0" w:line="240" w:lineRule="auto"/>
        <w:ind w:left="1134" w:hanging="283"/>
        <w:contextualSpacing/>
        <w:jc w:val="both"/>
        <w:rPr>
          <w:rFonts w:ascii="Cambria" w:hAnsi="Cambria"/>
          <w:spacing w:val="-2"/>
        </w:rPr>
      </w:pPr>
      <w:r w:rsidRPr="00862EFF">
        <w:rPr>
          <w:rFonts w:ascii="Cambria" w:hAnsi="Cambria"/>
          <w:spacing w:val="-2"/>
        </w:rPr>
        <w:t>oczywiste omyłki rachunkowe, z uwzględnieniem konsekwencji rachunkowych dokonanych poprawek,</w:t>
      </w:r>
    </w:p>
    <w:p w:rsidR="00831AE0" w:rsidRPr="00862EFF" w:rsidRDefault="00831AE0" w:rsidP="001950A6">
      <w:pPr>
        <w:widowControl w:val="0"/>
        <w:numPr>
          <w:ilvl w:val="0"/>
          <w:numId w:val="13"/>
        </w:numPr>
        <w:tabs>
          <w:tab w:val="left" w:pos="1134"/>
        </w:tabs>
        <w:spacing w:after="0" w:line="240" w:lineRule="auto"/>
        <w:ind w:left="1134" w:hanging="283"/>
        <w:contextualSpacing/>
        <w:jc w:val="both"/>
        <w:rPr>
          <w:rFonts w:ascii="Cambria" w:hAnsi="Cambria"/>
        </w:rPr>
      </w:pPr>
      <w:r w:rsidRPr="00862EFF">
        <w:rPr>
          <w:rFonts w:ascii="Cambria" w:hAnsi="Cambria"/>
        </w:rPr>
        <w:t xml:space="preserve">inne omyłki polegające na niezgodności oferty z SIWZ, niepowodujące istotnych zmian </w:t>
      </w:r>
      <w:r w:rsidRPr="00862EFF">
        <w:rPr>
          <w:rFonts w:ascii="Cambria" w:hAnsi="Cambria"/>
        </w:rPr>
        <w:br/>
        <w:t>w treści oferty,</w:t>
      </w:r>
    </w:p>
    <w:p w:rsidR="00831AE0" w:rsidRPr="00862EFF" w:rsidRDefault="00831AE0" w:rsidP="00C77D5F">
      <w:pPr>
        <w:widowControl w:val="0"/>
        <w:tabs>
          <w:tab w:val="left" w:pos="851"/>
        </w:tabs>
        <w:spacing w:after="0" w:line="240" w:lineRule="auto"/>
        <w:ind w:left="851"/>
        <w:jc w:val="both"/>
        <w:rPr>
          <w:rFonts w:ascii="Cambria" w:hAnsi="Cambria"/>
          <w:lang w:eastAsia="ar-SA"/>
        </w:rPr>
      </w:pPr>
      <w:r w:rsidRPr="00862EFF">
        <w:rPr>
          <w:rFonts w:ascii="Cambria" w:hAnsi="Cambria"/>
          <w:lang w:eastAsia="ar-SA"/>
        </w:rPr>
        <w:t>- niezwłocznie zawiadamiając o tym wykonawcę, którego oferta została poprawiona.</w:t>
      </w:r>
    </w:p>
    <w:p w:rsidR="00831AE0" w:rsidRPr="00862EFF" w:rsidRDefault="00831AE0" w:rsidP="001950A6">
      <w:pPr>
        <w:widowControl w:val="0"/>
        <w:numPr>
          <w:ilvl w:val="2"/>
          <w:numId w:val="9"/>
        </w:numPr>
        <w:tabs>
          <w:tab w:val="left" w:pos="851"/>
        </w:tabs>
        <w:spacing w:after="0" w:line="240" w:lineRule="auto"/>
        <w:ind w:left="851" w:hanging="851"/>
        <w:jc w:val="both"/>
        <w:rPr>
          <w:rFonts w:ascii="Cambria" w:hAnsi="Cambria"/>
          <w:spacing w:val="-4"/>
          <w:lang w:eastAsia="ar-SA"/>
        </w:rPr>
      </w:pPr>
      <w:bookmarkStart w:id="253" w:name="_Toc456007531"/>
      <w:bookmarkStart w:id="254" w:name="_Toc456007761"/>
      <w:bookmarkStart w:id="255" w:name="_Toc456085701"/>
      <w:r w:rsidRPr="00862EFF">
        <w:rPr>
          <w:rFonts w:ascii="Cambria" w:hAnsi="Cambria"/>
          <w:spacing w:val="-4"/>
          <w:lang w:eastAsia="ar-SA"/>
        </w:rPr>
        <w:t xml:space="preserve">Jako oczywistą omyłkę rachunkową podlegającą poprawieniu, zamawiający w szczególności uzna rozbieżność pomiędzy podaną w ofercie ceną łączną za wykonanie zamówienia z łączną ceną </w:t>
      </w:r>
      <w:r w:rsidRPr="00862EFF">
        <w:rPr>
          <w:rFonts w:ascii="Cambria" w:hAnsi="Cambria"/>
          <w:spacing w:val="-4"/>
          <w:lang w:eastAsia="ar-SA"/>
        </w:rPr>
        <w:br/>
        <w:t xml:space="preserve">za wszystkie ubezpieczenia podaną w formularzu cenowym, albo podaną w ofercie łączną ceną </w:t>
      </w:r>
      <w:r w:rsidRPr="00862EFF">
        <w:rPr>
          <w:rFonts w:ascii="Cambria" w:hAnsi="Cambria"/>
          <w:spacing w:val="-4"/>
          <w:lang w:eastAsia="ar-SA"/>
        </w:rPr>
        <w:br/>
        <w:t xml:space="preserve">i łączną ceną za wszystkie ubezpieczenia podaną w formularzu cenowym z ceną wynikającą </w:t>
      </w:r>
      <w:r w:rsidRPr="00862EFF">
        <w:rPr>
          <w:rFonts w:ascii="Cambria" w:hAnsi="Cambria"/>
          <w:spacing w:val="-4"/>
          <w:lang w:eastAsia="ar-SA"/>
        </w:rPr>
        <w:br/>
        <w:t>z podsumowania poszczególnych pozycji formularza cenowego, przyjmując jako cenę prawi</w:t>
      </w:r>
      <w:r w:rsidRPr="00862EFF">
        <w:rPr>
          <w:rFonts w:ascii="Cambria" w:hAnsi="Cambria"/>
          <w:spacing w:val="-4"/>
          <w:lang w:eastAsia="ar-SA"/>
        </w:rPr>
        <w:softHyphen/>
        <w:t>dłową kwotę wynikającą z podsumowania cen poszczególnych pozycji formularza cenowego.</w:t>
      </w:r>
      <w:bookmarkEnd w:id="253"/>
      <w:bookmarkEnd w:id="254"/>
      <w:bookmarkEnd w:id="255"/>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56" w:name="_Toc456007532"/>
      <w:bookmarkStart w:id="257" w:name="_Toc456007762"/>
      <w:bookmarkStart w:id="258" w:name="_Toc456085702"/>
      <w:r w:rsidRPr="00862EFF">
        <w:rPr>
          <w:rFonts w:ascii="Cambria" w:hAnsi="Cambria"/>
          <w:spacing w:val="-2"/>
          <w:lang w:eastAsia="ar-SA"/>
        </w:rPr>
        <w:t xml:space="preserve">Jeżeli zaoferowana cena lub koszt, lub ich istotne części składowe, wydają się rażąco niskie </w:t>
      </w:r>
      <w:r w:rsidRPr="00862EFF">
        <w:rPr>
          <w:rFonts w:ascii="Cambria" w:hAnsi="Cambria"/>
          <w:spacing w:val="-2"/>
          <w:lang w:eastAsia="ar-SA"/>
        </w:rPr>
        <w:br/>
        <w:t>w stosunku do przedmiotu zamówienia i budzą wątpliwości zamawiającego co do możliwości wykonania przedmiotu zamówienia zgodnie z wymaganiami określonymi przez zamawia</w:t>
      </w:r>
      <w:r w:rsidRPr="00862EFF">
        <w:rPr>
          <w:rFonts w:ascii="Cambria" w:hAnsi="Cambria"/>
          <w:spacing w:val="-2"/>
          <w:lang w:eastAsia="ar-SA"/>
        </w:rPr>
        <w:softHyphen/>
        <w:t xml:space="preserve">jącego </w:t>
      </w:r>
      <w:r w:rsidRPr="00862EFF">
        <w:rPr>
          <w:rFonts w:ascii="Cambria" w:hAnsi="Cambria"/>
          <w:spacing w:val="-2"/>
          <w:lang w:eastAsia="ar-SA"/>
        </w:rPr>
        <w:lastRenderedPageBreak/>
        <w:t xml:space="preserve">lub wynikającymi z odrębnych przepisów, zamawiający zwraca się o udzielenie wyjaśnień, </w:t>
      </w:r>
      <w:r w:rsidRPr="00862EFF">
        <w:rPr>
          <w:rFonts w:ascii="Cambria" w:hAnsi="Cambria"/>
          <w:spacing w:val="-2"/>
          <w:lang w:eastAsia="ar-SA"/>
        </w:rPr>
        <w:br/>
        <w:t>w tym złożenie dowodów, dotyczących wyliczenia ceny lub kosztu, w szczegól</w:t>
      </w:r>
      <w:r w:rsidRPr="00862EFF">
        <w:rPr>
          <w:rFonts w:ascii="Cambria" w:hAnsi="Cambria"/>
          <w:spacing w:val="-2"/>
          <w:lang w:eastAsia="ar-SA"/>
        </w:rPr>
        <w:softHyphen/>
        <w:t>ności w zakresie:</w:t>
      </w:r>
      <w:bookmarkEnd w:id="256"/>
      <w:bookmarkEnd w:id="257"/>
      <w:bookmarkEnd w:id="258"/>
    </w:p>
    <w:p w:rsidR="00831AE0" w:rsidRPr="00862EFF" w:rsidRDefault="00831AE0" w:rsidP="001950A6">
      <w:pPr>
        <w:widowControl w:val="0"/>
        <w:numPr>
          <w:ilvl w:val="0"/>
          <w:numId w:val="14"/>
        </w:numPr>
        <w:tabs>
          <w:tab w:val="left" w:pos="1134"/>
        </w:tabs>
        <w:spacing w:after="0" w:line="240" w:lineRule="auto"/>
        <w:ind w:left="1134" w:hanging="283"/>
        <w:contextualSpacing/>
        <w:jc w:val="both"/>
        <w:rPr>
          <w:rFonts w:ascii="Cambria" w:hAnsi="Cambria"/>
          <w:color w:val="000000"/>
          <w:spacing w:val="-4"/>
        </w:rPr>
      </w:pPr>
      <w:r w:rsidRPr="00862EFF">
        <w:rPr>
          <w:rFonts w:ascii="Cambria" w:hAnsi="Cambria"/>
          <w:color w:val="000000"/>
          <w:spacing w:val="-4"/>
        </w:rPr>
        <w:t>oszczędności metody wykonania zamówienia, wybranych rozwiązań technicznych, wyjątko</w:t>
      </w:r>
      <w:r w:rsidRPr="00862EFF">
        <w:rPr>
          <w:rFonts w:ascii="Cambria" w:hAnsi="Cambria"/>
          <w:color w:val="000000"/>
          <w:spacing w:val="-4"/>
        </w:rPr>
        <w:softHyphen/>
        <w:t>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831AE0" w:rsidRPr="00862EFF" w:rsidRDefault="00831AE0" w:rsidP="001950A6">
      <w:pPr>
        <w:widowControl w:val="0"/>
        <w:numPr>
          <w:ilvl w:val="0"/>
          <w:numId w:val="14"/>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pomocy publicznej udzielonej na podstawie odrębnych przepisów;</w:t>
      </w:r>
    </w:p>
    <w:p w:rsidR="00831AE0" w:rsidRPr="00862EFF" w:rsidRDefault="00831AE0" w:rsidP="001950A6">
      <w:pPr>
        <w:widowControl w:val="0"/>
        <w:numPr>
          <w:ilvl w:val="0"/>
          <w:numId w:val="14"/>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 xml:space="preserve">wynikającym z przepisów prawa pracy i przepisów o zabezpieczeniu społecznym, obowiązujących w miejscu, w którym realizowane jest zamówienie; </w:t>
      </w:r>
    </w:p>
    <w:p w:rsidR="00831AE0" w:rsidRPr="00862EFF" w:rsidRDefault="00831AE0" w:rsidP="001950A6">
      <w:pPr>
        <w:widowControl w:val="0"/>
        <w:numPr>
          <w:ilvl w:val="0"/>
          <w:numId w:val="14"/>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 xml:space="preserve">wynikającym z przepisów prawa ochrony środowiska; </w:t>
      </w:r>
    </w:p>
    <w:p w:rsidR="00831AE0" w:rsidRPr="00862EFF" w:rsidRDefault="00831AE0" w:rsidP="001950A6">
      <w:pPr>
        <w:widowControl w:val="0"/>
        <w:numPr>
          <w:ilvl w:val="0"/>
          <w:numId w:val="14"/>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powierzenia wykonania części zamówienia podwykonawcy;</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59" w:name="_Toc456007533"/>
      <w:bookmarkStart w:id="260" w:name="_Toc456007763"/>
      <w:bookmarkStart w:id="261" w:name="_Toc456085703"/>
      <w:r w:rsidRPr="00862EFF">
        <w:rPr>
          <w:rFonts w:ascii="Cambria" w:hAnsi="Cambria"/>
          <w:lang w:eastAsia="ar-SA"/>
        </w:rPr>
        <w:t>W przypadku gdy cena całkowita oferty jest niższa o co najmniej 30% od:</w:t>
      </w:r>
      <w:bookmarkEnd w:id="259"/>
      <w:bookmarkEnd w:id="260"/>
      <w:bookmarkEnd w:id="261"/>
    </w:p>
    <w:p w:rsidR="00831AE0" w:rsidRPr="00862EFF" w:rsidRDefault="00831AE0" w:rsidP="001950A6">
      <w:pPr>
        <w:widowControl w:val="0"/>
        <w:numPr>
          <w:ilvl w:val="0"/>
          <w:numId w:val="15"/>
        </w:numPr>
        <w:tabs>
          <w:tab w:val="left" w:pos="1134"/>
        </w:tabs>
        <w:spacing w:after="0" w:line="240" w:lineRule="auto"/>
        <w:ind w:left="1134" w:hanging="283"/>
        <w:contextualSpacing/>
        <w:jc w:val="both"/>
        <w:rPr>
          <w:rFonts w:ascii="Cambria" w:hAnsi="Cambria"/>
          <w:spacing w:val="-6"/>
        </w:rPr>
      </w:pPr>
      <w:r w:rsidRPr="00862EFF">
        <w:rPr>
          <w:rFonts w:ascii="Cambria" w:hAnsi="Cambria"/>
          <w:color w:val="000000"/>
          <w:spacing w:val="-6"/>
        </w:rPr>
        <w:t xml:space="preserve">wartości zamówienia powiększonej o należny podatek od towarów i usług, ustalonej przed wszczęciem postępowania zgodnie z art. 35 ust. 1 i 2 lub średniej arytmetycznej cen wszystkich złożonych ofert, </w:t>
      </w:r>
      <w:r w:rsidRPr="00862EFF">
        <w:rPr>
          <w:rFonts w:ascii="Cambria" w:hAnsi="Cambria"/>
          <w:spacing w:val="-6"/>
        </w:rPr>
        <w:t>zamawiający zwraca się o udzielenie wyjaśnień, o których mowa w pkt. 15.8, chyba że rozbieżność wynika z okoliczności oczywistych, które nie wymagają wyjaśnienia;</w:t>
      </w:r>
    </w:p>
    <w:p w:rsidR="00831AE0" w:rsidRPr="00862EFF" w:rsidRDefault="00831AE0" w:rsidP="001950A6">
      <w:pPr>
        <w:widowControl w:val="0"/>
        <w:numPr>
          <w:ilvl w:val="0"/>
          <w:numId w:val="15"/>
        </w:numPr>
        <w:tabs>
          <w:tab w:val="left" w:pos="1134"/>
        </w:tabs>
        <w:spacing w:after="0" w:line="240" w:lineRule="auto"/>
        <w:ind w:left="1134" w:hanging="283"/>
        <w:contextualSpacing/>
        <w:jc w:val="both"/>
        <w:rPr>
          <w:rFonts w:ascii="Cambria" w:hAnsi="Cambria"/>
        </w:rPr>
      </w:pPr>
      <w:r w:rsidRPr="00862EFF">
        <w:rPr>
          <w:rFonts w:ascii="Cambria" w:hAnsi="Cambria"/>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15.8. </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62" w:name="_Toc456007534"/>
      <w:bookmarkStart w:id="263" w:name="_Toc456007764"/>
      <w:bookmarkStart w:id="264" w:name="_Toc456085704"/>
      <w:r w:rsidRPr="00862EFF">
        <w:rPr>
          <w:rFonts w:ascii="Cambria" w:hAnsi="Cambria"/>
          <w:lang w:eastAsia="ar-SA"/>
        </w:rPr>
        <w:t>Obowiązek wykazania, że oferta nie zawiera rażąco niskiej ceny lub kosztu, spoczywa na wykonawcy.</w:t>
      </w:r>
      <w:bookmarkEnd w:id="262"/>
      <w:bookmarkEnd w:id="263"/>
      <w:bookmarkEnd w:id="264"/>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65" w:name="_Toc456007535"/>
      <w:bookmarkStart w:id="266" w:name="_Toc456007765"/>
      <w:bookmarkStart w:id="267" w:name="_Toc456085705"/>
      <w:r w:rsidRPr="00862EFF">
        <w:rPr>
          <w:rFonts w:ascii="Cambria" w:hAnsi="Cambria"/>
          <w:spacing w:val="-2"/>
          <w:lang w:eastAsia="ar-SA"/>
        </w:rPr>
        <w:t>Zgodnie z art. 90 ust. 3 „ustawy”, zamawiający odrzuci ofertę wykonawcy, który nie udzielił wyjaśnień lub jeżeli dokonana ocena wyjaśnień wraz z dostarczonymi dowodami potwierdza, że oferta zawiera rażąco niską cenę lub koszt w stosunku do przedmiotu zamówienia.</w:t>
      </w:r>
      <w:bookmarkEnd w:id="265"/>
      <w:bookmarkEnd w:id="266"/>
      <w:bookmarkEnd w:id="267"/>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68" w:name="_Toc456007537"/>
      <w:bookmarkStart w:id="269" w:name="_Toc456007767"/>
      <w:bookmarkStart w:id="270" w:name="_Toc456085707"/>
      <w:r w:rsidRPr="00862EFF">
        <w:rPr>
          <w:rFonts w:ascii="Cambria" w:hAnsi="Cambria"/>
          <w:spacing w:val="-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268"/>
      <w:bookmarkEnd w:id="269"/>
      <w:bookmarkEnd w:id="270"/>
      <w:r w:rsidRPr="00862EFF">
        <w:rPr>
          <w:rFonts w:ascii="Cambria" w:hAnsi="Cambria"/>
          <w:spacing w:val="-2"/>
          <w:lang w:eastAsia="ar-SA"/>
        </w:rPr>
        <w:t xml:space="preserve"> </w:t>
      </w:r>
      <w:bookmarkStart w:id="271" w:name="_Toc456007536"/>
      <w:bookmarkStart w:id="272" w:name="_Toc456007766"/>
      <w:bookmarkStart w:id="273" w:name="_Toc456085706"/>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lang w:eastAsia="ar-SA"/>
        </w:rPr>
        <w:t>Zamawiający wybiera najkorzystniejszą ofertę na podstawie kryteriów oceny ofert określonych w niniejszej SIWZ.</w:t>
      </w:r>
      <w:bookmarkEnd w:id="271"/>
      <w:bookmarkEnd w:id="272"/>
      <w:bookmarkEnd w:id="273"/>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274" w:name="_Toc456007538"/>
      <w:bookmarkStart w:id="275" w:name="_Toc456007768"/>
      <w:bookmarkStart w:id="276" w:name="_Toc456085708"/>
      <w:r w:rsidRPr="00862EFF">
        <w:rPr>
          <w:rFonts w:ascii="Cambria" w:hAnsi="Cambria"/>
          <w:spacing w:val="-2"/>
          <w:lang w:eastAsia="ar-SA"/>
        </w:rPr>
        <w:t>Jeżeli nie można wybrać oferty najkorzystniejszej ze względu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bookmarkEnd w:id="274"/>
      <w:bookmarkEnd w:id="275"/>
      <w:bookmarkEnd w:id="276"/>
      <w:r w:rsidRPr="00862EFF">
        <w:rPr>
          <w:rFonts w:ascii="Cambria" w:hAnsi="Cambria"/>
          <w:spacing w:val="-2"/>
          <w:lang w:eastAsia="ar-SA"/>
        </w:rPr>
        <w:t xml:space="preserve"> </w:t>
      </w:r>
    </w:p>
    <w:p w:rsidR="00831AE0" w:rsidRPr="00862EFF" w:rsidRDefault="00831AE0" w:rsidP="001950A6">
      <w:pPr>
        <w:widowControl w:val="0"/>
        <w:numPr>
          <w:ilvl w:val="2"/>
          <w:numId w:val="9"/>
        </w:numPr>
        <w:tabs>
          <w:tab w:val="left" w:pos="851"/>
        </w:tabs>
        <w:spacing w:after="0" w:line="240" w:lineRule="auto"/>
        <w:ind w:left="851" w:hanging="851"/>
        <w:jc w:val="both"/>
        <w:rPr>
          <w:rFonts w:ascii="Cambria" w:hAnsi="Cambria"/>
          <w:lang w:eastAsia="ar-SA"/>
        </w:rPr>
      </w:pPr>
      <w:bookmarkStart w:id="277" w:name="_Toc456007539"/>
      <w:bookmarkStart w:id="278" w:name="_Toc456007769"/>
      <w:bookmarkStart w:id="279" w:name="_Toc456085709"/>
      <w:r w:rsidRPr="00862EFF">
        <w:rPr>
          <w:rFonts w:ascii="Cambria" w:hAnsi="Cambria"/>
          <w:lang w:eastAsia="ar-SA"/>
        </w:rPr>
        <w:t>Wykonawcy, składając oferty dodatkowe, nie mogą zaoferować cen lub kosztów wyższych, niż zaoferowane w złożonych ofertach.</w:t>
      </w:r>
      <w:bookmarkEnd w:id="277"/>
      <w:bookmarkEnd w:id="278"/>
      <w:bookmarkEnd w:id="279"/>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80" w:name="_Toc456007540"/>
      <w:bookmarkStart w:id="281" w:name="_Toc456007770"/>
      <w:bookmarkStart w:id="282" w:name="_Toc456085710"/>
      <w:r w:rsidRPr="00862EFF">
        <w:rPr>
          <w:rFonts w:ascii="Cambria" w:hAnsi="Cambria"/>
          <w:lang w:eastAsia="ar-SA"/>
        </w:rPr>
        <w:t>Zgodnie z art. 24aa ust. 1 „ustawy”, zamawiający najpierw dokona oceny ofert, a następnie zbada, czy wykonawca, którego oferta została oceniona jako najkorzystniejsza, nie podlega wykluczeniu oraz spełnia warunki udziału w postępowaniu.</w:t>
      </w:r>
      <w:bookmarkEnd w:id="280"/>
      <w:bookmarkEnd w:id="281"/>
      <w:bookmarkEnd w:id="282"/>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83" w:name="_Toc456007541"/>
      <w:bookmarkStart w:id="284" w:name="_Toc456007771"/>
      <w:bookmarkStart w:id="285" w:name="_Toc456085711"/>
      <w:r w:rsidRPr="00862EFF">
        <w:rPr>
          <w:rFonts w:ascii="Cambria" w:hAnsi="Cambria"/>
          <w:lang w:eastAsia="ar-SA"/>
        </w:rPr>
        <w:t>Jeżeli wykonawca, o którym mowa w pkt 15.15, uchyla się od zawarcia umowy, zamawiający może zbadać, czy podlega wykluczeniu oraz spełnia warunki udziału w postępowaniu wykonawca, który złożył ofertę najwyżej ocenianą spośród pozostałych ofert.</w:t>
      </w:r>
      <w:bookmarkEnd w:id="283"/>
      <w:bookmarkEnd w:id="284"/>
      <w:bookmarkEnd w:id="285"/>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86" w:name="_Toc456007542"/>
      <w:bookmarkStart w:id="287" w:name="_Toc456007772"/>
      <w:bookmarkStart w:id="288" w:name="_Toc456085712"/>
      <w:r w:rsidRPr="00862EFF">
        <w:rPr>
          <w:rFonts w:ascii="Cambria" w:hAnsi="Cambria"/>
          <w:lang w:eastAsia="ar-SA"/>
        </w:rPr>
        <w:t>Zamawiający wykluczy z postępowania wykonawcę z powodów, o których mowa w art. 24 ust. 1 „ustawy”.</w:t>
      </w:r>
      <w:bookmarkEnd w:id="286"/>
      <w:bookmarkEnd w:id="287"/>
      <w:bookmarkEnd w:id="288"/>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89" w:name="_Toc456007543"/>
      <w:bookmarkStart w:id="290" w:name="_Toc456007773"/>
      <w:bookmarkStart w:id="291" w:name="_Toc456085713"/>
      <w:r w:rsidRPr="00862EFF">
        <w:rPr>
          <w:rFonts w:ascii="Cambria" w:hAnsi="Cambria"/>
          <w:lang w:eastAsia="ar-SA"/>
        </w:rPr>
        <w:t>Zamawiający odrzuci oferty wykonawców, jeżeli zajdą przesłanki określone w art. 89 ust. 1 i art. 90 ust. 3 „ustawy”.</w:t>
      </w:r>
      <w:bookmarkEnd w:id="289"/>
      <w:bookmarkEnd w:id="290"/>
      <w:bookmarkEnd w:id="291"/>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292" w:name="_Toc456007544"/>
      <w:bookmarkStart w:id="293" w:name="_Toc456007774"/>
      <w:bookmarkStart w:id="294" w:name="_Toc456085714"/>
      <w:r w:rsidRPr="00862EFF">
        <w:rPr>
          <w:rFonts w:ascii="Cambria" w:hAnsi="Cambria"/>
          <w:lang w:eastAsia="ar-SA"/>
        </w:rPr>
        <w:t>Zamawiający unieważni postępowanie o udzielenie zamówienia w całości lub w części, jeżeli:</w:t>
      </w:r>
      <w:bookmarkEnd w:id="292"/>
      <w:bookmarkEnd w:id="293"/>
      <w:bookmarkEnd w:id="294"/>
    </w:p>
    <w:p w:rsidR="00831AE0" w:rsidRPr="00862EFF" w:rsidRDefault="00831AE0" w:rsidP="001950A6">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nie złożono żadnej oferty niepodlegającej odrzuceniu;</w:t>
      </w:r>
    </w:p>
    <w:p w:rsidR="00831AE0" w:rsidRPr="00862EFF" w:rsidRDefault="00831AE0" w:rsidP="001950A6">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cena najkorzystniejszej oferty lub oferta z najniższą ceną przewyższa kwotę, którą zamawiający zamierza przeznaczyć na sfinansowanie zamówienia, chyba że zamawiający może zwiększyć tę kwotę do ceny najkorzystniejszej oferty,</w:t>
      </w:r>
    </w:p>
    <w:p w:rsidR="00831AE0" w:rsidRPr="00862EFF" w:rsidRDefault="00831AE0" w:rsidP="001950A6">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lastRenderedPageBreak/>
        <w:t>wystąpiła istotna zmiana okoliczności powodująca, że prowadzenie postępowania lub wykonanie zamówienia nie leży w interesie publicznym, czego nie można było wcześniej przewidzieć,</w:t>
      </w:r>
    </w:p>
    <w:p w:rsidR="00831AE0" w:rsidRPr="00862EFF" w:rsidRDefault="00831AE0" w:rsidP="001950A6">
      <w:pPr>
        <w:widowControl w:val="0"/>
        <w:numPr>
          <w:ilvl w:val="0"/>
          <w:numId w:val="16"/>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postępowanie obarczone jest niemożliwą do usunięcia wadą uniemożliwiającą zawarcie niepodlegającej unieważnieniu umowy w sprawie zamówienia publicznego.</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4"/>
          <w:lang w:eastAsia="ar-SA"/>
        </w:rPr>
      </w:pPr>
      <w:bookmarkStart w:id="295" w:name="_Toc456007545"/>
      <w:bookmarkStart w:id="296" w:name="_Toc456007775"/>
      <w:bookmarkStart w:id="297" w:name="_Toc456085715"/>
      <w:r w:rsidRPr="00862EFF">
        <w:rPr>
          <w:rFonts w:ascii="Cambria" w:hAnsi="Cambria"/>
          <w:spacing w:val="-4"/>
          <w:lang w:eastAsia="ar-SA"/>
        </w:rPr>
        <w:t>O unieważnieniu postępowania o udzielenie zamówienia zamawiający zawiadomi równocześnie wszystkich wykonawców, którzy:</w:t>
      </w:r>
      <w:bookmarkEnd w:id="295"/>
      <w:bookmarkEnd w:id="296"/>
      <w:bookmarkEnd w:id="297"/>
    </w:p>
    <w:p w:rsidR="00831AE0" w:rsidRPr="00862EFF" w:rsidRDefault="00831AE0" w:rsidP="001950A6">
      <w:pPr>
        <w:widowControl w:val="0"/>
        <w:numPr>
          <w:ilvl w:val="0"/>
          <w:numId w:val="17"/>
        </w:numPr>
        <w:tabs>
          <w:tab w:val="left" w:pos="1134"/>
        </w:tabs>
        <w:spacing w:after="0" w:line="240" w:lineRule="auto"/>
        <w:ind w:left="1134" w:hanging="283"/>
        <w:contextualSpacing/>
        <w:jc w:val="both"/>
        <w:rPr>
          <w:rFonts w:ascii="Cambria" w:hAnsi="Cambria"/>
        </w:rPr>
      </w:pPr>
      <w:r w:rsidRPr="00862EFF">
        <w:rPr>
          <w:rFonts w:ascii="Cambria" w:hAnsi="Cambria"/>
        </w:rPr>
        <w:t>ubiegali się o udzielenie zamówienia – w przypadku unieważnienia postępowania przed upływem terminu składania ofert,</w:t>
      </w:r>
    </w:p>
    <w:p w:rsidR="00831AE0" w:rsidRPr="00862EFF" w:rsidRDefault="00831AE0" w:rsidP="001950A6">
      <w:pPr>
        <w:widowControl w:val="0"/>
        <w:numPr>
          <w:ilvl w:val="0"/>
          <w:numId w:val="17"/>
        </w:numPr>
        <w:tabs>
          <w:tab w:val="left" w:pos="1134"/>
        </w:tabs>
        <w:spacing w:after="0" w:line="240" w:lineRule="auto"/>
        <w:ind w:left="1134" w:hanging="283"/>
        <w:contextualSpacing/>
        <w:jc w:val="both"/>
        <w:rPr>
          <w:rFonts w:ascii="Cambria" w:hAnsi="Cambria"/>
          <w:spacing w:val="-4"/>
        </w:rPr>
      </w:pPr>
      <w:r w:rsidRPr="00862EFF">
        <w:rPr>
          <w:rFonts w:ascii="Cambria" w:hAnsi="Cambria"/>
          <w:spacing w:val="-4"/>
        </w:rPr>
        <w:t xml:space="preserve">złożyli oferty – w przypadku unieważnienia postępowania po upływie terminu składania ofert </w:t>
      </w:r>
    </w:p>
    <w:p w:rsidR="00831AE0" w:rsidRPr="00862EFF" w:rsidRDefault="00831AE0" w:rsidP="00C77D5F">
      <w:pPr>
        <w:widowControl w:val="0"/>
        <w:tabs>
          <w:tab w:val="left" w:pos="851"/>
        </w:tabs>
        <w:spacing w:after="0" w:line="240" w:lineRule="auto"/>
        <w:ind w:left="851"/>
        <w:jc w:val="both"/>
        <w:rPr>
          <w:rFonts w:ascii="Cambria" w:hAnsi="Cambria"/>
          <w:lang w:eastAsia="ar-SA"/>
        </w:rPr>
      </w:pPr>
      <w:bookmarkStart w:id="298" w:name="_Toc456007546"/>
      <w:bookmarkStart w:id="299" w:name="_Toc456007776"/>
      <w:bookmarkStart w:id="300" w:name="_Toc456085716"/>
      <w:r w:rsidRPr="00862EFF">
        <w:rPr>
          <w:rFonts w:ascii="Cambria" w:hAnsi="Cambria"/>
          <w:lang w:eastAsia="ar-SA"/>
        </w:rPr>
        <w:t>- podając uzasadnienie faktyczne i prawne.</w:t>
      </w:r>
      <w:bookmarkEnd w:id="298"/>
      <w:bookmarkEnd w:id="299"/>
      <w:bookmarkEnd w:id="300"/>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r w:rsidRPr="00862EFF">
        <w:rPr>
          <w:rFonts w:ascii="Cambria" w:hAnsi="Cambria"/>
          <w:b/>
        </w:rPr>
        <w:t>Informacja o formalnościach, jakie powinny zostać dopełnione po wyborze oferty w celu zawarcia umowy w sprawie zamówienia publicznego</w:t>
      </w:r>
      <w:bookmarkEnd w:id="234"/>
      <w:bookmarkEnd w:id="235"/>
      <w:bookmarkEnd w:id="236"/>
      <w:bookmarkEnd w:id="237"/>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01" w:name="_Toc456007548"/>
      <w:bookmarkStart w:id="302" w:name="_Toc456007778"/>
      <w:bookmarkStart w:id="303" w:name="_Toc456085718"/>
      <w:bookmarkStart w:id="304" w:name="_Toc456007556"/>
      <w:bookmarkStart w:id="305" w:name="_Toc456007786"/>
      <w:bookmarkStart w:id="306" w:name="_Toc456085726"/>
      <w:r w:rsidRPr="00862EFF">
        <w:rPr>
          <w:rFonts w:ascii="Cambria" w:hAnsi="Cambria"/>
          <w:lang w:eastAsia="ar-SA"/>
        </w:rPr>
        <w:t>Zamawiający informuje niezwłocznie wszystkich wykonawców o:</w:t>
      </w:r>
      <w:bookmarkEnd w:id="301"/>
      <w:bookmarkEnd w:id="302"/>
      <w:bookmarkEnd w:id="303"/>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spacing w:val="-3"/>
        </w:rPr>
      </w:pPr>
      <w:r w:rsidRPr="00862EFF">
        <w:rPr>
          <w:rFonts w:ascii="Cambria" w:hAnsi="Cambria"/>
          <w:color w:val="000000"/>
          <w:spacing w:val="-3"/>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862EFF">
        <w:rPr>
          <w:rFonts w:ascii="Cambria" w:hAnsi="Cambria"/>
          <w:color w:val="000000"/>
          <w:spacing w:val="-3"/>
        </w:rPr>
        <w:br/>
        <w:t xml:space="preserve">i adresy, jeżeli są miejscami wykonywania działalności wykonawców, którzy złożyli oferty, </w:t>
      </w:r>
      <w:r w:rsidRPr="00862EFF">
        <w:rPr>
          <w:rFonts w:ascii="Cambria" w:hAnsi="Cambria"/>
          <w:color w:val="000000"/>
          <w:spacing w:val="-3"/>
        </w:rPr>
        <w:br/>
        <w:t>a także punktację przyznaną ofertom w każdym kryterium oceny ofert i łączną punktację,</w:t>
      </w:r>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 xml:space="preserve">wykonawcach, którzy zostali wykluczeni,  </w:t>
      </w:r>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wykonawcach, których oferty zostały odrzucone, powodach odrzucenia oferty,</w:t>
      </w:r>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dopuszczeniu do dynamicznego systemu zakupów,</w:t>
      </w:r>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spacing w:val="-2"/>
        </w:rPr>
      </w:pPr>
      <w:r w:rsidRPr="00862EFF">
        <w:rPr>
          <w:rFonts w:ascii="Cambria" w:hAnsi="Cambria"/>
          <w:color w:val="000000"/>
          <w:spacing w:val="-2"/>
        </w:rPr>
        <w:t xml:space="preserve">nieustanowieniu dynamicznego systemu zakupów, </w:t>
      </w:r>
    </w:p>
    <w:p w:rsidR="00831AE0" w:rsidRPr="00862EFF" w:rsidRDefault="00831AE0" w:rsidP="001950A6">
      <w:pPr>
        <w:widowControl w:val="0"/>
        <w:numPr>
          <w:ilvl w:val="0"/>
          <w:numId w:val="18"/>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unieważnieniu postępowania,</w:t>
      </w:r>
    </w:p>
    <w:p w:rsidR="00831AE0" w:rsidRPr="00862EFF" w:rsidRDefault="00831AE0" w:rsidP="00C77D5F">
      <w:pPr>
        <w:widowControl w:val="0"/>
        <w:tabs>
          <w:tab w:val="left" w:pos="851"/>
          <w:tab w:val="left" w:pos="1134"/>
        </w:tabs>
        <w:spacing w:after="0" w:line="240" w:lineRule="auto"/>
        <w:ind w:left="851"/>
        <w:contextualSpacing/>
        <w:jc w:val="both"/>
        <w:rPr>
          <w:rFonts w:ascii="Cambria" w:hAnsi="Cambria"/>
          <w:color w:val="000000"/>
        </w:rPr>
      </w:pPr>
      <w:r w:rsidRPr="00862EFF">
        <w:rPr>
          <w:rFonts w:ascii="Cambria" w:hAnsi="Cambria"/>
          <w:color w:val="000000"/>
        </w:rPr>
        <w:t>- podając uzasadnienie faktyczne i prawne.</w:t>
      </w:r>
    </w:p>
    <w:p w:rsidR="00831AE0" w:rsidRPr="00862EFF" w:rsidRDefault="00831AE0" w:rsidP="001950A6">
      <w:pPr>
        <w:widowControl w:val="0"/>
        <w:numPr>
          <w:ilvl w:val="2"/>
          <w:numId w:val="9"/>
        </w:numPr>
        <w:tabs>
          <w:tab w:val="left" w:pos="851"/>
        </w:tabs>
        <w:spacing w:after="0" w:line="240" w:lineRule="auto"/>
        <w:ind w:left="851" w:hanging="851"/>
        <w:jc w:val="both"/>
        <w:rPr>
          <w:rFonts w:ascii="Cambria" w:hAnsi="Cambria"/>
          <w:lang w:eastAsia="ar-SA"/>
        </w:rPr>
      </w:pPr>
      <w:bookmarkStart w:id="307" w:name="_Toc456007549"/>
      <w:bookmarkStart w:id="308" w:name="_Toc456007779"/>
      <w:bookmarkStart w:id="309" w:name="_Toc456085719"/>
      <w:r w:rsidRPr="00862EFF">
        <w:rPr>
          <w:rFonts w:ascii="Cambria" w:hAnsi="Cambria"/>
          <w:lang w:eastAsia="ar-SA"/>
        </w:rPr>
        <w:t>W przypadkach, o których mowa w art. 24 ust. 8 „ustawy”, informacja, o której mowa w pkt 16.1 ppkt 2, zawiera wyjaśnienie powodów, dla których dowody przedstawione przez wykonawcę, zamawiający uznał za niewystarczające.</w:t>
      </w:r>
      <w:bookmarkEnd w:id="307"/>
      <w:bookmarkEnd w:id="308"/>
      <w:bookmarkEnd w:id="309"/>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10" w:name="_Toc456007550"/>
      <w:bookmarkStart w:id="311" w:name="_Toc456007780"/>
      <w:bookmarkStart w:id="312" w:name="_Toc456085720"/>
      <w:r w:rsidRPr="00862EFF">
        <w:rPr>
          <w:rFonts w:ascii="Cambria" w:hAnsi="Cambria"/>
          <w:lang w:eastAsia="ar-SA"/>
        </w:rPr>
        <w:t>Zamawiający udostępni informacje, o których mowa w pkt. 16.1 ppkt 1 i 4-6, na stronie internetowej.</w:t>
      </w:r>
      <w:bookmarkEnd w:id="310"/>
      <w:bookmarkEnd w:id="311"/>
      <w:bookmarkEnd w:id="312"/>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13" w:name="_Toc456007551"/>
      <w:bookmarkStart w:id="314" w:name="_Toc456007781"/>
      <w:bookmarkStart w:id="315" w:name="_Toc456085721"/>
      <w:r w:rsidRPr="00862EFF">
        <w:rPr>
          <w:rFonts w:ascii="Cambria" w:hAnsi="Cambria"/>
          <w:lang w:eastAsia="ar-SA"/>
        </w:rPr>
        <w:t>Zamawiający może nie ujawniać informacji, o których mowa w pkt. 16.1, jeżeli ich ujawnienie byłoby sprzeczne z ważnym interesem publicznym.</w:t>
      </w:r>
      <w:bookmarkEnd w:id="313"/>
      <w:bookmarkEnd w:id="314"/>
      <w:bookmarkEnd w:id="315"/>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16" w:name="_Toc456007552"/>
      <w:bookmarkStart w:id="317" w:name="_Toc456007782"/>
      <w:bookmarkStart w:id="318" w:name="_Toc456085722"/>
      <w:r w:rsidRPr="00862EFF">
        <w:rPr>
          <w:rFonts w:ascii="Cambria" w:hAnsi="Cambria"/>
          <w:lang w:eastAsia="ar-SA"/>
        </w:rPr>
        <w:t>Zamawiający zawiera umowę w sprawie zamówienia publicznego, z zastrzeżeniem art. 183 „ustawy”, w terminie nie krótszym niż 5 dni od dnia przesłania zawiadomienia o wyborze oferty, jeżeli zawiadomienie to zostało przesłane przy użyciu środków komunikacji elektronicznej, albo 10 dni – jeżeli zostało przesłane w inny sposób.</w:t>
      </w:r>
      <w:bookmarkEnd w:id="316"/>
      <w:bookmarkEnd w:id="317"/>
      <w:bookmarkEnd w:id="318"/>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19" w:name="_Toc456007553"/>
      <w:bookmarkStart w:id="320" w:name="_Toc456007783"/>
      <w:bookmarkStart w:id="321" w:name="_Toc456085723"/>
      <w:r w:rsidRPr="00862EFF">
        <w:rPr>
          <w:rFonts w:ascii="Cambria" w:hAnsi="Cambria"/>
          <w:lang w:eastAsia="ar-SA"/>
        </w:rPr>
        <w:t>Zamawiający może zawrzeć umowę w sprawie niniejszego zamówienia publicznego przed upływem terminów, o których mowa w pkt. 16.4, jeżeli:</w:t>
      </w:r>
      <w:bookmarkEnd w:id="319"/>
      <w:bookmarkEnd w:id="320"/>
      <w:bookmarkEnd w:id="321"/>
    </w:p>
    <w:p w:rsidR="00831AE0" w:rsidRPr="00862EFF" w:rsidRDefault="00831AE0" w:rsidP="001950A6">
      <w:pPr>
        <w:widowControl w:val="0"/>
        <w:numPr>
          <w:ilvl w:val="0"/>
          <w:numId w:val="19"/>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w postępowaniu o udzielenie zamówienia w trybie przetargu nieograniczonego złożono tylko jedną ofertę; lub</w:t>
      </w:r>
    </w:p>
    <w:p w:rsidR="00831AE0" w:rsidRPr="00862EFF" w:rsidRDefault="00831AE0" w:rsidP="001950A6">
      <w:pPr>
        <w:widowControl w:val="0"/>
        <w:numPr>
          <w:ilvl w:val="0"/>
          <w:numId w:val="19"/>
        </w:numPr>
        <w:tabs>
          <w:tab w:val="left" w:pos="1134"/>
        </w:tabs>
        <w:spacing w:after="0" w:line="240" w:lineRule="auto"/>
        <w:ind w:left="1134" w:hanging="283"/>
        <w:contextualSpacing/>
        <w:jc w:val="both"/>
        <w:rPr>
          <w:rFonts w:ascii="Cambria" w:hAnsi="Cambria"/>
          <w:color w:val="000000"/>
          <w:spacing w:val="-6"/>
        </w:rPr>
      </w:pPr>
      <w:r w:rsidRPr="00862EFF">
        <w:rPr>
          <w:rFonts w:ascii="Cambria" w:hAnsi="Cambria"/>
          <w:color w:val="000000"/>
          <w:spacing w:val="-6"/>
        </w:rPr>
        <w:t>w postępowaniu o udzielenie zamówienia o wartości mniejszej niż kwoty określone w przepi</w:t>
      </w:r>
      <w:r w:rsidRPr="00862EFF">
        <w:rPr>
          <w:rFonts w:ascii="Cambria" w:hAnsi="Cambria"/>
          <w:color w:val="000000"/>
          <w:spacing w:val="-6"/>
        </w:rPr>
        <w:softHyphen/>
        <w:t xml:space="preserve">sach wydanych na podstawie art. 11 ust. 8 </w:t>
      </w:r>
      <w:r w:rsidRPr="00862EFF">
        <w:rPr>
          <w:rFonts w:ascii="Cambria" w:hAnsi="Cambria"/>
          <w:lang w:eastAsia="ar-SA"/>
        </w:rPr>
        <w:t>„ustawy”</w:t>
      </w:r>
      <w:r w:rsidRPr="00862EFF">
        <w:rPr>
          <w:rFonts w:ascii="Cambria" w:hAnsi="Cambria"/>
          <w:color w:val="000000"/>
          <w:spacing w:val="-6"/>
        </w:rPr>
        <w:t xml:space="preserve"> upłynął termin do wniesienia odwołania na czynności zamawiającego wymienione w art. 180 ust. 2 „ustawy” lub w nastę</w:t>
      </w:r>
      <w:r w:rsidRPr="00862EFF">
        <w:rPr>
          <w:rFonts w:ascii="Cambria" w:hAnsi="Cambria"/>
          <w:color w:val="000000"/>
          <w:spacing w:val="-6"/>
        </w:rPr>
        <w:softHyphen/>
        <w:t>p</w:t>
      </w:r>
      <w:r w:rsidRPr="00862EFF">
        <w:rPr>
          <w:rFonts w:ascii="Cambria" w:hAnsi="Cambria"/>
          <w:color w:val="000000"/>
          <w:spacing w:val="-6"/>
        </w:rPr>
        <w:softHyphen/>
        <w:t>stwie jego wniesienia Izba ogłosiła wyrok lub postanowienie kończące postępowanie odwoławcze.</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322" w:name="_Toc456007554"/>
      <w:bookmarkStart w:id="323" w:name="_Toc456007784"/>
      <w:bookmarkStart w:id="324" w:name="_Toc456085724"/>
      <w:r w:rsidRPr="00862EFF">
        <w:rPr>
          <w:rFonts w:ascii="Cambria" w:hAnsi="Cambria"/>
          <w:spacing w:val="-2"/>
          <w:lang w:eastAsia="ar-SA"/>
        </w:rPr>
        <w:t xml:space="preserve">Na podstawie art. 23 ust. 4 </w:t>
      </w:r>
      <w:r w:rsidRPr="00862EFF">
        <w:rPr>
          <w:rFonts w:ascii="Cambria" w:hAnsi="Cambria"/>
          <w:lang w:eastAsia="ar-SA"/>
        </w:rPr>
        <w:t>„ustawy”</w:t>
      </w:r>
      <w:r w:rsidRPr="00862EFF">
        <w:rPr>
          <w:rFonts w:ascii="Cambria" w:hAnsi="Cambria"/>
          <w:spacing w:val="-2"/>
          <w:lang w:eastAsia="ar-SA"/>
        </w:rPr>
        <w:t>,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w:t>
      </w:r>
      <w:r w:rsidRPr="00862EFF">
        <w:rPr>
          <w:rFonts w:ascii="Cambria" w:hAnsi="Cambria"/>
          <w:spacing w:val="-2"/>
          <w:lang w:eastAsia="ar-SA"/>
        </w:rPr>
        <w:softHyphen/>
        <w:t>jących wspólnie oraz zakres i rodzaj odpowiedzialności poszczególnych wykonawców za wykonanie zamówienia, z zastrzeżeniem, że umowa musi zawierać zapis o solidarnej odpowie</w:t>
      </w:r>
      <w:r w:rsidRPr="00862EFF">
        <w:rPr>
          <w:rFonts w:ascii="Cambria" w:hAnsi="Cambria"/>
          <w:spacing w:val="-2"/>
          <w:lang w:eastAsia="ar-SA"/>
        </w:rPr>
        <w:softHyphen/>
        <w:t>dzialności wykonawców wobec zamawiającego.</w:t>
      </w:r>
      <w:bookmarkEnd w:id="322"/>
      <w:bookmarkEnd w:id="323"/>
      <w:bookmarkEnd w:id="324"/>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25" w:name="_Toc456007555"/>
      <w:bookmarkStart w:id="326" w:name="_Toc456007785"/>
      <w:bookmarkStart w:id="327" w:name="_Toc456085725"/>
      <w:r w:rsidRPr="00862EFF">
        <w:rPr>
          <w:rFonts w:ascii="Cambria" w:hAnsi="Cambria"/>
          <w:lang w:eastAsia="ar-SA"/>
        </w:rPr>
        <w:t>W celu zawarcia umowy zamawiający zażąda dopełnienia następujących formalności:</w:t>
      </w:r>
      <w:bookmarkEnd w:id="325"/>
      <w:bookmarkEnd w:id="326"/>
      <w:bookmarkEnd w:id="327"/>
    </w:p>
    <w:p w:rsidR="00831AE0" w:rsidRPr="00862EFF" w:rsidRDefault="00831AE0" w:rsidP="001950A6">
      <w:pPr>
        <w:widowControl w:val="0"/>
        <w:numPr>
          <w:ilvl w:val="0"/>
          <w:numId w:val="20"/>
        </w:numPr>
        <w:tabs>
          <w:tab w:val="left" w:pos="1134"/>
        </w:tabs>
        <w:spacing w:after="0" w:line="240" w:lineRule="auto"/>
        <w:ind w:left="1134" w:hanging="283"/>
        <w:contextualSpacing/>
        <w:jc w:val="both"/>
        <w:rPr>
          <w:rFonts w:ascii="Cambria" w:hAnsi="Cambria"/>
          <w:color w:val="000000"/>
        </w:rPr>
      </w:pPr>
      <w:r w:rsidRPr="00862EFF">
        <w:rPr>
          <w:rFonts w:ascii="Cambria" w:hAnsi="Cambria"/>
          <w:color w:val="000000"/>
        </w:rPr>
        <w:t>wskazania osób umocowanych do zawarcia umowy,</w:t>
      </w:r>
    </w:p>
    <w:p w:rsidR="00831AE0" w:rsidRPr="00862EFF" w:rsidRDefault="00831AE0" w:rsidP="001950A6">
      <w:pPr>
        <w:widowControl w:val="0"/>
        <w:numPr>
          <w:ilvl w:val="0"/>
          <w:numId w:val="20"/>
        </w:numPr>
        <w:tabs>
          <w:tab w:val="left" w:pos="1134"/>
        </w:tabs>
        <w:spacing w:after="0" w:line="240" w:lineRule="auto"/>
        <w:ind w:left="1134" w:hanging="283"/>
        <w:jc w:val="both"/>
        <w:rPr>
          <w:rFonts w:ascii="Cambria" w:hAnsi="Cambria"/>
          <w:color w:val="000000"/>
          <w:spacing w:val="-12"/>
        </w:rPr>
      </w:pPr>
      <w:r w:rsidRPr="00862EFF">
        <w:rPr>
          <w:rFonts w:ascii="Cambria" w:hAnsi="Cambria"/>
          <w:color w:val="000000"/>
          <w:spacing w:val="-12"/>
        </w:rPr>
        <w:t>okazania pełnomocnictw, o ile z okoliczności wynikać będzie konieczność posiadania pełnomocnictw,</w:t>
      </w:r>
    </w:p>
    <w:p w:rsidR="00831AE0" w:rsidRPr="00862EFF" w:rsidRDefault="00831AE0" w:rsidP="001950A6">
      <w:pPr>
        <w:widowControl w:val="0"/>
        <w:numPr>
          <w:ilvl w:val="0"/>
          <w:numId w:val="20"/>
        </w:numPr>
        <w:tabs>
          <w:tab w:val="left" w:pos="1134"/>
        </w:tabs>
        <w:spacing w:after="0" w:line="240" w:lineRule="auto"/>
        <w:ind w:left="1134" w:hanging="283"/>
        <w:jc w:val="both"/>
        <w:rPr>
          <w:rFonts w:ascii="Cambria" w:hAnsi="Cambria"/>
          <w:color w:val="000000"/>
        </w:rPr>
      </w:pPr>
      <w:r w:rsidRPr="00862EFF">
        <w:rPr>
          <w:rFonts w:ascii="Cambria" w:hAnsi="Cambria"/>
          <w:color w:val="000000"/>
        </w:rPr>
        <w:t>wyznaczenia osoby/osób do utrzymywania bieżących kontaktów.</w:t>
      </w:r>
    </w:p>
    <w:p w:rsidR="00831AE0" w:rsidRPr="00862EFF" w:rsidRDefault="00831AE0" w:rsidP="00C77D5F">
      <w:pPr>
        <w:widowControl w:val="0"/>
        <w:spacing w:after="0" w:line="240" w:lineRule="auto"/>
        <w:ind w:left="851"/>
        <w:jc w:val="both"/>
        <w:rPr>
          <w:rFonts w:ascii="Cambria" w:hAnsi="Cambria"/>
          <w:lang w:eastAsia="pl-PL"/>
        </w:rPr>
      </w:pPr>
      <w:r w:rsidRPr="00862EFF">
        <w:rPr>
          <w:rFonts w:ascii="Cambria" w:hAnsi="Cambria"/>
          <w:lang w:eastAsia="pl-PL"/>
        </w:rPr>
        <w:t xml:space="preserve">Zamawiający powiadomi wybranego wykonawcę o miejscu i terminie podpisania umowy (dopuszcza się możliwość podpisania umowy drogą korespondencyjną, ale wyłącznie przy </w:t>
      </w:r>
      <w:r w:rsidRPr="00862EFF">
        <w:rPr>
          <w:rFonts w:ascii="Cambria" w:hAnsi="Cambria"/>
          <w:lang w:eastAsia="pl-PL"/>
        </w:rPr>
        <w:lastRenderedPageBreak/>
        <w:t>zachowaniu terminów wyznaczonych przez zamawiającego co do dostarczenia przez wykonawcę podpisanych egzemplarzy umowy do siedziby zamawiającego).</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r w:rsidRPr="00862EFF">
        <w:rPr>
          <w:rFonts w:ascii="Cambria" w:hAnsi="Cambria"/>
          <w:spacing w:val="-2"/>
          <w:lang w:eastAsia="ar-SA"/>
        </w:rPr>
        <w:t xml:space="preserve">Najpóźniej w terminie 3 dni przed datą zawarcia umowy wykonawca zobowiązany jest </w:t>
      </w:r>
      <w:r w:rsidRPr="00862EFF">
        <w:rPr>
          <w:rFonts w:ascii="Cambria" w:hAnsi="Cambria"/>
          <w:spacing w:val="-2"/>
          <w:lang w:eastAsia="ar-SA"/>
        </w:rPr>
        <w:br/>
        <w:t>do przedsta</w:t>
      </w:r>
      <w:r w:rsidRPr="00862EFF">
        <w:rPr>
          <w:rFonts w:ascii="Cambria" w:hAnsi="Cambria"/>
          <w:spacing w:val="-2"/>
          <w:lang w:eastAsia="ar-SA"/>
        </w:rPr>
        <w:softHyphen/>
        <w:t>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p>
    <w:p w:rsidR="00663B45" w:rsidRPr="00862EFF" w:rsidRDefault="00663B45"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328" w:name="_Toc456007557"/>
      <w:bookmarkStart w:id="329" w:name="_Toc456007787"/>
      <w:bookmarkStart w:id="330" w:name="_Toc456085727"/>
      <w:bookmarkEnd w:id="304"/>
      <w:bookmarkEnd w:id="305"/>
      <w:bookmarkEnd w:id="306"/>
      <w:r w:rsidRPr="00862EFF">
        <w:rPr>
          <w:rFonts w:ascii="Cambria" w:hAnsi="Cambria"/>
          <w:spacing w:val="-2"/>
          <w:lang w:eastAsia="ar-SA"/>
        </w:rPr>
        <w:t>Po zawarciu umowy w sprawie zamówienia publicznego wykonawca jest zobowiązany do wystawienia dokumentów ubezpieczeniowych</w:t>
      </w:r>
      <w:r w:rsidR="008A5082" w:rsidRPr="00862EFF">
        <w:rPr>
          <w:rFonts w:ascii="Cambria" w:hAnsi="Cambria"/>
          <w:spacing w:val="-2"/>
          <w:lang w:eastAsia="ar-SA"/>
        </w:rPr>
        <w:t xml:space="preserve"> (polis, certyfikatów)</w:t>
      </w:r>
      <w:r w:rsidRPr="00862EFF">
        <w:rPr>
          <w:rFonts w:ascii="Cambria" w:hAnsi="Cambria"/>
          <w:spacing w:val="-2"/>
          <w:lang w:eastAsia="ar-SA"/>
        </w:rPr>
        <w:t>. W</w:t>
      </w:r>
      <w:r w:rsidR="0097350B" w:rsidRPr="00862EFF">
        <w:rPr>
          <w:rFonts w:ascii="Cambria" w:hAnsi="Cambria"/>
          <w:spacing w:val="-2"/>
          <w:lang w:eastAsia="ar-SA"/>
        </w:rPr>
        <w:t xml:space="preserve"> </w:t>
      </w:r>
      <w:r w:rsidRPr="00862EFF">
        <w:rPr>
          <w:rFonts w:ascii="Cambria" w:hAnsi="Cambria"/>
          <w:spacing w:val="-2"/>
          <w:lang w:eastAsia="ar-SA"/>
        </w:rPr>
        <w:t>razie niemożliwości wystawienia tych dokumentów przed dniem rozpoczęcia ochro</w:t>
      </w:r>
      <w:r w:rsidR="008A5082" w:rsidRPr="00862EFF">
        <w:rPr>
          <w:rFonts w:ascii="Cambria" w:hAnsi="Cambria"/>
          <w:spacing w:val="-2"/>
          <w:lang w:eastAsia="ar-SA"/>
        </w:rPr>
        <w:t>ny wynikającym z zawartej umowy, w</w:t>
      </w:r>
      <w:r w:rsidRPr="00862EFF">
        <w:rPr>
          <w:rFonts w:ascii="Cambria" w:hAnsi="Cambria"/>
          <w:spacing w:val="-2"/>
          <w:lang w:eastAsia="ar-SA"/>
        </w:rPr>
        <w:t>ykonawca zobowiązany jest do wystawienia przed tym dniem noty pokrycia ubezpieczeniowego, gwarantującej bezwarunkowo i nieodwołalnie wykonanie zamówienia w zakresie i na</w:t>
      </w:r>
      <w:r w:rsidR="008A5082" w:rsidRPr="00862EFF">
        <w:rPr>
          <w:rFonts w:ascii="Cambria" w:hAnsi="Cambria"/>
          <w:spacing w:val="-2"/>
          <w:lang w:eastAsia="ar-SA"/>
        </w:rPr>
        <w:t xml:space="preserve"> </w:t>
      </w:r>
      <w:r w:rsidRPr="00862EFF">
        <w:rPr>
          <w:rFonts w:ascii="Cambria" w:hAnsi="Cambria"/>
          <w:spacing w:val="-2"/>
          <w:lang w:eastAsia="ar-SA"/>
        </w:rPr>
        <w:t>warunkach zgodnych ze</w:t>
      </w:r>
      <w:r w:rsidR="008A5082" w:rsidRPr="00862EFF">
        <w:rPr>
          <w:rFonts w:ascii="Cambria" w:hAnsi="Cambria"/>
          <w:spacing w:val="-2"/>
          <w:lang w:eastAsia="ar-SA"/>
        </w:rPr>
        <w:t xml:space="preserve"> </w:t>
      </w:r>
      <w:r w:rsidRPr="00862EFF">
        <w:rPr>
          <w:rFonts w:ascii="Cambria" w:hAnsi="Cambria"/>
          <w:spacing w:val="-2"/>
          <w:lang w:eastAsia="ar-SA"/>
        </w:rPr>
        <w:t>złożoną ofertą, od</w:t>
      </w:r>
      <w:r w:rsidR="008A5082" w:rsidRPr="00862EFF">
        <w:rPr>
          <w:rFonts w:ascii="Cambria" w:hAnsi="Cambria"/>
          <w:spacing w:val="-2"/>
          <w:lang w:eastAsia="ar-SA"/>
        </w:rPr>
        <w:t xml:space="preserve"> </w:t>
      </w:r>
      <w:r w:rsidRPr="00862EFF">
        <w:rPr>
          <w:rFonts w:ascii="Cambria" w:hAnsi="Cambria"/>
          <w:spacing w:val="-2"/>
          <w:lang w:eastAsia="ar-SA"/>
        </w:rPr>
        <w:t>dnia rozpoczęcia ochrony wskazanego w umowie</w:t>
      </w:r>
      <w:r w:rsidR="008A5082" w:rsidRPr="00862EFF">
        <w:rPr>
          <w:rFonts w:ascii="Cambria" w:hAnsi="Cambria"/>
          <w:spacing w:val="-2"/>
          <w:lang w:eastAsia="ar-SA"/>
        </w:rPr>
        <w:t>, a w odniesieniu do pojazdów mechanicznych – dodatkowo certyfikatów potwierdzających obowiązkowe ubezpieczenie odpowiedzialności cywilnej. Nota pokrycia ubezpieczeniowego będzie obowiązywała do czasu wystawienia polis lub innych dokumentów ubezpieczeniowych</w:t>
      </w:r>
      <w:r w:rsidRPr="00862EFF">
        <w:rPr>
          <w:rFonts w:ascii="Cambria" w:hAnsi="Cambria"/>
          <w:spacing w:val="-2"/>
          <w:lang w:eastAsia="ar-SA"/>
        </w:rPr>
        <w:t>.</w:t>
      </w:r>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31" w:name="_Toc456007558"/>
      <w:bookmarkStart w:id="332" w:name="_Toc456007788"/>
      <w:bookmarkStart w:id="333" w:name="_Toc456085728"/>
      <w:bookmarkEnd w:id="328"/>
      <w:bookmarkEnd w:id="329"/>
      <w:bookmarkEnd w:id="330"/>
      <w:r w:rsidRPr="00862EFF">
        <w:rPr>
          <w:rFonts w:ascii="Cambria" w:hAnsi="Cambria"/>
          <w:lang w:eastAsia="ar-S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862EFF">
        <w:rPr>
          <w:rFonts w:ascii="Cambria" w:hAnsi="Cambria"/>
          <w:lang w:eastAsia="ar-SA"/>
        </w:rPr>
        <w:br/>
        <w:t>i na rzecz zamawiającego.</w:t>
      </w:r>
      <w:bookmarkEnd w:id="331"/>
      <w:bookmarkEnd w:id="332"/>
      <w:bookmarkEnd w:id="333"/>
    </w:p>
    <w:p w:rsidR="00831AE0"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34" w:name="_Toc456007559"/>
      <w:bookmarkStart w:id="335" w:name="_Toc456007789"/>
      <w:bookmarkStart w:id="336" w:name="_Toc456085729"/>
      <w:r w:rsidRPr="00862EFF">
        <w:rPr>
          <w:rFonts w:ascii="Cambria" w:hAnsi="Cambria"/>
          <w:lang w:eastAsia="ar-SA"/>
        </w:rPr>
        <w:t>Zamawiający nie później niż w terminie 30 dni od zawarcia umowy w sprawie zamówienia zamieszcza ogłoszenie o udzieleniu zamówienia w Biuletynie Zamówień Publicznych.</w:t>
      </w:r>
      <w:bookmarkEnd w:id="334"/>
      <w:bookmarkEnd w:id="335"/>
      <w:bookmarkEnd w:id="336"/>
    </w:p>
    <w:p w:rsidR="007F56E7" w:rsidRPr="00862EFF" w:rsidRDefault="00831AE0"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37" w:name="_Toc456007560"/>
      <w:bookmarkStart w:id="338" w:name="_Toc456007790"/>
      <w:bookmarkStart w:id="339" w:name="_Toc456085730"/>
      <w:r w:rsidRPr="00862EFF">
        <w:rPr>
          <w:rFonts w:ascii="Cambria" w:hAnsi="Cambria"/>
          <w:spacing w:val="-2"/>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37"/>
      <w:bookmarkEnd w:id="338"/>
      <w:bookmarkEnd w:id="339"/>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40" w:name="_Toc456007561"/>
      <w:bookmarkStart w:id="341" w:name="_Toc456007791"/>
      <w:bookmarkStart w:id="342" w:name="_Toc456086892"/>
      <w:bookmarkStart w:id="343" w:name="_Toc466986911"/>
      <w:r w:rsidRPr="00862EFF">
        <w:rPr>
          <w:rFonts w:ascii="Cambria" w:hAnsi="Cambria"/>
          <w:b/>
        </w:rPr>
        <w:t>Wymagania dotyczące zabezpieczenia należytego wykonania umowy</w:t>
      </w:r>
      <w:bookmarkEnd w:id="340"/>
      <w:bookmarkEnd w:id="341"/>
      <w:bookmarkEnd w:id="342"/>
      <w:bookmarkEnd w:id="343"/>
    </w:p>
    <w:p w:rsidR="00FB4DBF" w:rsidRPr="00862EFF" w:rsidRDefault="00694E18" w:rsidP="00C77D5F">
      <w:pPr>
        <w:pStyle w:val="Akapitzlist"/>
        <w:widowControl w:val="0"/>
        <w:tabs>
          <w:tab w:val="left" w:pos="851"/>
        </w:tabs>
        <w:spacing w:after="0" w:line="240" w:lineRule="auto"/>
        <w:ind w:left="851"/>
        <w:jc w:val="both"/>
        <w:rPr>
          <w:rFonts w:ascii="Cambria" w:hAnsi="Cambria"/>
          <w:lang w:eastAsia="ar-SA"/>
        </w:rPr>
      </w:pPr>
      <w:r w:rsidRPr="00862EFF">
        <w:rPr>
          <w:rFonts w:ascii="Cambria" w:hAnsi="Cambria"/>
          <w:lang w:eastAsia="ar-SA"/>
        </w:rPr>
        <w:t xml:space="preserve">Zamawiający </w:t>
      </w:r>
      <w:r w:rsidR="0074312B" w:rsidRPr="00862EFF">
        <w:rPr>
          <w:rFonts w:ascii="Cambria" w:hAnsi="Cambria"/>
          <w:lang w:eastAsia="ar-SA"/>
        </w:rPr>
        <w:t xml:space="preserve">nie </w:t>
      </w:r>
      <w:r w:rsidRPr="00862EFF">
        <w:rPr>
          <w:rFonts w:ascii="Cambria" w:hAnsi="Cambria"/>
          <w:lang w:eastAsia="ar-SA"/>
        </w:rPr>
        <w:t>wymaga wniesienia zabezpieczenia należytego wykonania umowy</w:t>
      </w:r>
      <w:r w:rsidR="00CF62EA" w:rsidRPr="00862EFF">
        <w:rPr>
          <w:rFonts w:ascii="Cambria" w:hAnsi="Cambria"/>
          <w:lang w:eastAsia="ar-SA"/>
        </w:rPr>
        <w:t>.</w:t>
      </w:r>
      <w:r w:rsidR="00FB4DBF" w:rsidRPr="00862EFF">
        <w:rPr>
          <w:rFonts w:ascii="Cambria" w:hAnsi="Cambria"/>
          <w:lang w:eastAsia="ar-SA"/>
        </w:rPr>
        <w:t xml:space="preserve"> </w:t>
      </w:r>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44" w:name="_Toc456007562"/>
      <w:bookmarkStart w:id="345" w:name="_Toc456007792"/>
      <w:bookmarkStart w:id="346" w:name="_Toc456086893"/>
      <w:bookmarkStart w:id="347" w:name="_Toc466986912"/>
      <w:r w:rsidRPr="00862EFF">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44"/>
      <w:bookmarkEnd w:id="345"/>
      <w:bookmarkEnd w:id="346"/>
      <w:bookmarkEnd w:id="347"/>
    </w:p>
    <w:p w:rsidR="007F56E7" w:rsidRPr="00862EFF" w:rsidRDefault="007F56E7" w:rsidP="00C77D5F">
      <w:pPr>
        <w:pStyle w:val="Akapitzlist"/>
        <w:widowControl w:val="0"/>
        <w:tabs>
          <w:tab w:val="left" w:pos="851"/>
        </w:tabs>
        <w:spacing w:after="0" w:line="240" w:lineRule="auto"/>
        <w:ind w:left="851"/>
        <w:jc w:val="both"/>
        <w:rPr>
          <w:rFonts w:ascii="Cambria" w:hAnsi="Cambria"/>
          <w:lang w:eastAsia="ar-SA"/>
        </w:rPr>
      </w:pPr>
      <w:r w:rsidRPr="00862EFF">
        <w:rPr>
          <w:rFonts w:ascii="Cambria" w:hAnsi="Cambria"/>
          <w:lang w:eastAsia="ar-SA"/>
        </w:rPr>
        <w:t xml:space="preserve">Zamawiający wymaga od wybranego w każdej części zamówienia wykonawcy, aby zawarł z nim umowę w sprawie zamówienia publicznego na warunkach określonych we wzorze, stanowiącym załączniki </w:t>
      </w:r>
      <w:r w:rsidR="004C5DD0" w:rsidRPr="00862EFF">
        <w:rPr>
          <w:rFonts w:ascii="Cambria" w:hAnsi="Cambria"/>
          <w:lang w:eastAsia="ar-SA"/>
        </w:rPr>
        <w:t xml:space="preserve">- </w:t>
      </w:r>
      <w:r w:rsidR="00E62BBC">
        <w:rPr>
          <w:rFonts w:ascii="Cambria" w:hAnsi="Cambria"/>
          <w:lang w:eastAsia="ar-SA"/>
        </w:rPr>
        <w:t xml:space="preserve">odpowiednio nr  6 i 6a </w:t>
      </w:r>
      <w:r w:rsidRPr="00862EFF">
        <w:rPr>
          <w:rFonts w:ascii="Cambria" w:hAnsi="Cambria"/>
          <w:lang w:eastAsia="ar-SA"/>
        </w:rPr>
        <w:t>do niniejszej specyfikacji.</w:t>
      </w:r>
    </w:p>
    <w:p w:rsidR="00E00869" w:rsidRPr="00862EFF" w:rsidRDefault="00E00869" w:rsidP="001950A6">
      <w:pPr>
        <w:widowControl w:val="0"/>
        <w:numPr>
          <w:ilvl w:val="0"/>
          <w:numId w:val="9"/>
        </w:numPr>
        <w:tabs>
          <w:tab w:val="left" w:pos="851"/>
        </w:tabs>
        <w:spacing w:before="100" w:after="0" w:line="240" w:lineRule="auto"/>
        <w:ind w:left="851" w:hanging="851"/>
        <w:jc w:val="both"/>
        <w:outlineLvl w:val="0"/>
        <w:rPr>
          <w:rFonts w:ascii="Cambria" w:hAnsi="Cambria"/>
          <w:b/>
        </w:rPr>
      </w:pPr>
      <w:bookmarkStart w:id="348" w:name="_Toc12610307"/>
      <w:bookmarkStart w:id="349" w:name="_Toc14764538"/>
      <w:r w:rsidRPr="00862EFF">
        <w:rPr>
          <w:rFonts w:ascii="Cambria" w:hAnsi="Cambria"/>
          <w:b/>
        </w:rPr>
        <w:t>Informacja dotycząca umowy ramowej.</w:t>
      </w:r>
      <w:bookmarkEnd w:id="348"/>
      <w:bookmarkEnd w:id="349"/>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Zamawiający nie przewiduje zawarcia umowy ramowej</w:t>
      </w:r>
    </w:p>
    <w:p w:rsidR="00E00869" w:rsidRPr="00862EFF" w:rsidRDefault="00E00869" w:rsidP="001950A6">
      <w:pPr>
        <w:widowControl w:val="0"/>
        <w:numPr>
          <w:ilvl w:val="0"/>
          <w:numId w:val="9"/>
        </w:numPr>
        <w:tabs>
          <w:tab w:val="left" w:pos="851"/>
        </w:tabs>
        <w:spacing w:before="100" w:after="0" w:line="240" w:lineRule="auto"/>
        <w:ind w:left="851" w:hanging="851"/>
        <w:jc w:val="both"/>
        <w:outlineLvl w:val="0"/>
        <w:rPr>
          <w:rFonts w:ascii="Cambria" w:hAnsi="Cambria"/>
          <w:b/>
        </w:rPr>
      </w:pPr>
      <w:bookmarkStart w:id="350" w:name="_Toc12610308"/>
      <w:bookmarkStart w:id="351" w:name="_Toc14764539"/>
      <w:bookmarkStart w:id="352" w:name="_Hlk9718456"/>
      <w:r w:rsidRPr="00862EFF">
        <w:rPr>
          <w:rFonts w:ascii="Cambria" w:hAnsi="Cambria"/>
          <w:b/>
        </w:rPr>
        <w:t>Informacja o przewidywanych zamówieniach, o których mowa w art. 67 ust. 1 pkt 6 ustawy Prawo zamówień publicznych, jeżeli zamawiający przewiduje udzielenie takich zamówień.</w:t>
      </w:r>
      <w:bookmarkEnd w:id="350"/>
      <w:bookmarkEnd w:id="351"/>
    </w:p>
    <w:bookmarkEnd w:id="352"/>
    <w:p w:rsidR="00E00869" w:rsidRPr="00862EFF" w:rsidRDefault="00E00869" w:rsidP="00C77D5F">
      <w:pPr>
        <w:widowControl w:val="0"/>
        <w:spacing w:after="0" w:line="240" w:lineRule="auto"/>
        <w:ind w:left="851"/>
        <w:jc w:val="both"/>
        <w:rPr>
          <w:rFonts w:ascii="Cambria" w:hAnsi="Cambria"/>
          <w:spacing w:val="-2"/>
          <w:lang w:eastAsia="ar-SA"/>
        </w:rPr>
      </w:pPr>
      <w:r w:rsidRPr="00862EFF">
        <w:rPr>
          <w:rFonts w:ascii="Cambria" w:hAnsi="Cambria"/>
          <w:spacing w:val="-4"/>
          <w:lang w:eastAsia="ar-SA"/>
        </w:rPr>
        <w:t>Zamawiający nie przewiduje możliwości udzielenia zamówień, o których mowa w art. 67 ust. 1 pkt 6 „ustawy”.</w:t>
      </w:r>
      <w:r w:rsidRPr="00862EFF">
        <w:rPr>
          <w:rFonts w:ascii="Cambria" w:hAnsi="Cambria"/>
          <w:spacing w:val="-2"/>
          <w:lang w:eastAsia="ar-SA"/>
        </w:rPr>
        <w:t xml:space="preserve"> </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53" w:name="_Toc12610309"/>
      <w:bookmarkStart w:id="354" w:name="_Toc14764540"/>
      <w:r w:rsidRPr="00862EFF">
        <w:rPr>
          <w:rFonts w:ascii="Cambria" w:hAnsi="Cambria"/>
          <w:b/>
        </w:rPr>
        <w:t>Opis sposobu przedstawiania ofert wariantowych oraz minimalne warunki, jakim muszą odpowiadać oferty wariantowe wraz z wybranymi kryteriami oceny, jeżeli zamawiający wymaga lub dopuszcza ich składanie.</w:t>
      </w:r>
      <w:bookmarkEnd w:id="353"/>
      <w:bookmarkEnd w:id="354"/>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Zamawiający nie wymaga, ani nie dopuszcza składania ofert wariantowych.</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55" w:name="_Toc12610310"/>
      <w:bookmarkStart w:id="356" w:name="_Toc14764541"/>
      <w:r w:rsidRPr="00862EFF">
        <w:rPr>
          <w:rFonts w:ascii="Cambria" w:hAnsi="Cambria"/>
          <w:b/>
        </w:rPr>
        <w:t>Informacja dotycząca ofert</w:t>
      </w:r>
      <w:r w:rsidRPr="00862EFF">
        <w:rPr>
          <w:rFonts w:ascii="Cambria" w:hAnsi="Cambria"/>
          <w:b/>
          <w:spacing w:val="-2"/>
        </w:rPr>
        <w:t xml:space="preserve"> </w:t>
      </w:r>
      <w:r w:rsidRPr="00862EFF">
        <w:rPr>
          <w:rFonts w:ascii="Cambria" w:hAnsi="Cambria"/>
          <w:b/>
        </w:rPr>
        <w:t>częściowych.</w:t>
      </w:r>
      <w:bookmarkEnd w:id="355"/>
      <w:bookmarkEnd w:id="356"/>
    </w:p>
    <w:p w:rsidR="00E00869" w:rsidRPr="00862EFF" w:rsidRDefault="00E00869" w:rsidP="00C77D5F">
      <w:pPr>
        <w:widowControl w:val="0"/>
        <w:spacing w:after="0" w:line="240" w:lineRule="auto"/>
        <w:ind w:left="851"/>
        <w:jc w:val="both"/>
        <w:rPr>
          <w:rFonts w:ascii="Cambria" w:hAnsi="Cambria"/>
        </w:rPr>
      </w:pPr>
      <w:r w:rsidRPr="00862EFF">
        <w:rPr>
          <w:rFonts w:ascii="Cambria" w:hAnsi="Cambria"/>
        </w:rPr>
        <w:t>Zamawiający w niniejszym postępowaniu dopuszcza możliwość składania ofert częściowych.</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57" w:name="_Toc12610311"/>
      <w:bookmarkStart w:id="358" w:name="_Toc14764542"/>
      <w:r w:rsidRPr="00862EFF">
        <w:rPr>
          <w:rFonts w:ascii="Cambria" w:hAnsi="Cambria"/>
          <w:b/>
          <w:lang w:eastAsia="ar-SA"/>
        </w:rPr>
        <w:t>Informacja dotycząca przeprowadzenia aukcji elektronicznej.</w:t>
      </w:r>
      <w:bookmarkEnd w:id="357"/>
      <w:bookmarkEnd w:id="358"/>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Zamawiający nie przewiduje przeprowadzenia aukcji elektronicznej.</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59" w:name="_Toc12610312"/>
      <w:bookmarkStart w:id="360" w:name="_Toc14764543"/>
      <w:r w:rsidRPr="00862EFF">
        <w:rPr>
          <w:rFonts w:ascii="Cambria" w:hAnsi="Cambria"/>
          <w:b/>
          <w:lang w:eastAsia="ar-SA"/>
        </w:rPr>
        <w:lastRenderedPageBreak/>
        <w:t>Informacja o wymogu lub możliwości złożenia ofert w postaci katalogów elektronicznych lub dołączenia katalogów elektronicznych do oferty, w sytuacji określonej w art. 10a ust. 2 ustawy Prawo zamówień publicznych.</w:t>
      </w:r>
      <w:bookmarkEnd w:id="359"/>
      <w:bookmarkEnd w:id="360"/>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Nie dotyczy prowadzonego postępowania.</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61" w:name="_Toc12610313"/>
      <w:bookmarkStart w:id="362" w:name="_Toc14764544"/>
      <w:r w:rsidRPr="00862EFF">
        <w:rPr>
          <w:rFonts w:ascii="Cambria" w:hAnsi="Cambria"/>
          <w:b/>
          <w:lang w:eastAsia="ar-SA"/>
        </w:rPr>
        <w:t>Informacje dotyczące walut obcych, w jakich mogą być prowadzone rozliczenia między zamawiającym a wykonawcą</w:t>
      </w:r>
      <w:bookmarkEnd w:id="361"/>
      <w:bookmarkEnd w:id="362"/>
    </w:p>
    <w:p w:rsidR="00E00869" w:rsidRPr="00862EFF" w:rsidRDefault="00E00869" w:rsidP="00C77D5F">
      <w:pPr>
        <w:widowControl w:val="0"/>
        <w:spacing w:after="0" w:line="240" w:lineRule="auto"/>
        <w:ind w:left="851"/>
        <w:jc w:val="both"/>
        <w:rPr>
          <w:rFonts w:ascii="Cambria" w:hAnsi="Cambria"/>
          <w:spacing w:val="-2"/>
          <w:lang w:eastAsia="ar-SA"/>
        </w:rPr>
      </w:pPr>
      <w:r w:rsidRPr="00862EFF">
        <w:rPr>
          <w:rFonts w:ascii="Cambria" w:hAnsi="Cambria"/>
          <w:spacing w:val="-2"/>
          <w:lang w:eastAsia="ar-SA"/>
        </w:rPr>
        <w:t>Zamawiający nie przewiduje rozliczenia w walutach obcych. Rozliczenie między zamawiającym a wykonawcą zostanie przeprowadzone w polskich złotych.</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63" w:name="_Toc12610314"/>
      <w:bookmarkStart w:id="364" w:name="_Toc14764545"/>
      <w:r w:rsidRPr="00862EFF">
        <w:rPr>
          <w:rFonts w:ascii="Cambria" w:hAnsi="Cambria"/>
          <w:b/>
          <w:lang w:eastAsia="ar-SA"/>
        </w:rPr>
        <w:t>Informacja dotycząca zwrotu kosztów udziału w postępowaniu</w:t>
      </w:r>
      <w:bookmarkEnd w:id="363"/>
      <w:bookmarkEnd w:id="364"/>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Zamawiający nie przewiduje zwrotu kosztów udziału w przedmiotowym postępowaniu.</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65" w:name="_Toc12610315"/>
      <w:bookmarkStart w:id="366" w:name="_Toc14764546"/>
      <w:bookmarkStart w:id="367" w:name="_Hlk9464844"/>
      <w:r w:rsidRPr="00862EFF">
        <w:rPr>
          <w:rFonts w:ascii="Cambria" w:hAnsi="Cambria"/>
          <w:b/>
          <w:lang w:eastAsia="ar-SA"/>
        </w:rPr>
        <w:t xml:space="preserve">Informacja dotycząca przewidywanych wymagań zamawiającego, o których mowa </w:t>
      </w:r>
      <w:r w:rsidRPr="00862EFF">
        <w:rPr>
          <w:rFonts w:ascii="Cambria" w:hAnsi="Cambria"/>
          <w:b/>
          <w:lang w:eastAsia="ar-SA"/>
        </w:rPr>
        <w:br/>
        <w:t>w art. 29 ust. 3a ustawy Prawo zamówień publicznych.</w:t>
      </w:r>
      <w:bookmarkEnd w:id="365"/>
      <w:bookmarkEnd w:id="366"/>
    </w:p>
    <w:p w:rsidR="00E00869" w:rsidRPr="00862EFF" w:rsidRDefault="00E00869" w:rsidP="00C77D5F">
      <w:pPr>
        <w:widowControl w:val="0"/>
        <w:spacing w:after="0" w:line="240" w:lineRule="auto"/>
        <w:ind w:left="851"/>
        <w:jc w:val="both"/>
        <w:rPr>
          <w:rFonts w:ascii="Cambria" w:hAnsi="Cambria"/>
          <w:bCs/>
          <w:sz w:val="20"/>
          <w:szCs w:val="20"/>
          <w:lang w:eastAsia="ar-SA"/>
        </w:rPr>
      </w:pPr>
      <w:r w:rsidRPr="00862EFF">
        <w:rPr>
          <w:rFonts w:ascii="Cambria" w:hAnsi="Cambria"/>
          <w:spacing w:val="-2"/>
          <w:lang w:eastAsia="ar-SA"/>
        </w:rPr>
        <w:t xml:space="preserve">Z uwagi na fakt, że usługi ubezpieczeniowe mogą </w:t>
      </w:r>
      <w:r w:rsidRPr="00862EFF">
        <w:rPr>
          <w:rFonts w:ascii="Cambria" w:hAnsi="Cambria"/>
          <w:bCs/>
          <w:spacing w:val="-2"/>
          <w:lang w:eastAsia="ar-SA"/>
        </w:rPr>
        <w:t>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w:t>
      </w:r>
      <w:r w:rsidRPr="00862EFF">
        <w:rPr>
          <w:rFonts w:ascii="Cambria" w:hAnsi="Cambria"/>
          <w:bCs/>
          <w:spacing w:val="-2"/>
          <w:lang w:eastAsia="ar-SA"/>
        </w:rPr>
        <w:softHyphen/>
        <w:t xml:space="preserve">bucji ubezpieczeń), a także osoby pracujące w charakterze agentów oferujących ubezpieczenia uzupełniające (art. 3 ust. 1 pkt 1 ustawy o dystrybucji ubezpieczeń), zamawiający odstępuje </w:t>
      </w:r>
      <w:r w:rsidRPr="00862EFF">
        <w:rPr>
          <w:rFonts w:ascii="Cambria" w:hAnsi="Cambria"/>
          <w:bCs/>
          <w:spacing w:val="-2"/>
          <w:lang w:eastAsia="ar-SA"/>
        </w:rPr>
        <w:br/>
        <w:t>od wymogów, o których mowa w art. 29 ust. 3a „ustawy”.</w:t>
      </w:r>
      <w:r w:rsidRPr="00862EFF">
        <w:rPr>
          <w:rFonts w:ascii="Cambria" w:hAnsi="Cambria"/>
          <w:bCs/>
          <w:sz w:val="20"/>
          <w:szCs w:val="20"/>
          <w:lang w:eastAsia="ar-SA"/>
        </w:rPr>
        <w:t xml:space="preserve"> </w:t>
      </w:r>
      <w:bookmarkEnd w:id="367"/>
      <w:r w:rsidRPr="00862EFF">
        <w:rPr>
          <w:rFonts w:ascii="Cambria" w:hAnsi="Cambria"/>
          <w:bCs/>
          <w:sz w:val="20"/>
          <w:szCs w:val="20"/>
          <w:lang w:eastAsia="ar-SA"/>
        </w:rPr>
        <w:t xml:space="preserve"> </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68" w:name="_Toc12610316"/>
      <w:bookmarkStart w:id="369" w:name="_Toc14764547"/>
      <w:r w:rsidRPr="00862EFF">
        <w:rPr>
          <w:rFonts w:ascii="Cambria" w:hAnsi="Cambria"/>
          <w:b/>
          <w:lang w:eastAsia="ar-SA"/>
        </w:rPr>
        <w:t>Informacja dotycząca przewidywanych wymagań zamawiającego, o których mowa w art. 29 ust. 4 ustawy Prawo zamówień publicznych.</w:t>
      </w:r>
      <w:bookmarkEnd w:id="368"/>
      <w:bookmarkEnd w:id="369"/>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Zamawiający nie określa wymagań, o których mowa w art. 29 ust. 4 „ustawy”.</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70" w:name="_Toc11069833"/>
      <w:bookmarkStart w:id="371" w:name="_Toc14764548"/>
      <w:r w:rsidRPr="00862EFF">
        <w:rPr>
          <w:rFonts w:ascii="Cambria" w:hAnsi="Cambria"/>
          <w:b/>
          <w:lang w:eastAsia="ar-SA"/>
        </w:rPr>
        <w:t>Standardy jakościowe, o których mowa w art. 91 ust. 2a ustawy Prawo zamówień publicznych.</w:t>
      </w:r>
      <w:bookmarkEnd w:id="370"/>
      <w:bookmarkEnd w:id="371"/>
    </w:p>
    <w:p w:rsidR="00E00869" w:rsidRPr="00862EFF" w:rsidRDefault="00E00869" w:rsidP="00C77D5F">
      <w:pPr>
        <w:widowControl w:val="0"/>
        <w:spacing w:after="0" w:line="240" w:lineRule="auto"/>
        <w:ind w:left="851"/>
        <w:jc w:val="both"/>
        <w:rPr>
          <w:rFonts w:ascii="Cambria" w:hAnsi="Cambria"/>
          <w:lang w:eastAsia="ar-SA"/>
        </w:rPr>
      </w:pPr>
      <w:r w:rsidRPr="00862EFF">
        <w:rPr>
          <w:rFonts w:ascii="Cambria" w:hAnsi="Cambria"/>
          <w:lang w:eastAsia="ar-SA"/>
        </w:rPr>
        <w:t xml:space="preserve">Zamawiający określił w opisie przedmiotu zamówienia standardy jakościowe odnoszące się </w:t>
      </w:r>
      <w:r w:rsidRPr="00862EFF">
        <w:rPr>
          <w:rFonts w:ascii="Cambria" w:hAnsi="Cambria"/>
          <w:lang w:eastAsia="ar-SA"/>
        </w:rPr>
        <w:br/>
        <w:t>do wszystkich istotnych cech zamówienia, którymi są:</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przedmiot ubezpieczenia,</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sumy ubezpieczenia,</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okresy ubezpieczenia,</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optymalna kompleksowość ochrony ubezpieczeniowej,</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rodzaj ubezpieczenia,</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pełność i szczelność ochrony ubezpieczeniowej (warunki i zakres),</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sprawna likwidacja szkód, szybkość wypłaty odszkodowań oraz ich kompensacyjność,</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ograniczenia i wyłączenia odpowiedzialności wykonawcy,</w:t>
      </w:r>
    </w:p>
    <w:p w:rsidR="00E00869" w:rsidRPr="00862EFF" w:rsidRDefault="00E00869" w:rsidP="001950A6">
      <w:pPr>
        <w:widowControl w:val="0"/>
        <w:numPr>
          <w:ilvl w:val="0"/>
          <w:numId w:val="103"/>
        </w:numPr>
        <w:tabs>
          <w:tab w:val="left" w:pos="1134"/>
        </w:tabs>
        <w:spacing w:after="0" w:line="240" w:lineRule="auto"/>
        <w:ind w:left="1134" w:hanging="283"/>
        <w:jc w:val="both"/>
        <w:rPr>
          <w:rFonts w:ascii="Cambria" w:hAnsi="Cambria"/>
          <w:lang w:eastAsia="ar-SA"/>
        </w:rPr>
      </w:pPr>
      <w:r w:rsidRPr="00862EFF">
        <w:rPr>
          <w:rFonts w:ascii="Cambria" w:hAnsi="Cambria"/>
          <w:lang w:eastAsia="ar-SA"/>
        </w:rPr>
        <w:t>obowiązki ubezpieczającego i ubezpieczonego.</w:t>
      </w:r>
    </w:p>
    <w:p w:rsidR="00E00869" w:rsidRPr="00862EFF" w:rsidRDefault="00E00869" w:rsidP="00C77D5F">
      <w:pPr>
        <w:widowControl w:val="0"/>
        <w:tabs>
          <w:tab w:val="left" w:pos="851"/>
        </w:tabs>
        <w:spacing w:after="0" w:line="240" w:lineRule="auto"/>
        <w:ind w:left="851"/>
        <w:jc w:val="both"/>
        <w:rPr>
          <w:rFonts w:ascii="Cambria" w:hAnsi="Cambria"/>
          <w:lang w:eastAsia="ar-SA"/>
        </w:rPr>
      </w:pPr>
      <w:r w:rsidRPr="00862EFF">
        <w:rPr>
          <w:rFonts w:ascii="Cambria" w:hAnsi="Cambria"/>
          <w:lang w:eastAsia="ar-SA"/>
        </w:rPr>
        <w:t>spełniając w ten sposób pierwszy z wymogów nadania kryterium pozacenowemu wagę mniejszą niż 40%, wynikający z art. 91 ust. 2a „ustawy”.</w:t>
      </w:r>
    </w:p>
    <w:p w:rsidR="00E00869" w:rsidRPr="00862EFF" w:rsidRDefault="00E00869"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72" w:name="_Toc12610317"/>
      <w:bookmarkStart w:id="373" w:name="_Toc14764549"/>
      <w:bookmarkStart w:id="374" w:name="_Hlk9718618"/>
      <w:r w:rsidRPr="00862EFF">
        <w:rPr>
          <w:rFonts w:ascii="Cambria" w:hAnsi="Cambria"/>
          <w:b/>
        </w:rPr>
        <w:t>Adres poczty elektronicznej lub strony internetowej zamawiającego.</w:t>
      </w:r>
      <w:bookmarkEnd w:id="372"/>
      <w:bookmarkEnd w:id="373"/>
    </w:p>
    <w:bookmarkEnd w:id="374"/>
    <w:p w:rsidR="00E00869" w:rsidRPr="00862EFF" w:rsidRDefault="00E00869" w:rsidP="001950A6">
      <w:pPr>
        <w:widowControl w:val="0"/>
        <w:numPr>
          <w:ilvl w:val="0"/>
          <w:numId w:val="106"/>
        </w:numPr>
        <w:tabs>
          <w:tab w:val="left" w:pos="1134"/>
          <w:tab w:val="left" w:pos="4078"/>
        </w:tabs>
        <w:spacing w:after="0" w:line="240" w:lineRule="auto"/>
        <w:ind w:left="1134" w:hanging="283"/>
        <w:rPr>
          <w:rFonts w:ascii="Cambria" w:hAnsi="Cambria"/>
          <w:lang w:eastAsia="ar-SA"/>
        </w:rPr>
      </w:pPr>
      <w:r w:rsidRPr="00862EFF">
        <w:rPr>
          <w:rFonts w:ascii="Cambria" w:hAnsi="Cambria"/>
          <w:lang w:eastAsia="ar-SA"/>
        </w:rPr>
        <w:t xml:space="preserve">adres strony internetowej: </w:t>
      </w:r>
      <w:hyperlink r:id="rId32" w:history="1">
        <w:bookmarkStart w:id="375" w:name="_Hlk11063225"/>
        <w:r w:rsidRPr="00862EFF">
          <w:rPr>
            <w:rFonts w:ascii="Cambria" w:hAnsi="Cambria"/>
            <w:color w:val="0000FF"/>
            <w:u w:val="single"/>
            <w:lang w:eastAsia="ar-SA"/>
          </w:rPr>
          <w:t>www.interbroker.pl</w:t>
        </w:r>
        <w:bookmarkEnd w:id="375"/>
      </w:hyperlink>
      <w:r w:rsidRPr="00862EFF">
        <w:rPr>
          <w:rFonts w:ascii="Cambria" w:hAnsi="Cambria"/>
          <w:lang w:eastAsia="ar-SA"/>
        </w:rPr>
        <w:t xml:space="preserve"> </w:t>
      </w:r>
    </w:p>
    <w:p w:rsidR="00E80B05" w:rsidRPr="00862EFF" w:rsidRDefault="00E80B05" w:rsidP="001950A6">
      <w:pPr>
        <w:widowControl w:val="0"/>
        <w:numPr>
          <w:ilvl w:val="0"/>
          <w:numId w:val="106"/>
        </w:numPr>
        <w:tabs>
          <w:tab w:val="left" w:pos="1134"/>
          <w:tab w:val="left" w:pos="4078"/>
        </w:tabs>
        <w:spacing w:after="0" w:line="240" w:lineRule="auto"/>
        <w:ind w:left="1134" w:hanging="283"/>
        <w:rPr>
          <w:rFonts w:ascii="Cambria" w:hAnsi="Cambria"/>
          <w:lang w:eastAsia="ar-SA"/>
        </w:rPr>
      </w:pPr>
      <w:r w:rsidRPr="00862EFF">
        <w:rPr>
          <w:rFonts w:ascii="Cambria" w:hAnsi="Cambria"/>
          <w:lang w:eastAsia="ar-SA"/>
        </w:rPr>
        <w:t xml:space="preserve">adres platformy zakupowej: </w:t>
      </w:r>
      <w:hyperlink r:id="rId33" w:history="1">
        <w:r w:rsidRPr="00862EFF">
          <w:rPr>
            <w:rStyle w:val="Hipercze"/>
            <w:rFonts w:ascii="Cambria" w:hAnsi="Cambria"/>
            <w:bCs/>
            <w:lang w:eastAsia="ar-SA"/>
          </w:rPr>
          <w:t>www.interbroker.logintrade.net/rejestracja/ustawowe.html</w:t>
        </w:r>
      </w:hyperlink>
    </w:p>
    <w:p w:rsidR="00E00869" w:rsidRPr="00862EFF" w:rsidRDefault="00E00869" w:rsidP="001950A6">
      <w:pPr>
        <w:widowControl w:val="0"/>
        <w:numPr>
          <w:ilvl w:val="0"/>
          <w:numId w:val="106"/>
        </w:numPr>
        <w:tabs>
          <w:tab w:val="left" w:pos="1134"/>
          <w:tab w:val="left" w:pos="4078"/>
        </w:tabs>
        <w:spacing w:after="0" w:line="240" w:lineRule="auto"/>
        <w:ind w:left="1134" w:hanging="283"/>
        <w:rPr>
          <w:rFonts w:ascii="Cambria" w:hAnsi="Cambria"/>
          <w:lang w:eastAsia="ar-SA"/>
        </w:rPr>
      </w:pPr>
      <w:r w:rsidRPr="00862EFF">
        <w:rPr>
          <w:rFonts w:ascii="Cambria" w:hAnsi="Cambria"/>
          <w:lang w:eastAsia="ar-SA"/>
        </w:rPr>
        <w:t xml:space="preserve">adres poczty elektronicznej: </w:t>
      </w:r>
      <w:hyperlink r:id="rId34" w:history="1">
        <w:r w:rsidR="006200E7" w:rsidRPr="00B64DC9">
          <w:rPr>
            <w:rStyle w:val="Hipercze"/>
            <w:rFonts w:ascii="Cambria" w:hAnsi="Cambria"/>
            <w:lang w:eastAsia="ar-SA"/>
          </w:rPr>
          <w:t>bialapodlaska@interbroker.pl</w:t>
        </w:r>
      </w:hyperlink>
      <w:r w:rsidRPr="00862EFF">
        <w:rPr>
          <w:rFonts w:ascii="Cambria" w:hAnsi="Cambria"/>
          <w:color w:val="0000FF"/>
          <w:u w:val="single"/>
          <w:lang w:eastAsia="ar-SA"/>
        </w:rPr>
        <w:t xml:space="preserve"> </w:t>
      </w:r>
      <w:r w:rsidRPr="00862EFF">
        <w:rPr>
          <w:rFonts w:ascii="Cambria" w:hAnsi="Cambria"/>
          <w:lang w:eastAsia="ar-SA"/>
        </w:rPr>
        <w:t xml:space="preserve">  </w:t>
      </w:r>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bookmarkStart w:id="376" w:name="_Toc456007563"/>
      <w:bookmarkStart w:id="377" w:name="_Toc456007793"/>
      <w:bookmarkStart w:id="378" w:name="_Toc456086894"/>
      <w:bookmarkStart w:id="379" w:name="_Toc466986913"/>
      <w:r w:rsidRPr="00862EFF">
        <w:rPr>
          <w:rFonts w:ascii="Cambria" w:hAnsi="Cambria"/>
          <w:b/>
        </w:rPr>
        <w:t>Pouczenie o środkach ochrony prawnej przysługujących wykonawcy w toku postępowania o udzielenie zamówienia</w:t>
      </w:r>
      <w:bookmarkEnd w:id="376"/>
      <w:bookmarkEnd w:id="377"/>
      <w:bookmarkEnd w:id="378"/>
      <w:bookmarkEnd w:id="379"/>
      <w:r w:rsidRPr="00862EFF">
        <w:rPr>
          <w:rFonts w:ascii="Cambria" w:hAnsi="Cambria"/>
          <w:b/>
        </w:rPr>
        <w:t xml:space="preserve"> </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bookmarkStart w:id="380" w:name="_Toc456007594"/>
      <w:bookmarkStart w:id="381" w:name="_Toc456007824"/>
      <w:bookmarkStart w:id="382" w:name="_Toc456086906"/>
      <w:bookmarkStart w:id="383" w:name="_Toc466986924"/>
      <w:r w:rsidRPr="00917EE4">
        <w:rPr>
          <w:rFonts w:ascii="Cambria" w:hAnsi="Cambria"/>
          <w:color w:val="00000A"/>
        </w:rPr>
        <w:t xml:space="preserve">Zasady, terminy oraz sposób korzystania ze środków ochrony prawnej szczegółowo regulują przepisy Działu VI </w:t>
      </w:r>
      <w:bookmarkStart w:id="384" w:name="_Hlk14676050"/>
      <w:r w:rsidRPr="00917EE4">
        <w:rPr>
          <w:rFonts w:ascii="Cambria" w:hAnsi="Cambria"/>
          <w:color w:val="00000A"/>
        </w:rPr>
        <w:t>„ustawy”</w:t>
      </w:r>
      <w:bookmarkEnd w:id="384"/>
      <w:r w:rsidRPr="00917EE4">
        <w:rPr>
          <w:rFonts w:ascii="Cambria" w:hAnsi="Cambria"/>
          <w:color w:val="00000A"/>
        </w:rPr>
        <w:t>.</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spacing w:val="-4"/>
        </w:rPr>
      </w:pPr>
      <w:r w:rsidRPr="00917EE4">
        <w:rPr>
          <w:rFonts w:ascii="Cambria" w:hAnsi="Cambria"/>
          <w:color w:val="00000A"/>
          <w:spacing w:val="-4"/>
        </w:rPr>
        <w:t xml:space="preserve">Każdemu wykonawcy, a także innemu podmiotowi, jeżeli ma lub miał interes w uzyskaniu przedmiotowego zamówienia oraz poniósł lub może ponieść szkodę w wyniku naruszenia przez Zamawiającego przepisów </w:t>
      </w:r>
      <w:r w:rsidRPr="00917EE4">
        <w:rPr>
          <w:rFonts w:ascii="Cambria" w:hAnsi="Cambria"/>
          <w:color w:val="00000A"/>
        </w:rPr>
        <w:t xml:space="preserve">„ustawy” </w:t>
      </w:r>
      <w:r w:rsidRPr="00917EE4">
        <w:rPr>
          <w:rFonts w:ascii="Cambria" w:hAnsi="Cambria"/>
          <w:color w:val="00000A"/>
          <w:spacing w:val="-4"/>
        </w:rPr>
        <w:t xml:space="preserve">przysługują środki ochrony prawnej </w:t>
      </w:r>
      <w:r w:rsidRPr="00917EE4">
        <w:rPr>
          <w:rFonts w:ascii="Cambria" w:hAnsi="Cambria"/>
          <w:spacing w:val="-4"/>
        </w:rPr>
        <w:t>przewidziane w Dziale VI „ustawy”. Środki ochrony prawnej wobec ogłoszenia o zamówieniu oraz SIWZ przysługują również organizacjom wpisanym na listę, o której mowa w</w:t>
      </w:r>
      <w:r>
        <w:rPr>
          <w:rFonts w:ascii="Cambria" w:hAnsi="Cambria"/>
          <w:spacing w:val="-4"/>
        </w:rPr>
        <w:t xml:space="preserve"> </w:t>
      </w:r>
      <w:r w:rsidRPr="00917EE4">
        <w:rPr>
          <w:rFonts w:ascii="Cambria" w:hAnsi="Cambria"/>
          <w:spacing w:val="-4"/>
        </w:rPr>
        <w:t xml:space="preserve">art. 154 pkt 5 </w:t>
      </w:r>
      <w:r w:rsidRPr="00917EE4">
        <w:rPr>
          <w:rFonts w:ascii="Cambria" w:hAnsi="Cambria"/>
          <w:color w:val="00000A"/>
        </w:rPr>
        <w:t>„ustawy”</w:t>
      </w:r>
      <w:r w:rsidRPr="00917EE4">
        <w:rPr>
          <w:rFonts w:ascii="Cambria" w:hAnsi="Cambria"/>
          <w:spacing w:val="-4"/>
        </w:rPr>
        <w:t>.</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spacing w:val="-2"/>
        </w:rPr>
      </w:pPr>
      <w:r w:rsidRPr="00917EE4">
        <w:rPr>
          <w:rFonts w:ascii="Cambria" w:hAnsi="Cambria"/>
          <w:spacing w:val="-2"/>
        </w:rPr>
        <w:t xml:space="preserve">Odwołanie przysługuje wyłącznie od niezgodnej z przepisami </w:t>
      </w:r>
      <w:r w:rsidRPr="00917EE4">
        <w:rPr>
          <w:rFonts w:ascii="Cambria" w:hAnsi="Cambria"/>
          <w:color w:val="00000A"/>
        </w:rPr>
        <w:t>„ustawy”</w:t>
      </w:r>
      <w:r w:rsidRPr="00917EE4">
        <w:rPr>
          <w:rFonts w:ascii="Cambria" w:hAnsi="Cambria"/>
          <w:spacing w:val="-2"/>
        </w:rPr>
        <w:t xml:space="preserve"> czynności zamawia</w:t>
      </w:r>
      <w:r w:rsidRPr="00917EE4">
        <w:rPr>
          <w:rFonts w:ascii="Cambria" w:hAnsi="Cambria"/>
          <w:spacing w:val="-2"/>
        </w:rPr>
        <w:softHyphen/>
        <w:t>jącego podjętej w postępowaniu o udzielenie zamówienia lub zaniechania czynności, do której zamawiający jest zobowiązany na podstawie ustawy.</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 xml:space="preserve">W przedmiotowym postępowaniu o udzielenie zamówienia publicznego, którego wartość jest </w:t>
      </w:r>
      <w:r w:rsidRPr="00917EE4">
        <w:rPr>
          <w:rFonts w:ascii="Cambria" w:hAnsi="Cambria"/>
          <w:color w:val="00000A"/>
        </w:rPr>
        <w:lastRenderedPageBreak/>
        <w:t>mniejsza niż kwoty określone w przepisach wydanych na podstawie art. 11 ust. 8 „ustawy”, odwołanie przysługuje wyłącznie wobec</w:t>
      </w:r>
      <w:r w:rsidRPr="00917EE4">
        <w:rPr>
          <w:rFonts w:ascii="Cambria" w:hAnsi="Cambria"/>
          <w:color w:val="00000A"/>
          <w:spacing w:val="-9"/>
        </w:rPr>
        <w:t xml:space="preserve"> </w:t>
      </w:r>
      <w:r w:rsidRPr="00917EE4">
        <w:rPr>
          <w:rFonts w:ascii="Cambria" w:hAnsi="Cambria"/>
          <w:color w:val="00000A"/>
        </w:rPr>
        <w:t>czynności:</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określenia warunków udziału w</w:t>
      </w:r>
      <w:r w:rsidRPr="00917EE4">
        <w:rPr>
          <w:rFonts w:ascii="Cambria" w:hAnsi="Cambria"/>
          <w:spacing w:val="-7"/>
        </w:rPr>
        <w:t xml:space="preserve"> </w:t>
      </w:r>
      <w:r w:rsidRPr="00917EE4">
        <w:rPr>
          <w:rFonts w:ascii="Cambria" w:hAnsi="Cambria"/>
        </w:rPr>
        <w:t>postępowaniu;</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wykluczenia odwołującego z postępowania o udzielenie</w:t>
      </w:r>
      <w:r w:rsidRPr="00917EE4">
        <w:rPr>
          <w:rFonts w:ascii="Cambria" w:hAnsi="Cambria"/>
          <w:spacing w:val="-4"/>
        </w:rPr>
        <w:t xml:space="preserve"> </w:t>
      </w:r>
      <w:r w:rsidRPr="00917EE4">
        <w:rPr>
          <w:rFonts w:ascii="Cambria" w:hAnsi="Cambria"/>
        </w:rPr>
        <w:t>zamówienia;</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odrzucenia oferty</w:t>
      </w:r>
      <w:r w:rsidRPr="00917EE4">
        <w:rPr>
          <w:rFonts w:ascii="Cambria" w:hAnsi="Cambria"/>
          <w:spacing w:val="-5"/>
        </w:rPr>
        <w:t xml:space="preserve"> </w:t>
      </w:r>
      <w:r w:rsidRPr="00917EE4">
        <w:rPr>
          <w:rFonts w:ascii="Cambria" w:hAnsi="Cambria"/>
        </w:rPr>
        <w:t>odwołującego;</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opisu przedmiotu</w:t>
      </w:r>
      <w:r w:rsidRPr="00917EE4">
        <w:rPr>
          <w:rFonts w:ascii="Cambria" w:hAnsi="Cambria"/>
          <w:spacing w:val="-1"/>
        </w:rPr>
        <w:t xml:space="preserve"> </w:t>
      </w:r>
      <w:r w:rsidRPr="00917EE4">
        <w:rPr>
          <w:rFonts w:ascii="Cambria" w:hAnsi="Cambria"/>
        </w:rPr>
        <w:t>zamówienia;</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wyboru najkorzystniejszej</w:t>
      </w:r>
      <w:r w:rsidRPr="00917EE4">
        <w:rPr>
          <w:rFonts w:ascii="Cambria" w:hAnsi="Cambria"/>
          <w:spacing w:val="-3"/>
        </w:rPr>
        <w:t xml:space="preserve"> </w:t>
      </w:r>
      <w:r w:rsidRPr="00917EE4">
        <w:rPr>
          <w:rFonts w:ascii="Cambria" w:hAnsi="Cambria"/>
        </w:rPr>
        <w:t>oferty.</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 xml:space="preserve">Odwołanie winno wskazywać czynność lub zaniechanie czynności zamawiającego, której zarzuca się niezgodność z przepisami </w:t>
      </w:r>
      <w:r w:rsidRPr="00917EE4">
        <w:rPr>
          <w:rFonts w:ascii="Cambria" w:hAnsi="Cambria"/>
          <w:color w:val="00000A"/>
        </w:rPr>
        <w:t>„ustawy”</w:t>
      </w:r>
      <w:r w:rsidRPr="00917EE4">
        <w:rPr>
          <w:rFonts w:ascii="Cambria" w:hAnsi="Cambria"/>
          <w:color w:val="00000A"/>
          <w:spacing w:val="-2"/>
        </w:rPr>
        <w:t>, zawierać zwięzłe przedstawienie zarzutów, określać żądanie oraz wskazywać okoliczności faktyczne i prawne uzasadniające wniesienie odwołania.</w:t>
      </w:r>
    </w:p>
    <w:p w:rsidR="006F155A" w:rsidRPr="00E62BBC"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r w:rsidRPr="00E62BBC">
        <w:rPr>
          <w:rFonts w:ascii="Cambria" w:hAnsi="Cambria"/>
          <w:color w:val="00000A"/>
        </w:rPr>
        <w:t>Odwołanie wnosi się do Prezesa Izby w formie pisemnej w postaci papierowej albo w postaci elektronicznej, opatrzone odpowiednio własnoręcznym podpisem albo kwalifikowanym podpisem elektronicznym.</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Odwołujący przesyła kopię odwołania zamawiającemu przed upływem terminu do wnie</w:t>
      </w:r>
      <w:r w:rsidRPr="00917EE4">
        <w:rPr>
          <w:rFonts w:ascii="Cambria" w:hAnsi="Cambria"/>
        </w:rPr>
        <w:softHyphen/>
        <w:t>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6F155A" w:rsidRPr="00917EE4" w:rsidRDefault="006F155A" w:rsidP="001950A6">
      <w:pPr>
        <w:pStyle w:val="Akapitzlist"/>
        <w:widowControl w:val="0"/>
        <w:numPr>
          <w:ilvl w:val="1"/>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Odwołanie wobec treści ogłoszenia o zamówieniu, a także wobec postanowień SIWZ wnosi się w terminie 5 dni od dnia zamieszczenia ogłoszenia w Biuletynie  Zamówień Publicznych lub SIWZ na stronie</w:t>
      </w:r>
      <w:r w:rsidRPr="00917EE4">
        <w:rPr>
          <w:rFonts w:ascii="Cambria" w:hAnsi="Cambria"/>
          <w:color w:val="00000A"/>
          <w:spacing w:val="-10"/>
        </w:rPr>
        <w:t xml:space="preserve"> </w:t>
      </w:r>
      <w:r w:rsidRPr="00917EE4">
        <w:rPr>
          <w:rFonts w:ascii="Cambria" w:hAnsi="Cambria"/>
          <w:color w:val="00000A"/>
        </w:rPr>
        <w:t>internetowej.</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 xml:space="preserve">Jeżeli zamawiający – mimo takiego obowiązku – nie prześle wykonawcy zawiadomienia </w:t>
      </w:r>
      <w:r w:rsidRPr="00917EE4">
        <w:rPr>
          <w:rFonts w:ascii="Cambria" w:hAnsi="Cambria"/>
          <w:color w:val="00000A"/>
        </w:rPr>
        <w:br/>
        <w:t>o wyborze oferty najkorzystniejszej, odwołanie wnosi się nie później niż w</w:t>
      </w:r>
      <w:r w:rsidRPr="00917EE4">
        <w:rPr>
          <w:rFonts w:ascii="Cambria" w:hAnsi="Cambria"/>
          <w:color w:val="00000A"/>
          <w:spacing w:val="-1"/>
        </w:rPr>
        <w:t xml:space="preserve"> </w:t>
      </w:r>
      <w:r w:rsidRPr="00917EE4">
        <w:rPr>
          <w:rFonts w:ascii="Cambria" w:hAnsi="Cambria"/>
          <w:color w:val="00000A"/>
        </w:rPr>
        <w:t>terminie:</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5 dni od dnia zamieszczenia w Biuletynie Zamówień Publicznych ogłoszenia o udzieleniu</w:t>
      </w:r>
      <w:r w:rsidRPr="00917EE4">
        <w:rPr>
          <w:rFonts w:ascii="Cambria" w:hAnsi="Cambria"/>
          <w:spacing w:val="-1"/>
        </w:rPr>
        <w:t xml:space="preserve"> </w:t>
      </w:r>
      <w:r w:rsidRPr="00917EE4">
        <w:rPr>
          <w:rFonts w:ascii="Cambria" w:hAnsi="Cambria"/>
        </w:rPr>
        <w:t>zamówienia;</w:t>
      </w:r>
    </w:p>
    <w:p w:rsidR="006F155A" w:rsidRPr="00917EE4" w:rsidRDefault="006F155A" w:rsidP="001950A6">
      <w:pPr>
        <w:pStyle w:val="Akapitzlist"/>
        <w:widowControl w:val="0"/>
        <w:numPr>
          <w:ilvl w:val="2"/>
          <w:numId w:val="9"/>
        </w:numPr>
        <w:tabs>
          <w:tab w:val="left" w:pos="851"/>
        </w:tabs>
        <w:autoSpaceDE w:val="0"/>
        <w:autoSpaceDN w:val="0"/>
        <w:spacing w:after="0" w:line="240" w:lineRule="auto"/>
        <w:ind w:left="851" w:hanging="851"/>
        <w:contextualSpacing w:val="0"/>
        <w:jc w:val="both"/>
        <w:rPr>
          <w:rFonts w:ascii="Cambria" w:hAnsi="Cambria"/>
        </w:rPr>
      </w:pPr>
      <w:r w:rsidRPr="00917EE4">
        <w:rPr>
          <w:rFonts w:ascii="Cambria" w:hAnsi="Cambria"/>
        </w:rPr>
        <w:t>1 miesiąca od dnia zawarcia umowy, jeżeli zamawiający nie zamieścił w Biuletynie Zamówień Publicznych ogłoszenia o udzieleniu</w:t>
      </w:r>
      <w:r w:rsidRPr="00917EE4">
        <w:rPr>
          <w:rFonts w:ascii="Cambria" w:hAnsi="Cambria"/>
          <w:spacing w:val="-3"/>
        </w:rPr>
        <w:t xml:space="preserve"> </w:t>
      </w:r>
      <w:r w:rsidRPr="00917EE4">
        <w:rPr>
          <w:rFonts w:ascii="Cambria" w:hAnsi="Cambria"/>
        </w:rPr>
        <w:t>zamówienia.</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W przypadku wniesienia odwołania wobec treści ogłoszenia o zamówieniu lub postanowień SIWZ, Zamawiający ma prawo przedłużyć termin składania</w:t>
      </w:r>
      <w:r w:rsidRPr="00917EE4">
        <w:rPr>
          <w:rFonts w:ascii="Cambria" w:hAnsi="Cambria"/>
          <w:color w:val="00000A"/>
          <w:spacing w:val="-4"/>
        </w:rPr>
        <w:t xml:space="preserve"> </w:t>
      </w:r>
      <w:r w:rsidRPr="00917EE4">
        <w:rPr>
          <w:rFonts w:ascii="Cambria" w:hAnsi="Cambria"/>
          <w:color w:val="00000A"/>
        </w:rPr>
        <w:t>ofert.</w:t>
      </w:r>
    </w:p>
    <w:p w:rsidR="006F155A" w:rsidRPr="00917EE4" w:rsidRDefault="006F155A" w:rsidP="001950A6">
      <w:pPr>
        <w:pStyle w:val="Akapitzlist"/>
        <w:widowControl w:val="0"/>
        <w:numPr>
          <w:ilvl w:val="1"/>
          <w:numId w:val="9"/>
        </w:numPr>
        <w:tabs>
          <w:tab w:val="left" w:pos="851"/>
          <w:tab w:val="left" w:pos="1055"/>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W przypadku wniesienia odwołania po upływie terminu składania ofert, bieg terminu związania ofertą ulega zawieszeniu do czasu ogłoszenia przez Krajową Izbę Odwoławczą orzeczenia.</w:t>
      </w:r>
    </w:p>
    <w:p w:rsidR="006F155A" w:rsidRPr="00E62BBC"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 xml:space="preserve">Zamawiający przesyła niezwłocznie, nie później niż w terminie 2 dni od dnia otrzymania, kopię odwołania  innym wykonawcom uczestniczącym w postępowaniu, a jeżeli odwołanie dotyczy treści ogłoszenia o zamówieniu lub postanowień SIWZ, zamieszcza ją również na stronie internetowej, na której jest zamieszczone ogłoszenie o zamówieniu lub jest udostępniona SIWZ, </w:t>
      </w:r>
      <w:r w:rsidRPr="00E62BBC">
        <w:rPr>
          <w:rFonts w:ascii="Cambria" w:hAnsi="Cambria"/>
          <w:color w:val="00000A"/>
          <w:spacing w:val="-2"/>
        </w:rPr>
        <w:t>wzywając wykonawców do przystąpienia do postępowania odwoławczego.</w:t>
      </w:r>
    </w:p>
    <w:p w:rsidR="006F155A" w:rsidRPr="00E62BBC" w:rsidRDefault="006F155A" w:rsidP="001950A6">
      <w:pPr>
        <w:pStyle w:val="Akapitzlist"/>
        <w:widowControl w:val="0"/>
        <w:numPr>
          <w:ilvl w:val="1"/>
          <w:numId w:val="9"/>
        </w:numPr>
        <w:tabs>
          <w:tab w:val="left" w:pos="851"/>
          <w:tab w:val="left" w:pos="995"/>
          <w:tab w:val="left" w:pos="4804"/>
          <w:tab w:val="left" w:pos="8370"/>
        </w:tabs>
        <w:autoSpaceDE w:val="0"/>
        <w:autoSpaceDN w:val="0"/>
        <w:spacing w:after="0" w:line="240" w:lineRule="auto"/>
        <w:ind w:left="851" w:hanging="851"/>
        <w:contextualSpacing w:val="0"/>
        <w:jc w:val="both"/>
        <w:rPr>
          <w:rFonts w:ascii="Cambria" w:hAnsi="Cambria"/>
          <w:spacing w:val="-4"/>
        </w:rPr>
      </w:pPr>
      <w:r w:rsidRPr="00E62BBC">
        <w:rPr>
          <w:rFonts w:ascii="Cambria" w:hAnsi="Cambria"/>
          <w:spacing w:val="-4"/>
        </w:rPr>
        <w:t xml:space="preserve">Wykonawca może zgłosić przystąpienie do postępowania odwoławczego w terminie 3 dni </w:t>
      </w:r>
      <w:r w:rsidRPr="00E62BBC">
        <w:rPr>
          <w:rFonts w:ascii="Cambria" w:hAnsi="Cambria"/>
          <w:spacing w:val="-4"/>
        </w:rPr>
        <w:br/>
        <w:t>od dnia otrzymania kopii odwołania, wskazując stronę, do której przystępuje, i interes w uzyska</w:t>
      </w:r>
      <w:r w:rsidRPr="00E62BBC">
        <w:rPr>
          <w:rFonts w:ascii="Cambria" w:hAnsi="Cambria"/>
          <w:spacing w:val="-4"/>
        </w:rPr>
        <w:softHyphen/>
        <w:t>niu rozstrzygnięcia na korzyść strony, do której przystępuje. Zgłoszenie przystąpienia doręcza się Prezesowi Izby w postaci papierowej albo elektronicznej opatrzone kwalifikowanym podpisem elektronicznym, a jego kopię przesyła się zamawiającemu oraz wykonawcy wnoszą</w:t>
      </w:r>
      <w:r w:rsidRPr="00E62BBC">
        <w:rPr>
          <w:rFonts w:ascii="Cambria" w:hAnsi="Cambria"/>
          <w:spacing w:val="-4"/>
        </w:rPr>
        <w:softHyphen/>
        <w:t>cemu odwołanie.</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Wykonawcy, którzy przystąpili do postępowania odwoławczego, stają się uczestnikami postępowania odwoławczego, jeżeli mają interes w tym, aby odwołanie zostało rozstrzygnięte na korzyść jednej ze stron.</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Zamawiający lub odwołujący może zgłosić opozycję przeciw przystąpieniu innego wykonawcy nie później niż do czasu otwarcia</w:t>
      </w:r>
      <w:r w:rsidRPr="00917EE4">
        <w:rPr>
          <w:rFonts w:ascii="Cambria" w:hAnsi="Cambria"/>
          <w:color w:val="00000A"/>
          <w:spacing w:val="-2"/>
        </w:rPr>
        <w:t xml:space="preserve"> </w:t>
      </w:r>
      <w:r w:rsidRPr="00917EE4">
        <w:rPr>
          <w:rFonts w:ascii="Cambria" w:hAnsi="Cambria"/>
          <w:color w:val="00000A"/>
        </w:rPr>
        <w:t>rozprawy.</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 xml:space="preserve">Zamawiający może wnieść odpowiedź na odwołanie – w formie pisemnej lub ustnie </w:t>
      </w:r>
      <w:r w:rsidRPr="00917EE4">
        <w:rPr>
          <w:rFonts w:ascii="Cambria" w:hAnsi="Cambria"/>
          <w:color w:val="00000A"/>
          <w:spacing w:val="-2"/>
        </w:rPr>
        <w:br/>
        <w:t xml:space="preserve">do protokołu. Zasady dotyczące wnoszenia odpowiedzi na odwołanie, w tym uwzględnienia zarzutów przedstawionych w odwołaniu oraz sprzeciwu wobec uwzględnienia zarzutów postawionych w odwołaniu, zostały określone w art. 186 </w:t>
      </w:r>
      <w:r w:rsidRPr="00917EE4">
        <w:rPr>
          <w:rFonts w:ascii="Cambria" w:hAnsi="Cambria"/>
          <w:color w:val="00000A"/>
        </w:rPr>
        <w:t>„ustawy”</w:t>
      </w:r>
      <w:r w:rsidRPr="00917EE4">
        <w:rPr>
          <w:rFonts w:ascii="Cambria" w:hAnsi="Cambria"/>
          <w:color w:val="00000A"/>
          <w:spacing w:val="-2"/>
        </w:rPr>
        <w:t>.</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 xml:space="preserve">Odwołanie podlega rozpoznaniu jeżeli nie zawiera braków formalnych oraz uiszczono wpis. </w:t>
      </w:r>
      <w:r w:rsidRPr="00917EE4">
        <w:rPr>
          <w:rFonts w:ascii="Cambria" w:hAnsi="Cambria"/>
          <w:color w:val="00000A"/>
        </w:rPr>
        <w:lastRenderedPageBreak/>
        <w:t>Wpis uiszcza się najpóźniej do dnia upływu terminu do wniesienia odwołania, a dowód jego uiszczenia dołącza się do odwołania. Zasady dotyczące uiszczania wpisów oraz zwrotu kosztów wpisu (o ile dotyczy) zostały określone w art. 187 „ustawy”.</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Krajowa Izba Odwoławcza rozpatruje odwołanie w terminie 15 dni od dnia jego doręczenia Prezesowi Krajowej Izby</w:t>
      </w:r>
      <w:r w:rsidRPr="00917EE4">
        <w:rPr>
          <w:rFonts w:ascii="Cambria" w:hAnsi="Cambria"/>
          <w:color w:val="00000A"/>
          <w:spacing w:val="-4"/>
        </w:rPr>
        <w:t xml:space="preserve"> </w:t>
      </w:r>
      <w:r w:rsidRPr="00917EE4">
        <w:rPr>
          <w:rFonts w:ascii="Cambria" w:hAnsi="Cambria"/>
          <w:color w:val="00000A"/>
        </w:rPr>
        <w:t>Odwoławczej.</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 xml:space="preserve">O oddaleniu odwołania lub jego uwzględnieniu Krajowa Izba Odwoławcza orzeka w wyroku; </w:t>
      </w:r>
      <w:r w:rsidRPr="00917EE4">
        <w:rPr>
          <w:rFonts w:ascii="Cambria" w:hAnsi="Cambria"/>
          <w:color w:val="00000A"/>
        </w:rPr>
        <w:br/>
        <w:t>w pozostałych przypadkach wydawane jest</w:t>
      </w:r>
      <w:r w:rsidRPr="00917EE4">
        <w:rPr>
          <w:rFonts w:ascii="Cambria" w:hAnsi="Cambria"/>
          <w:color w:val="00000A"/>
          <w:spacing w:val="-6"/>
        </w:rPr>
        <w:t xml:space="preserve"> </w:t>
      </w:r>
      <w:r w:rsidRPr="00917EE4">
        <w:rPr>
          <w:rFonts w:ascii="Cambria" w:hAnsi="Cambria"/>
          <w:color w:val="00000A"/>
        </w:rPr>
        <w:t>postanowienie.</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Informacje dotyczące oddalenia lub uwzględnienia  odwołania zostały określone  w art. 192 „ustawy”.</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rPr>
        <w:t>Na orzeczenie Krajowej Izby Odwoławczej stronom oraz uczestnikom postępowania odwoławczego przysługuje skarga do sądu.</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spacing w:val="-2"/>
        </w:rPr>
      </w:pPr>
      <w:r w:rsidRPr="00917EE4">
        <w:rPr>
          <w:rFonts w:ascii="Cambria" w:hAnsi="Cambria"/>
          <w:color w:val="00000A"/>
          <w:spacing w:val="-2"/>
        </w:rPr>
        <w:t>Skargę wnosi się do Sądu Okręgowego w Przemyślu za pośrednictwem Prezesa Krajowej Izby Odwoławczej w terminie 7 dni od dnia doręczenia orzeczenia Krajowej Izby Odwoławczej, przesyłając jednocześnie jej odpis przeciwnikowi skargi. Złożenie skargi w placówce operatora wyznaczonego w rozumieniu przepisów ustawy Prawo pocztowe jest równoznaczne z jej wniesieniem.</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Skarga powinna czynić zadość wymaganiom przewidzianym dla pisma procesowego oraz zawierać oznaczenie zaskarżonego orzeczenia, przytoczenie zarzutów, zwięzłe ich uzasadnie</w:t>
      </w:r>
      <w:r>
        <w:rPr>
          <w:rFonts w:ascii="Cambria" w:hAnsi="Cambria"/>
          <w:color w:val="00000A"/>
        </w:rPr>
        <w:softHyphen/>
      </w:r>
      <w:r w:rsidRPr="00917EE4">
        <w:rPr>
          <w:rFonts w:ascii="Cambria" w:hAnsi="Cambria"/>
          <w:color w:val="00000A"/>
        </w:rPr>
        <w:t>nie, wskazanie dowodów, a także wniosek o uchylenie orzeczenia lub o zmianę orzeczenia w całości lub w części.</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W postępowaniu toczącym się na skutek wniesienia skargi nie można rozszerzyć żądania odwołania ani występować z nowymi</w:t>
      </w:r>
      <w:r w:rsidRPr="00917EE4">
        <w:rPr>
          <w:rFonts w:ascii="Cambria" w:hAnsi="Cambria"/>
          <w:color w:val="00000A"/>
          <w:spacing w:val="-3"/>
        </w:rPr>
        <w:t xml:space="preserve"> </w:t>
      </w:r>
      <w:r w:rsidRPr="00917EE4">
        <w:rPr>
          <w:rFonts w:ascii="Cambria" w:hAnsi="Cambria"/>
          <w:color w:val="00000A"/>
        </w:rPr>
        <w:t>żądaniami.</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Sąd rozpoznaje sprawę niezwłocznie, nie później niż w terminie 1 miesiąca od dnia wpływu skargi do sądu. W razie stwierdzenia bezzasadności skargi – Sąd oddala ją wyrokiem, natomiast w przypadku jej uwzględnienia – zmienia zaskarżone orzeczenie i orzeka wyrokiem co do istoty sprawy. W pozostałych sprawach Sąd wydaje postanowienie. Sąd nie może orzekać co do zarzutów, które nie były przedmiotem odwołania.</w:t>
      </w:r>
    </w:p>
    <w:p w:rsidR="006F155A" w:rsidRPr="00917EE4"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Od wyroku sądu lub postanowienia kończącego postępowanie w sprawie nie przysługuje skarga</w:t>
      </w:r>
      <w:r w:rsidRPr="00917EE4">
        <w:rPr>
          <w:rFonts w:ascii="Cambria" w:hAnsi="Cambria"/>
          <w:color w:val="00000A"/>
          <w:spacing w:val="-1"/>
        </w:rPr>
        <w:t xml:space="preserve"> </w:t>
      </w:r>
      <w:r w:rsidRPr="00917EE4">
        <w:rPr>
          <w:rFonts w:ascii="Cambria" w:hAnsi="Cambria"/>
          <w:color w:val="00000A"/>
        </w:rPr>
        <w:t>kasacyjna.</w:t>
      </w:r>
    </w:p>
    <w:p w:rsidR="006F155A" w:rsidRPr="008D3787" w:rsidRDefault="006F155A" w:rsidP="001950A6">
      <w:pPr>
        <w:pStyle w:val="Akapitzlist"/>
        <w:widowControl w:val="0"/>
        <w:numPr>
          <w:ilvl w:val="1"/>
          <w:numId w:val="9"/>
        </w:numPr>
        <w:tabs>
          <w:tab w:val="left" w:pos="851"/>
          <w:tab w:val="left" w:pos="995"/>
        </w:tabs>
        <w:autoSpaceDE w:val="0"/>
        <w:autoSpaceDN w:val="0"/>
        <w:spacing w:after="0" w:line="240" w:lineRule="auto"/>
        <w:ind w:left="851" w:hanging="851"/>
        <w:contextualSpacing w:val="0"/>
        <w:jc w:val="both"/>
        <w:rPr>
          <w:rFonts w:ascii="Cambria" w:hAnsi="Cambria"/>
        </w:rPr>
      </w:pPr>
      <w:r w:rsidRPr="00917EE4">
        <w:rPr>
          <w:rFonts w:ascii="Cambria" w:hAnsi="Cambria"/>
          <w:color w:val="00000A"/>
        </w:rPr>
        <w:t>Jeżeli koniec terminu do wykonania czynności przypada na sobotę lub dzień ustawowo wolny od pracy, termin upływa dnia następnego po dniu lub dniach wolnych od pracy.</w:t>
      </w:r>
    </w:p>
    <w:p w:rsidR="007F56E7" w:rsidRPr="00862EFF" w:rsidRDefault="007F56E7" w:rsidP="001950A6">
      <w:pPr>
        <w:widowControl w:val="0"/>
        <w:numPr>
          <w:ilvl w:val="0"/>
          <w:numId w:val="9"/>
        </w:numPr>
        <w:tabs>
          <w:tab w:val="left" w:pos="851"/>
        </w:tabs>
        <w:spacing w:before="120" w:after="0" w:line="240" w:lineRule="auto"/>
        <w:ind w:left="851" w:hanging="851"/>
        <w:jc w:val="both"/>
        <w:outlineLvl w:val="0"/>
        <w:rPr>
          <w:rFonts w:ascii="Cambria" w:hAnsi="Cambria"/>
          <w:b/>
        </w:rPr>
      </w:pPr>
      <w:r w:rsidRPr="00862EFF">
        <w:rPr>
          <w:rFonts w:ascii="Cambria" w:hAnsi="Cambria"/>
          <w:b/>
        </w:rPr>
        <w:t>Postanowienia końcowe</w:t>
      </w:r>
      <w:bookmarkEnd w:id="380"/>
      <w:bookmarkEnd w:id="381"/>
      <w:bookmarkEnd w:id="382"/>
      <w:bookmarkEnd w:id="383"/>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385" w:name="_Toc456007595"/>
      <w:bookmarkStart w:id="386" w:name="_Toc456007825"/>
      <w:bookmarkStart w:id="387" w:name="_Toc456085765"/>
      <w:r w:rsidRPr="00862EFF">
        <w:rPr>
          <w:rFonts w:ascii="Cambria" w:hAnsi="Cambria"/>
          <w:spacing w:val="-2"/>
          <w:lang w:eastAsia="ar-SA"/>
        </w:rPr>
        <w:t xml:space="preserve">W trakcie prowadzenia postępowania zamawiający sporządza pisemny protokół postępowania o udzielenie zamówienia, z zastrzeżeniem art. 96 ust. 1a i 1b </w:t>
      </w:r>
      <w:r w:rsidRPr="00862EFF">
        <w:rPr>
          <w:rFonts w:ascii="Cambria" w:hAnsi="Cambria"/>
          <w:color w:val="00000A"/>
          <w:szCs w:val="24"/>
          <w:lang w:eastAsia="ar-SA"/>
        </w:rPr>
        <w:t>„ustawy”</w:t>
      </w:r>
      <w:r w:rsidRPr="00862EFF">
        <w:rPr>
          <w:rFonts w:ascii="Cambria" w:hAnsi="Cambria"/>
          <w:spacing w:val="-2"/>
          <w:lang w:eastAsia="ar-SA"/>
        </w:rPr>
        <w:t>.</w:t>
      </w:r>
      <w:bookmarkEnd w:id="385"/>
      <w:bookmarkEnd w:id="386"/>
      <w:bookmarkEnd w:id="387"/>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88" w:name="_Toc456007596"/>
      <w:bookmarkStart w:id="389" w:name="_Toc456007826"/>
      <w:bookmarkStart w:id="390" w:name="_Toc456085766"/>
      <w:r w:rsidRPr="00862EFF">
        <w:rPr>
          <w:rFonts w:ascii="Cambria" w:hAnsi="Cambria"/>
          <w:lang w:eastAsia="ar-SA"/>
        </w:rPr>
        <w:t>Uczestnicy postępowania mają prawo zapoznania się z protokołem postępowania o udziele</w:t>
      </w:r>
      <w:r w:rsidRPr="00862EFF">
        <w:rPr>
          <w:rFonts w:ascii="Cambria" w:hAnsi="Cambria"/>
          <w:lang w:eastAsia="ar-SA"/>
        </w:rPr>
        <w:softHyphen/>
        <w:t>nie zamówienia oraz z załącznikami, z wyjątkiem stanowiących tajemnicę przedsiębiorstwa w rozumieniu przepisów o zwalczaniu nieuczciwej konkurencji, zastrzeżonych przez uczestników postępowania.</w:t>
      </w:r>
      <w:bookmarkEnd w:id="388"/>
      <w:bookmarkEnd w:id="389"/>
      <w:bookmarkEnd w:id="390"/>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91" w:name="_Toc456007597"/>
      <w:bookmarkStart w:id="392" w:name="_Toc456007827"/>
      <w:bookmarkStart w:id="393" w:name="_Toc456085767"/>
      <w:r w:rsidRPr="00862EFF">
        <w:rPr>
          <w:rFonts w:ascii="Cambria" w:hAnsi="Cambria"/>
          <w:lang w:eastAsia="ar-SA"/>
        </w:rPr>
        <w:t>Zamawiający udostępnia protokół lub załączniki na wniosek.</w:t>
      </w:r>
      <w:bookmarkEnd w:id="391"/>
      <w:bookmarkEnd w:id="392"/>
      <w:bookmarkEnd w:id="393"/>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394" w:name="_Toc456007598"/>
      <w:bookmarkStart w:id="395" w:name="_Toc456007828"/>
      <w:bookmarkStart w:id="396" w:name="_Toc456085768"/>
      <w:r w:rsidRPr="00862EFF">
        <w:rPr>
          <w:rFonts w:ascii="Cambria" w:hAnsi="Cambria"/>
          <w:lang w:eastAsia="ar-SA"/>
        </w:rPr>
        <w:t>Udostępnienie protokołu lub załączników może nastąpić poprzez wgląd w miejscu wyznaczonym przez zamawiającego, przesłanie kopii pocztą, faksem lub droga elektroniczną, zgodnie z wyborem wnioskodawcy wskazanym we wniosku.</w:t>
      </w:r>
      <w:bookmarkEnd w:id="394"/>
      <w:bookmarkEnd w:id="395"/>
      <w:bookmarkEnd w:id="396"/>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spacing w:val="-2"/>
          <w:lang w:eastAsia="ar-SA"/>
        </w:rPr>
      </w:pPr>
      <w:bookmarkStart w:id="397" w:name="_Toc456007599"/>
      <w:bookmarkStart w:id="398" w:name="_Toc456007829"/>
      <w:bookmarkStart w:id="399" w:name="_Toc456085769"/>
      <w:r w:rsidRPr="00862EFF">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397"/>
      <w:bookmarkEnd w:id="398"/>
      <w:bookmarkEnd w:id="399"/>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400" w:name="_Toc456007600"/>
      <w:bookmarkStart w:id="401" w:name="_Toc456007830"/>
      <w:bookmarkStart w:id="402" w:name="_Toc456085770"/>
      <w:r w:rsidRPr="00862EFF">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400"/>
      <w:bookmarkEnd w:id="401"/>
      <w:bookmarkEnd w:id="402"/>
    </w:p>
    <w:p w:rsidR="00E00869" w:rsidRPr="00862EFF" w:rsidRDefault="00E00869" w:rsidP="001950A6">
      <w:pPr>
        <w:widowControl w:val="0"/>
        <w:numPr>
          <w:ilvl w:val="1"/>
          <w:numId w:val="9"/>
        </w:numPr>
        <w:tabs>
          <w:tab w:val="left" w:pos="851"/>
        </w:tabs>
        <w:spacing w:after="0" w:line="240" w:lineRule="auto"/>
        <w:ind w:left="851" w:hanging="851"/>
        <w:jc w:val="both"/>
        <w:rPr>
          <w:rFonts w:ascii="Cambria" w:hAnsi="Cambria"/>
          <w:spacing w:val="-4"/>
          <w:lang w:eastAsia="ar-SA"/>
        </w:rPr>
      </w:pPr>
      <w:bookmarkStart w:id="403" w:name="_Toc456007601"/>
      <w:bookmarkStart w:id="404" w:name="_Toc456007831"/>
      <w:bookmarkStart w:id="405" w:name="_Toc456085771"/>
      <w:r w:rsidRPr="00862EFF">
        <w:rPr>
          <w:rFonts w:ascii="Cambria" w:hAnsi="Cambria"/>
          <w:spacing w:val="-4"/>
          <w:lang w:eastAsia="ar-SA"/>
        </w:rPr>
        <w:t>Kopiowanie dokumentów w związku z ich udostępnieniem wykonawcy zamawiający dokonuje odpłatnie.</w:t>
      </w:r>
      <w:bookmarkEnd w:id="403"/>
      <w:bookmarkEnd w:id="404"/>
      <w:bookmarkEnd w:id="405"/>
    </w:p>
    <w:p w:rsidR="007F56E7" w:rsidRPr="00862EFF" w:rsidRDefault="00E00869" w:rsidP="001950A6">
      <w:pPr>
        <w:widowControl w:val="0"/>
        <w:numPr>
          <w:ilvl w:val="1"/>
          <w:numId w:val="9"/>
        </w:numPr>
        <w:tabs>
          <w:tab w:val="left" w:pos="851"/>
        </w:tabs>
        <w:spacing w:after="0" w:line="240" w:lineRule="auto"/>
        <w:ind w:left="851" w:hanging="851"/>
        <w:jc w:val="both"/>
        <w:rPr>
          <w:rFonts w:ascii="Cambria" w:hAnsi="Cambria"/>
          <w:lang w:eastAsia="ar-SA"/>
        </w:rPr>
      </w:pPr>
      <w:bookmarkStart w:id="406" w:name="_Toc456007602"/>
      <w:bookmarkStart w:id="407" w:name="_Toc456007832"/>
      <w:bookmarkStart w:id="408" w:name="_Toc456085772"/>
      <w:r w:rsidRPr="00862EFF">
        <w:rPr>
          <w:rFonts w:ascii="Cambria" w:hAnsi="Cambria"/>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406"/>
      <w:bookmarkEnd w:id="407"/>
      <w:bookmarkEnd w:id="408"/>
    </w:p>
    <w:p w:rsidR="007F56E7" w:rsidRPr="00862EFF" w:rsidRDefault="007F56E7" w:rsidP="00C77D5F">
      <w:pPr>
        <w:widowControl w:val="0"/>
        <w:tabs>
          <w:tab w:val="left" w:pos="851"/>
        </w:tabs>
        <w:spacing w:before="120" w:after="0" w:line="240" w:lineRule="auto"/>
        <w:ind w:left="851"/>
        <w:jc w:val="both"/>
        <w:outlineLvl w:val="0"/>
        <w:rPr>
          <w:rFonts w:ascii="Cambria" w:hAnsi="Cambria"/>
          <w:b/>
          <w:spacing w:val="-2"/>
        </w:rPr>
      </w:pPr>
      <w:bookmarkStart w:id="409" w:name="_Toc456007603"/>
      <w:bookmarkStart w:id="410" w:name="_Toc456007833"/>
      <w:bookmarkStart w:id="411" w:name="_Toc456086907"/>
      <w:bookmarkStart w:id="412" w:name="_Toc466986925"/>
      <w:r w:rsidRPr="00862EFF">
        <w:rPr>
          <w:rFonts w:ascii="Cambria" w:hAnsi="Cambria"/>
          <w:b/>
          <w:spacing w:val="-2"/>
        </w:rPr>
        <w:lastRenderedPageBreak/>
        <w:t xml:space="preserve">Spis załączników do </w:t>
      </w:r>
      <w:bookmarkEnd w:id="409"/>
      <w:bookmarkEnd w:id="410"/>
      <w:bookmarkEnd w:id="411"/>
      <w:r w:rsidR="00D30E91" w:rsidRPr="00862EFF">
        <w:rPr>
          <w:rFonts w:ascii="Cambria" w:hAnsi="Cambria"/>
          <w:b/>
          <w:spacing w:val="-2"/>
        </w:rPr>
        <w:t>specyfikacji istotnych warunków zamówienia, stanowiących jej integralną część:</w:t>
      </w:r>
      <w:bookmarkEnd w:id="412"/>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1</w:t>
      </w:r>
      <w:r w:rsidRPr="00862EFF">
        <w:rPr>
          <w:rFonts w:ascii="Cambria" w:hAnsi="Cambria"/>
          <w:spacing w:val="-2"/>
        </w:rPr>
        <w:t>: Szczegółowy opis przedmiotu zamówienia zawierający postanowienia obligatoryjne dotyczące realizacji wszystkich części zamówienia oraz dane do oceny ryzyka</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1a</w:t>
      </w:r>
      <w:r w:rsidRPr="00862EFF">
        <w:rPr>
          <w:rFonts w:ascii="Cambria" w:hAnsi="Cambria"/>
          <w:spacing w:val="-2"/>
        </w:rPr>
        <w:t xml:space="preserve">: </w:t>
      </w:r>
      <w:r w:rsidR="0066619C" w:rsidRPr="00862EFF">
        <w:rPr>
          <w:rFonts w:ascii="Cambria" w:hAnsi="Cambria"/>
          <w:spacing w:val="-2"/>
        </w:rPr>
        <w:t xml:space="preserve">Szczegółowy opis przedmiotu zamówienia zawierający warunki obligatoryjne </w:t>
      </w:r>
      <w:r w:rsidR="009E212D" w:rsidRPr="00862EFF">
        <w:rPr>
          <w:rFonts w:ascii="Cambria" w:hAnsi="Cambria"/>
          <w:spacing w:val="-2"/>
        </w:rPr>
        <w:br/>
      </w:r>
      <w:r w:rsidR="0066619C" w:rsidRPr="00862EFF">
        <w:rPr>
          <w:rFonts w:ascii="Cambria" w:hAnsi="Cambria"/>
          <w:spacing w:val="-2"/>
        </w:rPr>
        <w:t>oraz klauzule dodatkowe i inne postanowienia szczególne fakultatywne dla ubezpieczenia majątku</w:t>
      </w:r>
      <w:r w:rsidR="006200E7">
        <w:rPr>
          <w:rFonts w:ascii="Cambria" w:hAnsi="Cambria"/>
          <w:spacing w:val="-2"/>
        </w:rPr>
        <w:t>, osób</w:t>
      </w:r>
      <w:r w:rsidR="0066619C" w:rsidRPr="00862EFF">
        <w:rPr>
          <w:rFonts w:ascii="Cambria" w:hAnsi="Cambria"/>
          <w:spacing w:val="-2"/>
        </w:rPr>
        <w:t xml:space="preserve"> i odpowiedzialności cywilnej </w:t>
      </w:r>
      <w:r w:rsidR="006200E7">
        <w:rPr>
          <w:rFonts w:ascii="Cambria" w:hAnsi="Cambria"/>
          <w:spacing w:val="-2"/>
        </w:rPr>
        <w:t>Powiatu Bialskiego wraz z jednostkami organizacyjnymi i instytucją kultury</w:t>
      </w:r>
      <w:r w:rsidR="0066619C" w:rsidRPr="00862EFF">
        <w:rPr>
          <w:rFonts w:ascii="Cambria" w:hAnsi="Cambria"/>
          <w:spacing w:val="-2"/>
        </w:rPr>
        <w:t>, dotyczący części I zamówienia</w:t>
      </w:r>
    </w:p>
    <w:p w:rsidR="007F56E7" w:rsidRPr="00862EFF" w:rsidRDefault="007F56E7" w:rsidP="00C77D5F">
      <w:pPr>
        <w:widowControl w:val="0"/>
        <w:tabs>
          <w:tab w:val="left" w:pos="851"/>
        </w:tabs>
        <w:spacing w:after="0" w:line="240" w:lineRule="auto"/>
        <w:ind w:left="851"/>
        <w:jc w:val="both"/>
        <w:rPr>
          <w:rFonts w:ascii="Cambria" w:hAnsi="Cambria"/>
          <w:spacing w:val="-4"/>
        </w:rPr>
      </w:pPr>
      <w:r w:rsidRPr="00862EFF">
        <w:rPr>
          <w:rFonts w:ascii="Cambria" w:hAnsi="Cambria"/>
          <w:b/>
          <w:spacing w:val="-4"/>
        </w:rPr>
        <w:t>Załącznik nr 1b</w:t>
      </w:r>
      <w:r w:rsidRPr="00862EFF">
        <w:rPr>
          <w:rFonts w:ascii="Cambria" w:hAnsi="Cambria"/>
          <w:spacing w:val="-4"/>
        </w:rPr>
        <w:t xml:space="preserve">: </w:t>
      </w:r>
      <w:r w:rsidR="0066619C" w:rsidRPr="00862EFF">
        <w:rPr>
          <w:rFonts w:ascii="Cambria" w:hAnsi="Cambria"/>
          <w:spacing w:val="-4"/>
        </w:rPr>
        <w:t xml:space="preserve">Szczegółowy opis przedmiotu zamówienia zawierający warunki obligatoryjne oraz klauzule dodatkowe i inne postanowienia szczególne fakultatywne dla ubezpieczenia pojazdów mechanicznych </w:t>
      </w:r>
      <w:r w:rsidR="006200E7">
        <w:rPr>
          <w:rFonts w:ascii="Cambria" w:hAnsi="Cambria"/>
          <w:spacing w:val="-4"/>
        </w:rPr>
        <w:t>Powiatu Bialskiego, jednostek organizacyjnych i instytucji kultury</w:t>
      </w:r>
      <w:r w:rsidR="0066619C" w:rsidRPr="00862EFF">
        <w:rPr>
          <w:rFonts w:ascii="Cambria" w:hAnsi="Cambria"/>
          <w:spacing w:val="-4"/>
        </w:rPr>
        <w:t>, dotyczący części II zamówienia</w:t>
      </w:r>
    </w:p>
    <w:p w:rsidR="007F56E7" w:rsidRPr="00862EFF" w:rsidRDefault="007F56E7" w:rsidP="00C77D5F">
      <w:pPr>
        <w:widowControl w:val="0"/>
        <w:tabs>
          <w:tab w:val="left" w:pos="851"/>
        </w:tabs>
        <w:spacing w:after="0" w:line="240" w:lineRule="auto"/>
        <w:ind w:left="851"/>
        <w:jc w:val="both"/>
        <w:rPr>
          <w:rFonts w:ascii="Cambria" w:hAnsi="Cambria"/>
          <w:i/>
          <w:spacing w:val="-2"/>
        </w:rPr>
      </w:pPr>
      <w:r w:rsidRPr="00862EFF">
        <w:rPr>
          <w:rFonts w:ascii="Cambria" w:hAnsi="Cambria"/>
          <w:b/>
          <w:spacing w:val="-2"/>
        </w:rPr>
        <w:t>Załącznik nr 1</w:t>
      </w:r>
      <w:r w:rsidR="006200E7">
        <w:rPr>
          <w:rFonts w:ascii="Cambria" w:hAnsi="Cambria"/>
          <w:b/>
          <w:spacing w:val="-2"/>
        </w:rPr>
        <w:t>c</w:t>
      </w:r>
      <w:r w:rsidRPr="00862EFF">
        <w:rPr>
          <w:rFonts w:ascii="Cambria" w:hAnsi="Cambria"/>
          <w:spacing w:val="-2"/>
        </w:rPr>
        <w:t>: Szczegółowy opis przedmiotu zamówienia zawierający wykaz mienia deklarowanego do ubezpieczenia, dotyczący części I</w:t>
      </w:r>
      <w:r w:rsidR="0066619C" w:rsidRPr="00862EFF">
        <w:rPr>
          <w:rFonts w:ascii="Cambria" w:hAnsi="Cambria"/>
          <w:spacing w:val="-2"/>
        </w:rPr>
        <w:t xml:space="preserve"> i</w:t>
      </w:r>
      <w:r w:rsidR="00632387" w:rsidRPr="00862EFF">
        <w:rPr>
          <w:rFonts w:ascii="Cambria" w:hAnsi="Cambria"/>
          <w:spacing w:val="-2"/>
        </w:rPr>
        <w:t xml:space="preserve"> II</w:t>
      </w:r>
      <w:r w:rsidRPr="00862EFF">
        <w:rPr>
          <w:rFonts w:ascii="Cambria" w:hAnsi="Cambria"/>
          <w:spacing w:val="-2"/>
        </w:rPr>
        <w:t xml:space="preserve"> zamówienia </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2</w:t>
      </w:r>
      <w:r w:rsidRPr="00862EFF">
        <w:rPr>
          <w:rFonts w:ascii="Cambria" w:hAnsi="Cambria"/>
          <w:spacing w:val="-2"/>
        </w:rPr>
        <w:t>: Formularz „Oferta”</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3</w:t>
      </w:r>
      <w:r w:rsidRPr="00862EFF">
        <w:rPr>
          <w:rFonts w:ascii="Cambria" w:hAnsi="Cambria"/>
          <w:spacing w:val="-2"/>
        </w:rPr>
        <w:t>: Oświadczenie o niepodleganiu wykluczeniu i spełnianiu warunków udziału w postępowaniu</w:t>
      </w:r>
    </w:p>
    <w:p w:rsidR="00A95A40" w:rsidRPr="00862EFF" w:rsidRDefault="00A95A40"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3a</w:t>
      </w:r>
      <w:r w:rsidRPr="00862EFF">
        <w:rPr>
          <w:rFonts w:ascii="Cambria" w:hAnsi="Cambria"/>
          <w:spacing w:val="-2"/>
        </w:rPr>
        <w:t>: Klauzula informacyjna RODO</w:t>
      </w:r>
    </w:p>
    <w:p w:rsidR="007F56E7" w:rsidRPr="00862EFF" w:rsidRDefault="007F56E7" w:rsidP="00C77D5F">
      <w:pPr>
        <w:widowControl w:val="0"/>
        <w:tabs>
          <w:tab w:val="left" w:pos="851"/>
        </w:tabs>
        <w:spacing w:after="0" w:line="240" w:lineRule="auto"/>
        <w:ind w:left="851"/>
        <w:jc w:val="both"/>
        <w:rPr>
          <w:rFonts w:ascii="Cambria" w:hAnsi="Cambria"/>
          <w:spacing w:val="-4"/>
        </w:rPr>
      </w:pPr>
      <w:r w:rsidRPr="00862EFF">
        <w:rPr>
          <w:rFonts w:ascii="Cambria" w:hAnsi="Cambria"/>
          <w:b/>
          <w:spacing w:val="-4"/>
        </w:rPr>
        <w:t>Załącznik nr 4</w:t>
      </w:r>
      <w:r w:rsidRPr="00862EFF">
        <w:rPr>
          <w:rFonts w:ascii="Cambria" w:hAnsi="Cambria"/>
          <w:spacing w:val="-4"/>
        </w:rPr>
        <w:t>: Szczegółowy opis przedmiotu zamówienia zawierający warunki obligatoryjne – definicje pojęć i obligatoryjną treść klauzul dodatk</w:t>
      </w:r>
      <w:r w:rsidR="0066619C" w:rsidRPr="00862EFF">
        <w:rPr>
          <w:rFonts w:ascii="Cambria" w:hAnsi="Cambria"/>
          <w:spacing w:val="-4"/>
        </w:rPr>
        <w:t>ow</w:t>
      </w:r>
      <w:r w:rsidR="006200E7">
        <w:rPr>
          <w:rFonts w:ascii="Cambria" w:hAnsi="Cambria"/>
          <w:spacing w:val="-4"/>
        </w:rPr>
        <w:t>ych, dotyczący części I</w:t>
      </w:r>
      <w:r w:rsidR="009100AB" w:rsidRPr="00862EFF">
        <w:rPr>
          <w:rFonts w:ascii="Cambria" w:hAnsi="Cambria"/>
          <w:spacing w:val="-4"/>
        </w:rPr>
        <w:t xml:space="preserve"> </w:t>
      </w:r>
      <w:r w:rsidR="00632387" w:rsidRPr="00862EFF">
        <w:rPr>
          <w:rFonts w:ascii="Cambria" w:hAnsi="Cambria"/>
          <w:spacing w:val="-4"/>
        </w:rPr>
        <w:t xml:space="preserve">i </w:t>
      </w:r>
      <w:r w:rsidR="006200E7">
        <w:rPr>
          <w:rFonts w:ascii="Cambria" w:hAnsi="Cambria"/>
          <w:spacing w:val="-4"/>
        </w:rPr>
        <w:t>I</w:t>
      </w:r>
      <w:r w:rsidRPr="00862EFF">
        <w:rPr>
          <w:rFonts w:ascii="Cambria" w:hAnsi="Cambria"/>
          <w:spacing w:val="-4"/>
        </w:rPr>
        <w:t>I zamówienia</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5</w:t>
      </w:r>
      <w:r w:rsidRPr="00862EFF">
        <w:rPr>
          <w:rFonts w:ascii="Cambria" w:hAnsi="Cambria"/>
          <w:spacing w:val="-2"/>
        </w:rPr>
        <w:t xml:space="preserve">: Szczegółowy opis przedmiotu zamówienia zawierający klauzule dodatkowe i inne postanowienia szczególne fakultatywne, dotyczący części </w:t>
      </w:r>
      <w:r w:rsidR="006200E7">
        <w:rPr>
          <w:rFonts w:ascii="Cambria" w:hAnsi="Cambria"/>
          <w:spacing w:val="-2"/>
        </w:rPr>
        <w:t>I i II</w:t>
      </w:r>
      <w:r w:rsidR="0066619C" w:rsidRPr="00862EFF">
        <w:rPr>
          <w:rFonts w:ascii="Cambria" w:hAnsi="Cambria"/>
          <w:spacing w:val="-2"/>
        </w:rPr>
        <w:t> zamówienia</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6</w:t>
      </w:r>
      <w:r w:rsidRPr="00862EFF">
        <w:rPr>
          <w:rFonts w:ascii="Cambria" w:hAnsi="Cambria"/>
          <w:spacing w:val="-2"/>
        </w:rPr>
        <w:t>: Wzór umowy dotyczący części I zamówienia</w:t>
      </w:r>
    </w:p>
    <w:p w:rsidR="007F56E7" w:rsidRPr="00862EFF" w:rsidRDefault="007F56E7" w:rsidP="00C77D5F">
      <w:pPr>
        <w:widowControl w:val="0"/>
        <w:tabs>
          <w:tab w:val="left" w:pos="851"/>
        </w:tabs>
        <w:spacing w:after="0" w:line="240" w:lineRule="auto"/>
        <w:ind w:left="851"/>
        <w:jc w:val="both"/>
        <w:rPr>
          <w:rFonts w:ascii="Cambria" w:hAnsi="Cambria"/>
          <w:spacing w:val="-2"/>
        </w:rPr>
      </w:pPr>
      <w:r w:rsidRPr="00862EFF">
        <w:rPr>
          <w:rFonts w:ascii="Cambria" w:hAnsi="Cambria"/>
          <w:b/>
          <w:spacing w:val="-2"/>
        </w:rPr>
        <w:t>Załącznik nr 6a</w:t>
      </w:r>
      <w:r w:rsidRPr="00862EFF">
        <w:rPr>
          <w:rFonts w:ascii="Cambria" w:hAnsi="Cambria"/>
          <w:spacing w:val="-2"/>
        </w:rPr>
        <w:t>: Wzór umowy dotyczący części II zamówienia</w:t>
      </w:r>
    </w:p>
    <w:p w:rsidR="00C31690" w:rsidRPr="00862EFF" w:rsidRDefault="00C31690" w:rsidP="00C77D5F">
      <w:pPr>
        <w:widowControl w:val="0"/>
        <w:tabs>
          <w:tab w:val="left" w:pos="851"/>
        </w:tabs>
        <w:spacing w:after="0" w:line="240" w:lineRule="auto"/>
        <w:ind w:left="851"/>
        <w:jc w:val="both"/>
        <w:rPr>
          <w:rFonts w:ascii="Cambria" w:hAnsi="Cambria"/>
          <w:spacing w:val="-2"/>
          <w:szCs w:val="20"/>
          <w:lang w:eastAsia="ar-SA"/>
        </w:rPr>
      </w:pPr>
      <w:r w:rsidRPr="00862EFF">
        <w:rPr>
          <w:rFonts w:ascii="Cambria" w:hAnsi="Cambria"/>
          <w:b/>
          <w:spacing w:val="-2"/>
        </w:rPr>
        <w:t>Załącznik nr 7</w:t>
      </w:r>
      <w:r w:rsidRPr="00862EFF">
        <w:rPr>
          <w:rFonts w:ascii="Cambria" w:hAnsi="Cambria"/>
          <w:spacing w:val="-2"/>
        </w:rPr>
        <w:t>: Wzór oświadczenia dotyczącego przynależności bądź braku przynależności do grupy kapitałowej</w:t>
      </w:r>
    </w:p>
    <w:p w:rsidR="00C31690" w:rsidRPr="00862EFF" w:rsidRDefault="00C31690" w:rsidP="00C77D5F">
      <w:pPr>
        <w:widowControl w:val="0"/>
        <w:spacing w:line="240" w:lineRule="auto"/>
        <w:ind w:left="709"/>
        <w:rPr>
          <w:rFonts w:ascii="Cambria" w:hAnsi="Cambria"/>
        </w:rPr>
        <w:sectPr w:rsidR="00C31690" w:rsidRPr="00862EFF" w:rsidSect="00234FCB">
          <w:headerReference w:type="default" r:id="rId35"/>
          <w:footerReference w:type="default" r:id="rId36"/>
          <w:pgSz w:w="11906" w:h="16838"/>
          <w:pgMar w:top="993" w:right="1134" w:bottom="709" w:left="1134" w:header="454" w:footer="454" w:gutter="0"/>
          <w:cols w:space="708"/>
          <w:docGrid w:linePitch="360"/>
        </w:sectPr>
      </w:pPr>
    </w:p>
    <w:p w:rsidR="00A811AE" w:rsidRPr="00862EFF" w:rsidRDefault="00A811AE" w:rsidP="00C77D5F">
      <w:pPr>
        <w:widowControl w:val="0"/>
        <w:spacing w:after="120" w:line="240" w:lineRule="auto"/>
        <w:jc w:val="both"/>
        <w:outlineLvl w:val="0"/>
        <w:rPr>
          <w:rFonts w:ascii="Cambria" w:hAnsi="Cambria"/>
          <w:b/>
          <w:color w:val="000000"/>
        </w:rPr>
      </w:pPr>
      <w:bookmarkStart w:id="413" w:name="_Toc407615903"/>
      <w:bookmarkStart w:id="414" w:name="_Toc407624084"/>
      <w:bookmarkStart w:id="415" w:name="_Toc466986926"/>
      <w:r w:rsidRPr="00862EFF">
        <w:rPr>
          <w:rFonts w:ascii="Cambria" w:hAnsi="Cambria"/>
          <w:b/>
        </w:rPr>
        <w:lastRenderedPageBreak/>
        <w:t xml:space="preserve">Załącznik nr 1 do SIWZ: </w:t>
      </w:r>
      <w:r w:rsidR="00A639B0" w:rsidRPr="00862EFF">
        <w:rPr>
          <w:rFonts w:ascii="Cambria" w:hAnsi="Cambria"/>
          <w:b/>
        </w:rPr>
        <w:t>Szczegółowy opis przedmiotu zamówienia zawierający p</w:t>
      </w:r>
      <w:r w:rsidRPr="00862EFF">
        <w:rPr>
          <w:rFonts w:ascii="Cambria" w:hAnsi="Cambria"/>
          <w:b/>
        </w:rPr>
        <w:t xml:space="preserve">ostanowienia </w:t>
      </w:r>
      <w:r w:rsidRPr="00862EFF">
        <w:rPr>
          <w:rFonts w:ascii="Cambria" w:hAnsi="Cambria"/>
          <w:b/>
          <w:color w:val="000000"/>
        </w:rPr>
        <w:t>obligatoryjne dotyczące realizacji wszystkich części zamówienia oraz dane do oceny ryzyka.</w:t>
      </w:r>
      <w:bookmarkEnd w:id="413"/>
      <w:bookmarkEnd w:id="414"/>
      <w:bookmarkEnd w:id="415"/>
    </w:p>
    <w:p w:rsidR="00A71458" w:rsidRPr="00862EFF" w:rsidRDefault="00A71458" w:rsidP="001950A6">
      <w:pPr>
        <w:widowControl w:val="0"/>
        <w:numPr>
          <w:ilvl w:val="2"/>
          <w:numId w:val="24"/>
        </w:numPr>
        <w:tabs>
          <w:tab w:val="num" w:pos="426"/>
        </w:tabs>
        <w:spacing w:after="60" w:line="240" w:lineRule="auto"/>
        <w:ind w:left="426" w:hanging="426"/>
        <w:jc w:val="both"/>
        <w:rPr>
          <w:rFonts w:ascii="Cambria" w:eastAsia="Calibri" w:hAnsi="Cambria"/>
          <w:spacing w:val="-2"/>
          <w:lang w:eastAsia="ar-SA"/>
        </w:rPr>
      </w:pPr>
      <w:r w:rsidRPr="00862EFF">
        <w:rPr>
          <w:rFonts w:ascii="Cambria" w:eastAsia="Calibri" w:hAnsi="Cambria"/>
          <w:spacing w:val="-2"/>
          <w:lang w:eastAsia="ar-SA"/>
        </w:rPr>
        <w:t xml:space="preserve">Zamawiający zastrzega, że podany w niniejszej specyfikacji wykaz mienia może ulec zmianie. Wykonawca jest zobowiązany do objęcia ochroną ubezpieczeniową od </w:t>
      </w:r>
      <w:r w:rsidR="00896536" w:rsidRPr="00862EFF">
        <w:rPr>
          <w:rFonts w:ascii="Cambria" w:eastAsia="Calibri" w:hAnsi="Cambria"/>
          <w:spacing w:val="-2"/>
          <w:lang w:eastAsia="ar-SA"/>
        </w:rPr>
        <w:t xml:space="preserve">następnego dnia </w:t>
      </w:r>
      <w:r w:rsidR="00896536" w:rsidRPr="00862EFF">
        <w:rPr>
          <w:rFonts w:ascii="Cambria" w:eastAsia="Calibri" w:hAnsi="Cambria"/>
          <w:spacing w:val="-2"/>
          <w:lang w:eastAsia="ar-SA"/>
        </w:rPr>
        <w:br/>
        <w:t xml:space="preserve">po zawarciu umowy w sprawie zamówienia </w:t>
      </w:r>
      <w:r w:rsidRPr="00862EFF">
        <w:rPr>
          <w:rFonts w:ascii="Cambria" w:eastAsia="Calibri" w:hAnsi="Cambria"/>
          <w:spacing w:val="-2"/>
          <w:lang w:eastAsia="ar-SA"/>
        </w:rPr>
        <w:t>mienia</w:t>
      </w:r>
      <w:r w:rsidR="00AD1F75" w:rsidRPr="00862EFF">
        <w:rPr>
          <w:rFonts w:ascii="Cambria" w:eastAsia="Calibri" w:hAnsi="Cambria"/>
          <w:spacing w:val="-2"/>
          <w:lang w:eastAsia="ar-SA"/>
        </w:rPr>
        <w:t xml:space="preserve"> i osób według stanu na </w:t>
      </w:r>
      <w:r w:rsidR="00896536" w:rsidRPr="00862EFF">
        <w:rPr>
          <w:rFonts w:ascii="Cambria" w:eastAsia="Calibri" w:hAnsi="Cambria"/>
          <w:spacing w:val="-2"/>
          <w:lang w:eastAsia="ar-SA"/>
        </w:rPr>
        <w:t>poprzedzający tę datę</w:t>
      </w:r>
      <w:r w:rsidR="00AD1F75" w:rsidRPr="00862EFF">
        <w:rPr>
          <w:rFonts w:ascii="Cambria" w:eastAsia="Calibri" w:hAnsi="Cambria"/>
          <w:spacing w:val="-2"/>
          <w:lang w:eastAsia="ar-SA"/>
        </w:rPr>
        <w:t xml:space="preserve">, </w:t>
      </w:r>
      <w:r w:rsidR="002F520E" w:rsidRPr="00862EFF">
        <w:rPr>
          <w:rFonts w:ascii="Cambria" w:eastAsia="Calibri" w:hAnsi="Cambria"/>
          <w:spacing w:val="-2"/>
          <w:lang w:eastAsia="ar-SA"/>
        </w:rPr>
        <w:br/>
      </w:r>
      <w:r w:rsidR="00AD1F75" w:rsidRPr="00862EFF">
        <w:rPr>
          <w:rFonts w:ascii="Cambria" w:eastAsia="Calibri" w:hAnsi="Cambria"/>
          <w:spacing w:val="-2"/>
          <w:lang w:eastAsia="ar-SA"/>
        </w:rPr>
        <w:t xml:space="preserve">w </w:t>
      </w:r>
      <w:r w:rsidRPr="00862EFF">
        <w:rPr>
          <w:rFonts w:ascii="Cambria" w:eastAsia="Calibri" w:hAnsi="Cambria"/>
          <w:spacing w:val="-2"/>
          <w:lang w:eastAsia="ar-SA"/>
        </w:rPr>
        <w:t>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w:t>
      </w:r>
      <w:r w:rsidR="009832EC" w:rsidRPr="00862EFF">
        <w:rPr>
          <w:rFonts w:ascii="Cambria" w:eastAsia="Calibri" w:hAnsi="Cambria"/>
          <w:spacing w:val="-2"/>
          <w:lang w:eastAsia="ar-SA"/>
        </w:rPr>
        <w:t xml:space="preserve"> </w:t>
      </w:r>
      <w:r w:rsidRPr="00862EFF">
        <w:rPr>
          <w:rFonts w:ascii="Cambria" w:eastAsia="Calibri" w:hAnsi="Cambria"/>
          <w:spacing w:val="-2"/>
          <w:lang w:eastAsia="ar-SA"/>
        </w:rPr>
        <w:t>wartość przedmiotu ubezpieczenia zawierać będą wnioski o</w:t>
      </w:r>
      <w:r w:rsidR="00896536" w:rsidRPr="00862EFF">
        <w:rPr>
          <w:rFonts w:ascii="Cambria" w:eastAsia="Calibri" w:hAnsi="Cambria"/>
          <w:spacing w:val="-2"/>
          <w:lang w:eastAsia="ar-SA"/>
        </w:rPr>
        <w:t xml:space="preserve"> </w:t>
      </w:r>
      <w:r w:rsidRPr="00862EFF">
        <w:rPr>
          <w:rFonts w:ascii="Cambria" w:eastAsia="Calibri" w:hAnsi="Cambria"/>
          <w:spacing w:val="-2"/>
          <w:lang w:eastAsia="ar-SA"/>
        </w:rPr>
        <w:t xml:space="preserve">wystawienie dokumentów ubezpieczeniowych, złożone po rozstrzygnięciu niniejszego postępowania. </w:t>
      </w:r>
      <w:r w:rsidR="009832EC" w:rsidRPr="00862EFF">
        <w:rPr>
          <w:rFonts w:ascii="Cambria" w:eastAsia="Calibri" w:hAnsi="Cambria"/>
          <w:spacing w:val="-2"/>
          <w:lang w:eastAsia="ar-SA"/>
        </w:rPr>
        <w:t xml:space="preserve">Obowiązującą w każdej </w:t>
      </w:r>
      <w:r w:rsidRPr="00862EFF">
        <w:rPr>
          <w:rFonts w:ascii="Cambria" w:eastAsia="Calibri" w:hAnsi="Cambria"/>
          <w:spacing w:val="-2"/>
          <w:lang w:eastAsia="ar-SA"/>
        </w:rPr>
        <w:t>umowie ubezpie</w:t>
      </w:r>
      <w:r w:rsidR="002F520E" w:rsidRPr="00862EFF">
        <w:rPr>
          <w:rFonts w:ascii="Cambria" w:eastAsia="Calibri" w:hAnsi="Cambria"/>
          <w:spacing w:val="-2"/>
          <w:lang w:eastAsia="ar-SA"/>
        </w:rPr>
        <w:softHyphen/>
      </w:r>
      <w:r w:rsidRPr="00862EFF">
        <w:rPr>
          <w:rFonts w:ascii="Cambria" w:eastAsia="Calibri" w:hAnsi="Cambria"/>
          <w:spacing w:val="-2"/>
          <w:lang w:eastAsia="ar-SA"/>
        </w:rPr>
        <w:t>czenia jest wskazana poniżej klauzula:</w:t>
      </w:r>
    </w:p>
    <w:p w:rsidR="00A71458" w:rsidRPr="00862EFF" w:rsidRDefault="00A71458" w:rsidP="00C77D5F">
      <w:pPr>
        <w:widowControl w:val="0"/>
        <w:spacing w:after="0" w:line="240" w:lineRule="auto"/>
        <w:ind w:left="426"/>
        <w:jc w:val="both"/>
        <w:rPr>
          <w:rFonts w:ascii="Cambria" w:eastAsia="Calibri" w:hAnsi="Cambria"/>
          <w:i/>
          <w:lang w:eastAsia="ar-SA"/>
        </w:rPr>
      </w:pPr>
      <w:r w:rsidRPr="00862EFF">
        <w:rPr>
          <w:rFonts w:ascii="Cambria" w:eastAsia="Calibri" w:hAnsi="Cambria"/>
          <w:i/>
          <w:lang w:eastAsia="ar-SA"/>
        </w:rPr>
        <w:t xml:space="preserve">Klauzula aktualizacji sumy ubezpieczenia </w:t>
      </w:r>
      <w:r w:rsidR="00A5446C" w:rsidRPr="00862EFF">
        <w:rPr>
          <w:rFonts w:ascii="Cambria" w:eastAsia="Calibri" w:hAnsi="Cambria"/>
          <w:i/>
          <w:lang w:eastAsia="ar-SA"/>
        </w:rPr>
        <w:t>– bez względu na postanowienia ogólnych bądź szczególnych warunków ubezpieczenia, strony umowy ubezpieczenia uzgodniły, że:</w:t>
      </w:r>
    </w:p>
    <w:p w:rsidR="00A71458" w:rsidRPr="00862EFF" w:rsidRDefault="00A71458" w:rsidP="00C77D5F">
      <w:pPr>
        <w:widowControl w:val="0"/>
        <w:spacing w:after="0" w:line="240" w:lineRule="auto"/>
        <w:ind w:left="426"/>
        <w:jc w:val="both"/>
        <w:rPr>
          <w:rFonts w:ascii="Cambria" w:eastAsia="Calibri" w:hAnsi="Cambria"/>
          <w:i/>
          <w:lang w:eastAsia="ar-SA"/>
        </w:rPr>
      </w:pPr>
      <w:r w:rsidRPr="00862EFF">
        <w:rPr>
          <w:rFonts w:ascii="Cambria" w:eastAsia="Calibri" w:hAnsi="Cambria"/>
          <w:i/>
          <w:lang w:eastAsia="ar-SA"/>
        </w:rPr>
        <w:t xml:space="preserve">1. Jeżeli ubezpieczający/ubezpieczony zgłasza do umowy ubezpieczenia środki trwałe wg stanu </w:t>
      </w:r>
      <w:r w:rsidRPr="00862EFF">
        <w:rPr>
          <w:rFonts w:ascii="Cambria" w:eastAsia="Calibri" w:hAnsi="Cambria"/>
          <w:i/>
          <w:lang w:eastAsia="ar-SA"/>
        </w:rPr>
        <w:br/>
        <w:t xml:space="preserve">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A71458" w:rsidRPr="00862EFF" w:rsidRDefault="00A71458" w:rsidP="00C77D5F">
      <w:pPr>
        <w:widowControl w:val="0"/>
        <w:spacing w:after="0" w:line="240" w:lineRule="auto"/>
        <w:ind w:left="426"/>
        <w:jc w:val="both"/>
        <w:rPr>
          <w:rFonts w:ascii="Cambria" w:eastAsia="Calibri" w:hAnsi="Cambria"/>
          <w:i/>
          <w:lang w:eastAsia="ar-SA"/>
        </w:rPr>
      </w:pPr>
      <w:r w:rsidRPr="00862EFF">
        <w:rPr>
          <w:rFonts w:ascii="Cambria" w:eastAsia="Calibri" w:hAnsi="Cambria"/>
          <w:i/>
          <w:lang w:eastAsia="ar-SA"/>
        </w:rPr>
        <w:t>2. Ubezpieczający/ubezpieczony zobowiązany jest do aktua</w:t>
      </w:r>
      <w:r w:rsidR="009E212D" w:rsidRPr="00862EFF">
        <w:rPr>
          <w:rFonts w:ascii="Cambria" w:eastAsia="Calibri" w:hAnsi="Cambria"/>
          <w:i/>
          <w:lang w:eastAsia="ar-SA"/>
        </w:rPr>
        <w:t xml:space="preserve">lizacji stanu środków trwałych </w:t>
      </w:r>
      <w:r w:rsidR="009E212D" w:rsidRPr="00862EFF">
        <w:rPr>
          <w:rFonts w:ascii="Cambria" w:eastAsia="Calibri" w:hAnsi="Cambria"/>
          <w:i/>
          <w:lang w:eastAsia="ar-SA"/>
        </w:rPr>
        <w:br/>
      </w:r>
      <w:r w:rsidRPr="00862EFF">
        <w:rPr>
          <w:rFonts w:ascii="Cambria" w:eastAsia="Calibri" w:hAnsi="Cambria"/>
          <w:i/>
          <w:lang w:eastAsia="ar-SA"/>
        </w:rPr>
        <w:t xml:space="preserve">w terminie do 60 dni od daty rozpoczęcia ochrony ubezpieczeniowej. </w:t>
      </w:r>
    </w:p>
    <w:p w:rsidR="00A71458" w:rsidRPr="00862EFF" w:rsidRDefault="00A71458" w:rsidP="00C77D5F">
      <w:pPr>
        <w:widowControl w:val="0"/>
        <w:spacing w:after="0" w:line="240" w:lineRule="auto"/>
        <w:ind w:left="426"/>
        <w:jc w:val="both"/>
        <w:rPr>
          <w:rFonts w:ascii="Cambria" w:eastAsia="Calibri" w:hAnsi="Cambria"/>
          <w:i/>
          <w:lang w:eastAsia="ar-SA"/>
        </w:rPr>
      </w:pPr>
      <w:r w:rsidRPr="00862EFF">
        <w:rPr>
          <w:rFonts w:ascii="Cambria" w:eastAsia="Calibri" w:hAnsi="Cambria"/>
          <w:i/>
          <w:lang w:eastAsia="ar-SA"/>
        </w:rPr>
        <w:t>3. Odpowiedzialność ubezpieczyciela - na mocy niniejsz</w:t>
      </w:r>
      <w:r w:rsidR="009E212D" w:rsidRPr="00862EFF">
        <w:rPr>
          <w:rFonts w:ascii="Cambria" w:eastAsia="Calibri" w:hAnsi="Cambria"/>
          <w:i/>
          <w:lang w:eastAsia="ar-SA"/>
        </w:rPr>
        <w:t xml:space="preserve">ej klauzuli - ograniczona jest </w:t>
      </w:r>
      <w:r w:rsidRPr="00862EFF">
        <w:rPr>
          <w:rFonts w:ascii="Cambria" w:eastAsia="Calibri" w:hAnsi="Cambria"/>
          <w:i/>
          <w:lang w:eastAsia="ar-SA"/>
        </w:rPr>
        <w:t xml:space="preserve">do aktualizacji sumy ubezpieczenia nie większej niż </w:t>
      </w:r>
      <w:r w:rsidR="00896536" w:rsidRPr="00862EFF">
        <w:rPr>
          <w:rFonts w:ascii="Cambria" w:eastAsia="Calibri" w:hAnsi="Cambria"/>
          <w:i/>
          <w:lang w:eastAsia="ar-SA"/>
        </w:rPr>
        <w:t>2</w:t>
      </w:r>
      <w:r w:rsidRPr="00862EFF">
        <w:rPr>
          <w:rFonts w:ascii="Cambria" w:eastAsia="Calibri" w:hAnsi="Cambria"/>
          <w:i/>
          <w:lang w:eastAsia="ar-SA"/>
        </w:rPr>
        <w:t xml:space="preserve">0% łącznej (na dzień zgłoszenia) sumy ubezpieczenia. Pierwsza aktualizacja obejmuje również zmniejszenie sumy ubezpieczenia związane ze zbyciem </w:t>
      </w:r>
      <w:r w:rsidR="009E212D" w:rsidRPr="00862EFF">
        <w:rPr>
          <w:rFonts w:ascii="Cambria" w:eastAsia="Calibri" w:hAnsi="Cambria"/>
          <w:i/>
          <w:lang w:eastAsia="ar-SA"/>
        </w:rPr>
        <w:br/>
      </w:r>
      <w:r w:rsidRPr="00862EFF">
        <w:rPr>
          <w:rFonts w:ascii="Cambria" w:eastAsia="Calibri" w:hAnsi="Cambria"/>
          <w:i/>
          <w:lang w:eastAsia="ar-SA"/>
        </w:rPr>
        <w:t>lub likwidacją środków trwałych.</w:t>
      </w:r>
    </w:p>
    <w:p w:rsidR="00B336CA" w:rsidRPr="00862EFF" w:rsidRDefault="00A71458" w:rsidP="00C77D5F">
      <w:pPr>
        <w:widowControl w:val="0"/>
        <w:spacing w:after="60" w:line="240" w:lineRule="auto"/>
        <w:ind w:left="426"/>
        <w:jc w:val="both"/>
        <w:rPr>
          <w:rFonts w:ascii="Cambria" w:eastAsia="Calibri" w:hAnsi="Cambria"/>
          <w:i/>
          <w:lang w:eastAsia="ar-SA"/>
        </w:rPr>
      </w:pPr>
      <w:r w:rsidRPr="00862EFF">
        <w:rPr>
          <w:rFonts w:ascii="Cambria" w:eastAsia="Calibri" w:hAnsi="Cambria"/>
          <w:i/>
          <w:lang w:eastAsia="ar-SA"/>
        </w:rPr>
        <w:t xml:space="preserve">4. Składka za zwiększenie sumy ubezpieczenia i zwrot składki w związku ze zmniejszeniem sumy ubezpieczenia zostanie rozliczona w polisach lub aneksach do polis, wystawionych przez ubezpieczyciela, w ciągu 14 dni od otrzymania zaktualizowanych wykazów mienia. Klauzula </w:t>
      </w:r>
      <w:r w:rsidRPr="00862EFF">
        <w:rPr>
          <w:rFonts w:ascii="Cambria" w:eastAsia="Calibri" w:hAnsi="Cambria"/>
          <w:i/>
          <w:lang w:eastAsia="ar-SA"/>
        </w:rPr>
        <w:br/>
        <w:t>ma zastosowanie do każdego z okresów ubezpieczenia.</w:t>
      </w:r>
    </w:p>
    <w:p w:rsidR="009832EC" w:rsidRPr="00862EFF" w:rsidRDefault="009832EC" w:rsidP="001950A6">
      <w:pPr>
        <w:widowControl w:val="0"/>
        <w:numPr>
          <w:ilvl w:val="2"/>
          <w:numId w:val="24"/>
        </w:numPr>
        <w:tabs>
          <w:tab w:val="clear" w:pos="2340"/>
          <w:tab w:val="num" w:pos="426"/>
        </w:tabs>
        <w:spacing w:after="0" w:line="240" w:lineRule="auto"/>
        <w:ind w:left="426" w:hanging="426"/>
        <w:jc w:val="both"/>
        <w:rPr>
          <w:rFonts w:ascii="Cambria" w:hAnsi="Cambria"/>
        </w:rPr>
      </w:pPr>
      <w:r w:rsidRPr="00862EFF">
        <w:rPr>
          <w:rFonts w:ascii="Cambria" w:hAnsi="Cambria"/>
        </w:rPr>
        <w:t>Zamawiający pozostawia sobie prawo do ostatecznej weryfikacji wykazu majątku oraz zmiany wysokości sum ubezpieczenia po rozstrzygnięciu postępowania</w:t>
      </w:r>
      <w:r w:rsidR="00BC2BB9" w:rsidRPr="00862EFF">
        <w:rPr>
          <w:rFonts w:ascii="Cambria" w:hAnsi="Cambria"/>
        </w:rPr>
        <w:t>, w tym prawo do zmiany wartości księgowej brutto na odtworzeniową nową.</w:t>
      </w:r>
    </w:p>
    <w:p w:rsidR="00BC2BB9" w:rsidRPr="00862EFF" w:rsidRDefault="00BC2BB9"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hAnsi="Cambria"/>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hAnsi="Cambria"/>
        </w:rPr>
        <w:t>Wykonawca wykonując usługę będzie obejmował ochroną ubezpieczeniową wszystkie ryzyka i mienie wskazane w załącznikach do SIWZ, na warunkach wyznaczonych treścią SIWZ i zgodnych ze złożoną ofertą.</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4"/>
        </w:rPr>
      </w:pPr>
      <w:r w:rsidRPr="00862EFF">
        <w:rPr>
          <w:rFonts w:ascii="Cambria" w:hAnsi="Cambria"/>
          <w:spacing w:val="-4"/>
        </w:rPr>
        <w:t xml:space="preserve">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t>
      </w:r>
      <w:r w:rsidR="00AE4FDB" w:rsidRPr="00862EFF">
        <w:rPr>
          <w:rFonts w:ascii="Cambria" w:hAnsi="Cambria"/>
          <w:spacing w:val="-4"/>
        </w:rPr>
        <w:br/>
      </w:r>
      <w:r w:rsidRPr="00862EFF">
        <w:rPr>
          <w:rFonts w:ascii="Cambria" w:hAnsi="Cambria"/>
          <w:spacing w:val="-4"/>
        </w:rPr>
        <w:t>w SIWZ i</w:t>
      </w:r>
      <w:r w:rsidR="002F520E" w:rsidRPr="00862EFF">
        <w:rPr>
          <w:rFonts w:ascii="Cambria" w:hAnsi="Cambria"/>
          <w:spacing w:val="-4"/>
        </w:rPr>
        <w:t xml:space="preserve"> </w:t>
      </w:r>
      <w:r w:rsidRPr="00862EFF">
        <w:rPr>
          <w:rFonts w:ascii="Cambria" w:hAnsi="Cambria"/>
          <w:spacing w:val="-4"/>
        </w:rPr>
        <w:t>umowie. Jeśli ogólne lub szczególne warunki ubezpieczenia stosowane przez wykonawcę nie przewidują wymaganego zakresu ochrony przyjmuje się, że</w:t>
      </w:r>
      <w:r w:rsidR="00AE4FDB" w:rsidRPr="00862EFF">
        <w:rPr>
          <w:rFonts w:ascii="Cambria" w:hAnsi="Cambria"/>
          <w:spacing w:val="-4"/>
        </w:rPr>
        <w:t xml:space="preserve"> </w:t>
      </w:r>
      <w:r w:rsidRPr="00862EFF">
        <w:rPr>
          <w:rFonts w:ascii="Cambria" w:hAnsi="Cambria"/>
          <w:spacing w:val="-4"/>
        </w:rPr>
        <w:t xml:space="preserve">zostanie on rozszerzony i dostosowany </w:t>
      </w:r>
      <w:r w:rsidR="00AE4FDB" w:rsidRPr="00862EFF">
        <w:rPr>
          <w:rFonts w:ascii="Cambria" w:hAnsi="Cambria"/>
          <w:spacing w:val="-4"/>
        </w:rPr>
        <w:br/>
      </w:r>
      <w:r w:rsidRPr="00862EFF">
        <w:rPr>
          <w:rFonts w:ascii="Cambria" w:hAnsi="Cambria"/>
          <w:spacing w:val="-4"/>
        </w:rPr>
        <w:t>do wymogów SIWZ w drodze postanowień dodatkowych. Tylko takie zapisy ogólnych</w:t>
      </w:r>
      <w:r w:rsidR="00AE4FDB" w:rsidRPr="00862EFF">
        <w:rPr>
          <w:rFonts w:ascii="Cambria" w:hAnsi="Cambria"/>
          <w:spacing w:val="-4"/>
        </w:rPr>
        <w:t xml:space="preserve"> </w:t>
      </w:r>
      <w:r w:rsidRPr="00862EFF">
        <w:rPr>
          <w:rFonts w:ascii="Cambria" w:hAnsi="Cambria"/>
          <w:spacing w:val="-4"/>
        </w:rPr>
        <w:t>i</w:t>
      </w:r>
      <w:r w:rsidR="00AE4FDB" w:rsidRPr="00862EFF">
        <w:rPr>
          <w:rFonts w:ascii="Cambria" w:hAnsi="Cambria"/>
          <w:spacing w:val="-4"/>
        </w:rPr>
        <w:t xml:space="preserve"> </w:t>
      </w:r>
      <w:r w:rsidRPr="00862EFF">
        <w:rPr>
          <w:rFonts w:ascii="Cambria" w:hAnsi="Cambria"/>
          <w:spacing w:val="-4"/>
        </w:rPr>
        <w:t>szczególnych warunków ubezpieczenia uznaje się za dozwolone, które nie są sprzeczne z</w:t>
      </w:r>
      <w:r w:rsidR="00AE4FDB" w:rsidRPr="00862EFF">
        <w:rPr>
          <w:rFonts w:ascii="Cambria" w:hAnsi="Cambria"/>
          <w:spacing w:val="-4"/>
        </w:rPr>
        <w:t xml:space="preserve"> </w:t>
      </w:r>
      <w:r w:rsidRPr="00862EFF">
        <w:rPr>
          <w:rFonts w:ascii="Cambria" w:hAnsi="Cambria"/>
          <w:spacing w:val="-4"/>
        </w:rPr>
        <w:t>wymaganiami określonymi</w:t>
      </w:r>
      <w:r w:rsidR="00AE4FDB" w:rsidRPr="00862EFF">
        <w:rPr>
          <w:rFonts w:ascii="Cambria" w:hAnsi="Cambria"/>
          <w:spacing w:val="-4"/>
        </w:rPr>
        <w:t xml:space="preserve"> </w:t>
      </w:r>
      <w:r w:rsidRPr="00862EFF">
        <w:rPr>
          <w:rFonts w:ascii="Cambria" w:hAnsi="Cambria"/>
          <w:spacing w:val="-4"/>
        </w:rPr>
        <w:t>w</w:t>
      </w:r>
      <w:r w:rsidR="00AE4FDB" w:rsidRPr="00862EFF">
        <w:rPr>
          <w:rFonts w:ascii="Cambria" w:hAnsi="Cambria"/>
          <w:spacing w:val="-4"/>
        </w:rPr>
        <w:t xml:space="preserve"> </w:t>
      </w:r>
      <w:r w:rsidRPr="00862EFF">
        <w:rPr>
          <w:rFonts w:ascii="Cambria" w:hAnsi="Cambria"/>
          <w:spacing w:val="-4"/>
        </w:rPr>
        <w:t>SIWZ.</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hAnsi="Cambria"/>
        </w:rPr>
        <w:t>Przez cały okres wykonywania zamówienia wykonawca gwarantuje niezmienność ogólnych i szczególnych warunków ubezpieczenia. Wyjątek od tej zasady dopuszczalny będzie w przypadku zmian powszechnie obowiązujących przepisów pra</w:t>
      </w:r>
      <w:r w:rsidR="009E212D" w:rsidRPr="00862EFF">
        <w:rPr>
          <w:rFonts w:ascii="Cambria" w:hAnsi="Cambria"/>
        </w:rPr>
        <w:t xml:space="preserve">wa, w zakresie, w jakim zmiany </w:t>
      </w:r>
      <w:r w:rsidRPr="00862EFF">
        <w:rPr>
          <w:rFonts w:ascii="Cambria" w:hAnsi="Cambria"/>
        </w:rPr>
        <w:t>te dotyczyć będą postanowień umów ubezpieczenia wskazanych w SIWZ.</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2"/>
        </w:rPr>
      </w:pPr>
      <w:r w:rsidRPr="00862EFF">
        <w:rPr>
          <w:rFonts w:ascii="Cambria" w:eastAsia="Calibri" w:hAnsi="Cambria"/>
          <w:spacing w:val="-2"/>
          <w:lang w:eastAsia="ar-SA"/>
        </w:rPr>
        <w:t xml:space="preserve">Zamawiający nie stawia jednak wymogu, aby wykonawca posiadał ogólne warunki ubezpieczenia </w:t>
      </w:r>
      <w:r w:rsidR="009832EC" w:rsidRPr="00862EFF">
        <w:rPr>
          <w:rFonts w:ascii="Cambria" w:eastAsia="Calibri" w:hAnsi="Cambria"/>
          <w:spacing w:val="-2"/>
          <w:lang w:eastAsia="ar-SA"/>
        </w:rPr>
        <w:br/>
      </w:r>
      <w:r w:rsidRPr="00862EFF">
        <w:rPr>
          <w:rFonts w:ascii="Cambria" w:eastAsia="Calibri" w:hAnsi="Cambria"/>
          <w:spacing w:val="-2"/>
          <w:lang w:eastAsia="ar-SA"/>
        </w:rPr>
        <w:t xml:space="preserve">dla każdego rodzaju ubezpieczenia wskazanego w opisie przedmiotu zamówienia, z uwagi na fakt, </w:t>
      </w:r>
      <w:r w:rsidR="009832EC" w:rsidRPr="00862EFF">
        <w:rPr>
          <w:rFonts w:ascii="Cambria" w:eastAsia="Calibri" w:hAnsi="Cambria"/>
          <w:spacing w:val="-2"/>
          <w:lang w:eastAsia="ar-SA"/>
        </w:rPr>
        <w:br/>
      </w:r>
      <w:r w:rsidRPr="00862EFF">
        <w:rPr>
          <w:rFonts w:ascii="Cambria" w:eastAsia="Calibri" w:hAnsi="Cambria"/>
          <w:spacing w:val="-2"/>
          <w:lang w:eastAsia="ar-SA"/>
        </w:rPr>
        <w:t xml:space="preserve">że postanowienia SIWZ i umowy mają pierwszeństwo przed ustaleniami tego rodzaju dokumentów. </w:t>
      </w:r>
      <w:r w:rsidR="009832EC" w:rsidRPr="00862EFF">
        <w:rPr>
          <w:rFonts w:ascii="Cambria" w:eastAsia="Calibri" w:hAnsi="Cambria"/>
          <w:spacing w:val="-2"/>
          <w:lang w:eastAsia="ar-SA"/>
        </w:rPr>
        <w:br/>
      </w:r>
      <w:r w:rsidRPr="00862EFF">
        <w:rPr>
          <w:rFonts w:ascii="Cambria" w:eastAsia="Calibri" w:hAnsi="Cambria"/>
          <w:spacing w:val="-2"/>
          <w:lang w:eastAsia="ar-SA"/>
        </w:rPr>
        <w:t>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r w:rsidR="00A71458" w:rsidRPr="00862EFF">
        <w:rPr>
          <w:rFonts w:ascii="Cambria" w:eastAsia="Calibri" w:hAnsi="Cambria"/>
          <w:spacing w:val="-2"/>
          <w:lang w:eastAsia="ar-SA"/>
        </w:rPr>
        <w:t xml:space="preserve">  </w:t>
      </w:r>
    </w:p>
    <w:p w:rsidR="00B336CA" w:rsidRPr="00862EFF" w:rsidRDefault="00A71458" w:rsidP="001950A6">
      <w:pPr>
        <w:widowControl w:val="0"/>
        <w:numPr>
          <w:ilvl w:val="2"/>
          <w:numId w:val="24"/>
        </w:numPr>
        <w:tabs>
          <w:tab w:val="left" w:pos="426"/>
        </w:tabs>
        <w:spacing w:after="0" w:line="240" w:lineRule="auto"/>
        <w:ind w:left="426" w:hanging="425"/>
        <w:jc w:val="both"/>
        <w:rPr>
          <w:rFonts w:ascii="Cambria" w:hAnsi="Cambria"/>
          <w:spacing w:val="-4"/>
        </w:rPr>
      </w:pPr>
      <w:r w:rsidRPr="00862EFF">
        <w:rPr>
          <w:rFonts w:ascii="Cambria" w:eastAsia="Calibri" w:hAnsi="Cambria"/>
          <w:spacing w:val="-4"/>
          <w:lang w:eastAsia="ar-SA"/>
        </w:rPr>
        <w:lastRenderedPageBreak/>
        <w:t>Wykonawca gwarantuje niezmienność warunków, stawek i</w:t>
      </w:r>
      <w:r w:rsidR="006F73B0" w:rsidRPr="00862EFF">
        <w:rPr>
          <w:rFonts w:ascii="Cambria" w:eastAsia="Calibri" w:hAnsi="Cambria"/>
          <w:spacing w:val="-4"/>
          <w:lang w:eastAsia="ar-SA"/>
        </w:rPr>
        <w:t xml:space="preserve"> składek rocznych wynikających </w:t>
      </w:r>
      <w:r w:rsidRPr="00862EFF">
        <w:rPr>
          <w:rFonts w:ascii="Cambria" w:eastAsia="Calibri" w:hAnsi="Cambria"/>
          <w:spacing w:val="-4"/>
          <w:lang w:eastAsia="ar-SA"/>
        </w:rPr>
        <w:t>ze złożonej oferty, przez cały okres wykonywania zamówienia i we wszystkich rodzajach ubezpieczeń.</w:t>
      </w:r>
    </w:p>
    <w:p w:rsidR="00B336CA" w:rsidRPr="00862EFF" w:rsidRDefault="00A71458"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eastAsia="Calibri" w:hAnsi="Cambria"/>
          <w:lang w:eastAsia="ar-SA"/>
        </w:rPr>
        <w:t xml:space="preserve">Wykonawca akceptuje proporcjonalną zmianę ceny ochrony ubezpieczeniowej w stosunku </w:t>
      </w:r>
      <w:r w:rsidRPr="00862EFF">
        <w:rPr>
          <w:rFonts w:ascii="Cambria" w:eastAsia="Calibri" w:hAnsi="Cambria"/>
          <w:lang w:eastAsia="ar-SA"/>
        </w:rPr>
        <w:br/>
        <w:t>do ceny ofertowej z uwagi na zmienność w czasie ilości i wartości przedmiotu ubezpieczenia oraz w związku z wyrównaniem okresów ubezpieczeń.</w:t>
      </w:r>
    </w:p>
    <w:p w:rsidR="00BC2BB9"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2"/>
        </w:rPr>
      </w:pPr>
      <w:r w:rsidRPr="00862EFF">
        <w:rPr>
          <w:rFonts w:ascii="Cambria" w:eastAsia="Calibri" w:hAnsi="Cambria"/>
          <w:spacing w:val="-2"/>
          <w:lang w:eastAsia="ar-SA"/>
        </w:rPr>
        <w:t>Wykonawca akceptuje wystawianie polis na</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okres krótszy niż</w:t>
      </w:r>
      <w:r w:rsidR="002F520E" w:rsidRPr="00862EFF">
        <w:rPr>
          <w:rFonts w:ascii="Cambria" w:eastAsia="Calibri" w:hAnsi="Cambria"/>
          <w:spacing w:val="-2"/>
          <w:lang w:eastAsia="ar-SA"/>
        </w:rPr>
        <w:t xml:space="preserve"> 1 </w:t>
      </w:r>
      <w:r w:rsidRPr="00862EFF">
        <w:rPr>
          <w:rFonts w:ascii="Cambria" w:eastAsia="Calibri" w:hAnsi="Cambria"/>
          <w:spacing w:val="-2"/>
          <w:lang w:eastAsia="ar-SA"/>
        </w:rPr>
        <w:t>rok, z</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naliczaniem składki co</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do</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dnia za</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faktyczny okres ochrony, według stawek rocznych zgodnych ze</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złożoną ofertą, bez</w:t>
      </w:r>
      <w:r w:rsidR="002F520E" w:rsidRPr="00862EFF">
        <w:rPr>
          <w:rFonts w:ascii="Cambria" w:eastAsia="Calibri" w:hAnsi="Cambria"/>
          <w:spacing w:val="-2"/>
          <w:lang w:eastAsia="ar-SA"/>
        </w:rPr>
        <w:t xml:space="preserve"> </w:t>
      </w:r>
      <w:r w:rsidRPr="00862EFF">
        <w:rPr>
          <w:rFonts w:ascii="Cambria" w:eastAsia="Calibri" w:hAnsi="Cambria"/>
          <w:spacing w:val="-2"/>
          <w:lang w:eastAsia="ar-SA"/>
        </w:rPr>
        <w:t xml:space="preserve">stosowania składki minimalnej z polisy. </w:t>
      </w:r>
      <w:bookmarkStart w:id="416" w:name="_Hlk15293916"/>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eastAsia="Calibri" w:hAnsi="Cambria"/>
          <w:lang w:eastAsia="ar-SA"/>
        </w:rPr>
        <w:t>W odniesieniu do jakichkolwiek z ubezpieczeń wykonawca rezygnuje ze stosowania składki minimalnej z polisy</w:t>
      </w:r>
      <w:r w:rsidR="00A71458" w:rsidRPr="00862EFF">
        <w:rPr>
          <w:rFonts w:ascii="Cambria" w:eastAsia="Calibri" w:hAnsi="Cambria"/>
          <w:lang w:eastAsia="ar-SA"/>
        </w:rPr>
        <w:t>.</w:t>
      </w:r>
      <w:bookmarkEnd w:id="416"/>
    </w:p>
    <w:p w:rsidR="00BC2BB9" w:rsidRPr="00862EFF" w:rsidRDefault="00BC2BB9"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hAnsi="Cambria"/>
          <w:bCs/>
          <w:iCs/>
        </w:rPr>
        <w:t xml:space="preserve">W przypadku zaistnienia konieczności zwrotu składki ubezpieczeniowej przez wykonawcę, </w:t>
      </w:r>
      <w:r w:rsidRPr="00862EFF">
        <w:rPr>
          <w:rFonts w:ascii="Cambria" w:hAnsi="Cambria"/>
          <w:bCs/>
          <w:iCs/>
        </w:rPr>
        <w:br/>
        <w:t>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B336CA" w:rsidRPr="00862EFF" w:rsidRDefault="00A71458"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eastAsia="Calibri" w:hAnsi="Cambria"/>
          <w:bCs/>
          <w:lang w:eastAsia="ar-SA"/>
        </w:rPr>
        <w:t>Zamawiający zastrzega, że w odniesieniu do niektórych ubezpieczonych pozycji może istnieć konieczność wystawienia odrębnych polis (np. w przypadku cesji, dzierżawy</w:t>
      </w:r>
      <w:r w:rsidR="00FC2AFD" w:rsidRPr="00862EFF">
        <w:rPr>
          <w:rFonts w:ascii="Cambria" w:eastAsia="Calibri" w:hAnsi="Cambria"/>
          <w:bCs/>
          <w:lang w:eastAsia="ar-SA"/>
        </w:rPr>
        <w:t xml:space="preserve"> itd.</w:t>
      </w:r>
      <w:r w:rsidRPr="00862EFF">
        <w:rPr>
          <w:rFonts w:ascii="Cambria" w:eastAsia="Calibri" w:hAnsi="Cambria"/>
          <w:bCs/>
          <w:lang w:eastAsia="ar-SA"/>
        </w:rPr>
        <w:t>).</w:t>
      </w:r>
    </w:p>
    <w:p w:rsidR="00B336CA" w:rsidRPr="00862EFF" w:rsidRDefault="00A71458"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eastAsia="Calibri" w:hAnsi="Cambria"/>
          <w:lang w:eastAsia="ar-SA"/>
        </w:rPr>
        <w:t xml:space="preserve">Odszkodowania wypłacane będą wraz z podatkiem VAT, jeśli podmioty objęte zamówieniem </w:t>
      </w:r>
      <w:r w:rsidRPr="00862EFF">
        <w:rPr>
          <w:rFonts w:ascii="Cambria" w:eastAsia="Calibri" w:hAnsi="Cambria"/>
          <w:lang w:eastAsia="ar-SA"/>
        </w:rPr>
        <w:br/>
        <w:t>nie dokonają jego odliczenia oraz bez podatku VAT, gdy podmioty te dokonają odliczenia podatku.</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4"/>
        </w:rPr>
      </w:pPr>
      <w:r w:rsidRPr="00862EFF">
        <w:rPr>
          <w:rFonts w:ascii="Cambria" w:eastAsia="Calibri" w:hAnsi="Cambria"/>
          <w:spacing w:val="-4"/>
        </w:rPr>
        <w:t xml:space="preserve">Składka ubezpieczeniowa za roczny okres ubezpieczenia płatna będzie w </w:t>
      </w:r>
      <w:r w:rsidR="00896FB7" w:rsidRPr="00862EFF">
        <w:rPr>
          <w:rFonts w:ascii="Cambria" w:eastAsia="Calibri" w:hAnsi="Cambria"/>
          <w:spacing w:val="-4"/>
        </w:rPr>
        <w:t>czterech</w:t>
      </w:r>
      <w:r w:rsidRPr="00862EFF">
        <w:rPr>
          <w:rFonts w:ascii="Cambria" w:eastAsia="Calibri" w:hAnsi="Cambria"/>
          <w:spacing w:val="-4"/>
        </w:rPr>
        <w:t xml:space="preserve"> równych ratach</w:t>
      </w:r>
      <w:r w:rsidR="00896FB7" w:rsidRPr="00862EFF">
        <w:rPr>
          <w:rFonts w:ascii="Cambria" w:eastAsia="Calibri" w:hAnsi="Cambria"/>
          <w:spacing w:val="-4"/>
        </w:rPr>
        <w:t xml:space="preserve"> kwartalnych</w:t>
      </w:r>
      <w:r w:rsidRPr="00862EFF">
        <w:rPr>
          <w:rFonts w:ascii="Cambria" w:eastAsia="Calibri" w:hAnsi="Cambria"/>
          <w:spacing w:val="-4"/>
        </w:rPr>
        <w:t>, w terminach określonych w poszczególnych dokumentac</w:t>
      </w:r>
      <w:r w:rsidR="009832EC" w:rsidRPr="00862EFF">
        <w:rPr>
          <w:rFonts w:ascii="Cambria" w:eastAsia="Calibri" w:hAnsi="Cambria"/>
          <w:spacing w:val="-4"/>
        </w:rPr>
        <w:t>h ubezpie</w:t>
      </w:r>
      <w:r w:rsidR="009832EC" w:rsidRPr="00862EFF">
        <w:rPr>
          <w:rFonts w:ascii="Cambria" w:eastAsia="Calibri" w:hAnsi="Cambria"/>
          <w:spacing w:val="-4"/>
        </w:rPr>
        <w:softHyphen/>
        <w:t xml:space="preserve">czeniowych (polisach, </w:t>
      </w:r>
      <w:r w:rsidRPr="00862EFF">
        <w:rPr>
          <w:rFonts w:ascii="Cambria" w:eastAsia="Calibri" w:hAnsi="Cambria"/>
          <w:spacing w:val="-4"/>
        </w:rPr>
        <w:t>aneksach itp.). Składka za okresy ubezpieczenia krótsze od 12 miesięcy płatna będzie zgodnie z dyspozycją ubezpieczającego.</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2"/>
        </w:rPr>
      </w:pPr>
      <w:r w:rsidRPr="00862EFF">
        <w:rPr>
          <w:rFonts w:ascii="Cambria" w:eastAsia="SimSun" w:hAnsi="Cambria"/>
          <w:spacing w:val="-2"/>
          <w:lang w:eastAsia="ar-SA"/>
        </w:rPr>
        <w:t>Określone w załącznikach do niniejszej specyfikacji sumy ubezpieczenia/gwarancyjne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rPr>
      </w:pPr>
      <w:r w:rsidRPr="00862EFF">
        <w:rPr>
          <w:rFonts w:ascii="Cambria" w:eastAsia="SimSun" w:hAnsi="Cambria"/>
          <w:lang w:eastAsia="ar-SA"/>
        </w:rPr>
        <w:t xml:space="preserve">Wprowadzenie dla poszczególnych ryzyk lub rozszerzeń zakresu ubezpieczenia limitów bądź podlimitów odszkodowawczych innych albo dodatkowych niż określone w załącznikach </w:t>
      </w:r>
      <w:r w:rsidRPr="00862EFF">
        <w:rPr>
          <w:rFonts w:ascii="Cambria" w:eastAsia="SimSun" w:hAnsi="Cambria"/>
          <w:lang w:eastAsia="ar-SA"/>
        </w:rPr>
        <w:br/>
        <w:t>do specyfikacji jest niedopuszczalne</w:t>
      </w:r>
      <w:r w:rsidR="00A71458" w:rsidRPr="00862EFF">
        <w:rPr>
          <w:rFonts w:ascii="Cambria" w:eastAsia="SimSun" w:hAnsi="Cambria"/>
          <w:lang w:eastAsia="ar-SA"/>
        </w:rPr>
        <w:t>.</w:t>
      </w:r>
    </w:p>
    <w:p w:rsidR="00B336CA" w:rsidRPr="00862EFF" w:rsidRDefault="00B336CA" w:rsidP="001950A6">
      <w:pPr>
        <w:widowControl w:val="0"/>
        <w:numPr>
          <w:ilvl w:val="2"/>
          <w:numId w:val="24"/>
        </w:numPr>
        <w:tabs>
          <w:tab w:val="left" w:pos="426"/>
        </w:tabs>
        <w:spacing w:after="0" w:line="240" w:lineRule="auto"/>
        <w:ind w:left="426" w:hanging="425"/>
        <w:jc w:val="both"/>
        <w:rPr>
          <w:rFonts w:ascii="Cambria" w:hAnsi="Cambria"/>
          <w:spacing w:val="-2"/>
        </w:rPr>
      </w:pPr>
      <w:r w:rsidRPr="00862EFF">
        <w:rPr>
          <w:rFonts w:ascii="Cambria" w:eastAsia="SimSun" w:hAnsi="Cambria"/>
          <w:spacing w:val="-2"/>
          <w:lang w:eastAsia="ar-SA"/>
        </w:rPr>
        <w:t>W przypadku wyczerpania sumy ubezpieczenia w  ubezpieczeniu systemem pierwszego ryzyka lub wyczerpania sumy gwarancyjnej bądź podlimitów odszkodowawczych w ubezpieczeniu odpowiedzialności cywilnej, a także limitów określonych w klauzulach, podmioty objęte zamówieniem oraz zamawiający mogą występować o uzupełnienie wskazanych limitów/sumy gwarancyjnej. Do uzupełnienia wskazanych limitów lub sumy gwarancyjnej konieczna jest zgoda wykonawcy</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eastAsia="Calibri" w:hAnsi="Cambria"/>
          <w:bCs/>
          <w:spacing w:val="-2"/>
          <w:lang w:eastAsia="ar-SA"/>
        </w:rPr>
        <w:t>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t>
      </w:r>
      <w:r w:rsidRPr="00862EFF">
        <w:rPr>
          <w:rFonts w:ascii="Cambria" w:eastAsia="Calibri" w:hAnsi="Cambria"/>
          <w:bCs/>
          <w:spacing w:val="-2"/>
          <w:lang w:eastAsia="ar-SA"/>
        </w:rPr>
        <w:softHyphen/>
        <w:t>wanie będą miały postanowienia korzystniejsze dla zamawiającego (ubezpieczającego i ubezpie</w:t>
      </w:r>
      <w:r w:rsidRPr="00862EFF">
        <w:rPr>
          <w:rFonts w:ascii="Cambria" w:eastAsia="Calibri" w:hAnsi="Cambria"/>
          <w:bCs/>
          <w:spacing w:val="-2"/>
          <w:lang w:eastAsia="ar-SA"/>
        </w:rPr>
        <w:softHyphen/>
        <w:t>czonego), przez które w szczególności należy rozumieć szerszy zakres ubezpieczenia, wyższe limity odpowiedzialności, mniejsze jej ograniczenia, a także niższe franszyzy i udziały własne</w:t>
      </w:r>
      <w:r w:rsidR="00E16D78" w:rsidRPr="00862EFF">
        <w:rPr>
          <w:rFonts w:ascii="Cambria" w:eastAsia="Calibri" w:hAnsi="Cambria"/>
          <w:bCs/>
          <w:spacing w:val="-2"/>
          <w:lang w:eastAsia="ar-SA"/>
        </w:rPr>
        <w:t>.</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spacing w:val="-2"/>
        </w:rPr>
        <w:t>Jeżeli ogólne lub szczególne warunki ubezpieczenia przewidują odmowę lub ograniczenie wypłaty odszkodowania lub</w:t>
      </w:r>
      <w:r w:rsidR="002F520E" w:rsidRPr="00862EFF">
        <w:rPr>
          <w:rFonts w:ascii="Cambria" w:hAnsi="Cambria"/>
          <w:spacing w:val="-2"/>
        </w:rPr>
        <w:t xml:space="preserve"> </w:t>
      </w:r>
      <w:r w:rsidRPr="00862EFF">
        <w:rPr>
          <w:rFonts w:ascii="Cambria" w:hAnsi="Cambria"/>
          <w:spacing w:val="-2"/>
        </w:rPr>
        <w:t>ograniczenie bądź zawieszenie ochrony ubezpieczeniowej z</w:t>
      </w:r>
      <w:r w:rsidR="002F520E" w:rsidRPr="00862EFF">
        <w:rPr>
          <w:rFonts w:ascii="Cambria" w:hAnsi="Cambria"/>
          <w:spacing w:val="-2"/>
        </w:rPr>
        <w:t xml:space="preserve"> </w:t>
      </w:r>
      <w:r w:rsidRPr="00862EFF">
        <w:rPr>
          <w:rFonts w:ascii="Cambria" w:hAnsi="Cambria"/>
          <w:spacing w:val="-2"/>
        </w:rPr>
        <w:t>powodu niedopełnienia przez</w:t>
      </w:r>
      <w:r w:rsidR="002F520E" w:rsidRPr="00862EFF">
        <w:rPr>
          <w:rFonts w:ascii="Cambria" w:hAnsi="Cambria"/>
          <w:spacing w:val="-2"/>
        </w:rPr>
        <w:t xml:space="preserve"> </w:t>
      </w:r>
      <w:r w:rsidRPr="00862EFF">
        <w:rPr>
          <w:rFonts w:ascii="Cambria" w:hAnsi="Cambria"/>
          <w:spacing w:val="-2"/>
        </w:rPr>
        <w:t>zamawiającego (</w:t>
      </w:r>
      <w:r w:rsidRPr="00862EFF">
        <w:rPr>
          <w:rFonts w:ascii="Cambria" w:hAnsi="Cambria" w:cs="Verdana"/>
          <w:spacing w:val="-2"/>
        </w:rPr>
        <w:t>ubezpieczającego lub ubezpieczonego</w:t>
      </w:r>
      <w:r w:rsidRPr="00862EFF">
        <w:rPr>
          <w:rFonts w:ascii="Cambria" w:hAnsi="Cambria"/>
          <w:spacing w:val="-2"/>
        </w:rPr>
        <w:t>) wymienionych w</w:t>
      </w:r>
      <w:r w:rsidR="002F520E" w:rsidRPr="00862EFF">
        <w:rPr>
          <w:rFonts w:ascii="Cambria" w:hAnsi="Cambria"/>
          <w:spacing w:val="-2"/>
        </w:rPr>
        <w:t xml:space="preserve"> </w:t>
      </w:r>
      <w:r w:rsidRPr="00862EFF">
        <w:rPr>
          <w:rFonts w:ascii="Cambria" w:hAnsi="Cambria"/>
          <w:spacing w:val="-2"/>
        </w:rPr>
        <w:t>nich</w:t>
      </w:r>
      <w:r w:rsidR="002F520E" w:rsidRPr="00862EFF">
        <w:rPr>
          <w:rFonts w:ascii="Cambria" w:hAnsi="Cambria"/>
          <w:spacing w:val="-2"/>
        </w:rPr>
        <w:t xml:space="preserve"> </w:t>
      </w:r>
      <w:r w:rsidRPr="00862EFF">
        <w:rPr>
          <w:rFonts w:ascii="Cambria" w:hAnsi="Cambria"/>
          <w:spacing w:val="-2"/>
        </w:rPr>
        <w:t>obowiązków, nie będą miały one zastosowania jeśli ich niedopełnienie nie było obarczone winą umyślną lub nie miało wpływu na wystąpienie lub rozmiar szkody. Powyższe stosuje się również do nieprzekazania lub</w:t>
      </w:r>
      <w:r w:rsidR="002F520E" w:rsidRPr="00862EFF">
        <w:rPr>
          <w:rFonts w:ascii="Cambria" w:hAnsi="Cambria"/>
          <w:spacing w:val="-2"/>
        </w:rPr>
        <w:t xml:space="preserve"> </w:t>
      </w:r>
      <w:r w:rsidRPr="00862EFF">
        <w:rPr>
          <w:rFonts w:ascii="Cambria" w:hAnsi="Cambria"/>
          <w:spacing w:val="-2"/>
        </w:rPr>
        <w:t>przekazania z opóźnieniem wykonawcy istotnych informacji mających związek z umową ubezpieczenia.</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cs="Verdana"/>
          <w:spacing w:val="-2"/>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w:t>
      </w:r>
      <w:r w:rsidRPr="00862EFF">
        <w:rPr>
          <w:rFonts w:ascii="Cambria" w:hAnsi="Cambria" w:cs="Verdana"/>
          <w:spacing w:val="-2"/>
        </w:rPr>
        <w:lastRenderedPageBreak/>
        <w:t>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cs="Verdana"/>
        </w:rPr>
        <w:t xml:space="preserve">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w:t>
      </w:r>
      <w:r w:rsidRPr="00862EFF">
        <w:rPr>
          <w:rFonts w:ascii="Cambria" w:hAnsi="Cambria" w:cs="Verdana"/>
        </w:rPr>
        <w:br/>
        <w:t>na powstanie lub zwiększenie się szkody.</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4"/>
        </w:rPr>
      </w:pPr>
      <w:r w:rsidRPr="00862EFF">
        <w:rPr>
          <w:rFonts w:ascii="Cambria" w:hAnsi="Cambria"/>
          <w:bCs/>
          <w:spacing w:val="-4"/>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spacing w:val="-2"/>
        </w:rPr>
      </w:pPr>
      <w:r w:rsidRPr="00862EFF">
        <w:rPr>
          <w:rFonts w:ascii="Cambria" w:hAnsi="Cambria"/>
          <w:bCs/>
          <w:iCs/>
          <w:spacing w:val="-2"/>
        </w:rPr>
        <w:t xml:space="preserve">Poszczególne umowy ubezpieczenia zawarte w następstwie rozstrzygnięcia postępowania </w:t>
      </w:r>
      <w:r w:rsidRPr="00862EFF">
        <w:rPr>
          <w:rFonts w:ascii="Cambria" w:hAnsi="Cambria"/>
          <w:bCs/>
          <w:iCs/>
          <w:spacing w:val="-2"/>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2F520E" w:rsidRPr="00862EFF" w:rsidRDefault="00BC2BB9"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eastAsia="Calibri" w:hAnsi="Cambria"/>
          <w:spacing w:val="-2"/>
          <w:lang w:eastAsia="ar-S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2F520E" w:rsidRPr="00862EFF" w:rsidRDefault="00B336CA"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eastAsia="Calibri" w:hAnsi="Cambria"/>
          <w:lang w:eastAsia="ar-SA"/>
        </w:rPr>
        <w:t>Ochroną ubezpieczeniową objęte są wszystkie składniki mienia stanowiące własność zamawia</w:t>
      </w:r>
      <w:r w:rsidR="002F520E" w:rsidRPr="00862EFF">
        <w:rPr>
          <w:rFonts w:ascii="Cambria" w:eastAsia="Calibri" w:hAnsi="Cambria"/>
          <w:lang w:eastAsia="ar-SA"/>
        </w:rPr>
        <w:softHyphen/>
      </w:r>
      <w:r w:rsidRPr="00862EFF">
        <w:rPr>
          <w:rFonts w:ascii="Cambria" w:eastAsia="Calibri" w:hAnsi="Cambria"/>
          <w:lang w:eastAsia="ar-SA"/>
        </w:rPr>
        <w:t>jącego i podmiotów objętych zamówieniem lub będące w jego/ich posiadaniu (użytkowaniu, zarządzie, administracji) na podstawie jakiegokolwiek tytułu prawnego. Zmiany przynależności ewidencyjnej majątku nie będą wpływać na ważność oferty w stosunku do tego mienia, o ile ryzyko utraty lub uszkodzenia tego mienia ponosić będzie zamawiający</w:t>
      </w:r>
      <w:r w:rsidR="00707E91" w:rsidRPr="00862EFF">
        <w:rPr>
          <w:rFonts w:ascii="Cambria" w:hAnsi="Cambria"/>
        </w:rPr>
        <w:t>.</w:t>
      </w:r>
    </w:p>
    <w:p w:rsidR="002F520E" w:rsidRPr="00862EFF" w:rsidRDefault="00294DB5"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00707E91" w:rsidRPr="00862EFF">
        <w:rPr>
          <w:rFonts w:ascii="Cambria" w:hAnsi="Cambria"/>
          <w:spacing w:val="-12"/>
        </w:rPr>
        <w:t>.</w:t>
      </w:r>
    </w:p>
    <w:p w:rsidR="002F520E" w:rsidRPr="00862EFF" w:rsidRDefault="00294DB5"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2F520E" w:rsidRPr="00862EFF" w:rsidRDefault="00707E91"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rPr>
        <w:t>Wykonawca akceptuje obligatoryjne zasady likwidacji szkód określone w załącznikach do SIWZ.</w:t>
      </w:r>
    </w:p>
    <w:p w:rsidR="002F520E" w:rsidRPr="00862EFF" w:rsidRDefault="00707E91"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1301DB">
        <w:rPr>
          <w:rFonts w:ascii="Cambria" w:hAnsi="Cambria"/>
        </w:rPr>
        <w:t>Powiatu Bialskiego</w:t>
      </w:r>
      <w:r w:rsidRPr="00862EFF">
        <w:rPr>
          <w:rFonts w:ascii="Cambria" w:hAnsi="Cambria"/>
        </w:rPr>
        <w:t xml:space="preserve">, </w:t>
      </w:r>
      <w:r w:rsidR="001301DB">
        <w:rPr>
          <w:rFonts w:ascii="Cambria" w:hAnsi="Cambria"/>
        </w:rPr>
        <w:t>Starostwa Powiatowego</w:t>
      </w:r>
      <w:r w:rsidRPr="00862EFF">
        <w:rPr>
          <w:rFonts w:ascii="Cambria" w:hAnsi="Cambria"/>
        </w:rPr>
        <w:t xml:space="preserve"> oraz wszystkich jednostek organizacyjnych i</w:t>
      </w:r>
      <w:r w:rsidR="00A02043" w:rsidRPr="00862EFF">
        <w:rPr>
          <w:rFonts w:ascii="Cambria" w:hAnsi="Cambria"/>
        </w:rPr>
        <w:t xml:space="preserve"> </w:t>
      </w:r>
      <w:r w:rsidRPr="00862EFF">
        <w:rPr>
          <w:rFonts w:ascii="Cambria" w:hAnsi="Cambria"/>
        </w:rPr>
        <w:t>instytucji kultury, zarówno w odniesieniu do posiadanego przez nie mienia jak i prowadzonej działalności.</w:t>
      </w:r>
    </w:p>
    <w:p w:rsidR="00707E91" w:rsidRPr="00862EFF" w:rsidRDefault="00707E91" w:rsidP="001950A6">
      <w:pPr>
        <w:widowControl w:val="0"/>
        <w:numPr>
          <w:ilvl w:val="2"/>
          <w:numId w:val="24"/>
        </w:numPr>
        <w:tabs>
          <w:tab w:val="left" w:pos="426"/>
        </w:tabs>
        <w:spacing w:after="0" w:line="240" w:lineRule="auto"/>
        <w:ind w:left="426" w:hanging="425"/>
        <w:jc w:val="both"/>
        <w:rPr>
          <w:rFonts w:ascii="Cambria" w:hAnsi="Cambria"/>
          <w:color w:val="FF0000"/>
          <w:spacing w:val="-2"/>
        </w:rPr>
      </w:pPr>
      <w:r w:rsidRPr="00862EFF">
        <w:rPr>
          <w:rFonts w:ascii="Cambria" w:eastAsia="Calibri" w:hAnsi="Cambria"/>
        </w:rPr>
        <w:t>Podstawą działalności zamawiającego i podmiotów objętych zamówieniem są m.in. następujące akty prawa powszechnego i lokalnego (zawsze w ich aktualnym brzmieniu):</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eastAsia="Calibri" w:hAnsi="Cambria"/>
        </w:rPr>
        <w:t xml:space="preserve">ustawa z dnia </w:t>
      </w:r>
      <w:r w:rsidRPr="0088521E">
        <w:rPr>
          <w:rFonts w:ascii="Cambria" w:hAnsi="Cambria"/>
        </w:rPr>
        <w:t>5 czerwca 1998 r. o samorządzie powiatowym</w:t>
      </w:r>
    </w:p>
    <w:p w:rsidR="001301DB" w:rsidRPr="0088521E" w:rsidRDefault="001301DB" w:rsidP="001950A6">
      <w:pPr>
        <w:numPr>
          <w:ilvl w:val="0"/>
          <w:numId w:val="56"/>
        </w:numPr>
        <w:tabs>
          <w:tab w:val="left" w:pos="709"/>
        </w:tabs>
        <w:spacing w:line="240" w:lineRule="auto"/>
        <w:ind w:hanging="283"/>
        <w:contextualSpacing/>
        <w:jc w:val="both"/>
        <w:rPr>
          <w:rFonts w:ascii="Cambria" w:eastAsia="Calibri" w:hAnsi="Cambria"/>
        </w:rPr>
      </w:pPr>
      <w:r w:rsidRPr="0088521E">
        <w:rPr>
          <w:rFonts w:ascii="Cambria" w:eastAsia="Calibri" w:hAnsi="Cambria"/>
        </w:rPr>
        <w:t>ustawa z dnia 29 września 1994 r. o rachunkowości</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eastAsia="Calibri" w:hAnsi="Cambria"/>
        </w:rPr>
        <w:t xml:space="preserve">ustawa z dnia 21 marca 1985 r. o drogach publicznych </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eastAsia="Calibri" w:hAnsi="Cambria"/>
        </w:rPr>
        <w:lastRenderedPageBreak/>
        <w:t>ustawa z dnia 23 kwietnia 1964 r. Kodeks cywilny</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eastAsia="Calibri" w:hAnsi="Cambria"/>
        </w:rPr>
        <w:t>ustawa z dnia 7 września 1991 r. o systemie oświaty</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hAnsi="Cambria"/>
          <w:bCs/>
        </w:rPr>
        <w:t>ustawa z dnia 20 kwietnia 2004 r. o promocji zatrudnienia i instytucjach rynku pracy</w:t>
      </w:r>
    </w:p>
    <w:p w:rsidR="001301DB" w:rsidRPr="0088521E" w:rsidRDefault="001301DB" w:rsidP="001950A6">
      <w:pPr>
        <w:numPr>
          <w:ilvl w:val="0"/>
          <w:numId w:val="56"/>
        </w:numPr>
        <w:tabs>
          <w:tab w:val="left" w:pos="709"/>
        </w:tabs>
        <w:spacing w:line="240" w:lineRule="auto"/>
        <w:ind w:left="709" w:hanging="283"/>
        <w:contextualSpacing/>
        <w:jc w:val="both"/>
        <w:rPr>
          <w:rFonts w:ascii="Cambria" w:eastAsia="Calibri" w:hAnsi="Cambria"/>
        </w:rPr>
      </w:pPr>
      <w:r w:rsidRPr="0088521E">
        <w:rPr>
          <w:rFonts w:ascii="Cambria" w:eastAsia="Calibri" w:hAnsi="Cambria"/>
        </w:rPr>
        <w:t xml:space="preserve">ustawa z dnia 12 marca 2004 r. o pomocy społecznej </w:t>
      </w:r>
    </w:p>
    <w:p w:rsidR="00707E91" w:rsidRPr="00862EFF" w:rsidRDefault="00707E91" w:rsidP="001950A6">
      <w:pPr>
        <w:widowControl w:val="0"/>
        <w:numPr>
          <w:ilvl w:val="0"/>
          <w:numId w:val="56"/>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inne szczególne przepisy ustawowe i wykonawcze, a także przepisy prawa miejscowego oraz statuty, regulaminy poszczególnych podmiotów objętych zamówieniem.</w:t>
      </w:r>
    </w:p>
    <w:p w:rsidR="00EF729D" w:rsidRPr="00862EFF" w:rsidRDefault="00A71458" w:rsidP="001950A6">
      <w:pPr>
        <w:widowControl w:val="0"/>
        <w:numPr>
          <w:ilvl w:val="2"/>
          <w:numId w:val="24"/>
        </w:numPr>
        <w:tabs>
          <w:tab w:val="left" w:pos="426"/>
        </w:tabs>
        <w:autoSpaceDE w:val="0"/>
        <w:spacing w:before="120" w:after="60" w:line="240" w:lineRule="auto"/>
        <w:ind w:left="426" w:hanging="426"/>
        <w:jc w:val="both"/>
        <w:rPr>
          <w:rFonts w:ascii="Cambria" w:eastAsia="SimSun" w:hAnsi="Cambria"/>
          <w:b/>
          <w:lang w:eastAsia="ar-SA"/>
        </w:rPr>
      </w:pPr>
      <w:r w:rsidRPr="00862EFF">
        <w:rPr>
          <w:rFonts w:ascii="Cambria" w:hAnsi="Cambria"/>
          <w:b/>
          <w:lang w:eastAsia="pl-PL"/>
        </w:rPr>
        <w:t>Wykaz ubezpieczonych podmiotów wraz z podstawowymi informacjami o ich działalności:</w:t>
      </w:r>
      <w:bookmarkStart w:id="417" w:name="_Toc415124196"/>
    </w:p>
    <w:bookmarkEnd w:id="417"/>
    <w:p w:rsidR="006200E7" w:rsidRPr="0088521E" w:rsidRDefault="006200E7" w:rsidP="006200E7">
      <w:pPr>
        <w:jc w:val="both"/>
        <w:rPr>
          <w:rFonts w:ascii="Cambria" w:hAnsi="Cambria"/>
        </w:rPr>
      </w:pPr>
      <w:r w:rsidRPr="0088521E">
        <w:rPr>
          <w:rFonts w:ascii="Cambria" w:hAnsi="Cambria"/>
          <w:b/>
        </w:rPr>
        <w:t xml:space="preserve">Powiat Bialski  </w:t>
      </w:r>
      <w:r w:rsidRPr="0088521E">
        <w:rPr>
          <w:rFonts w:ascii="Cambria" w:hAnsi="Cambria"/>
        </w:rPr>
        <w:t>(Regon: 030237345, NIP: 537-23-42-952) realizująca wraz z jednostkami organizacyjnymi zadania własne i zlecone, określone w obowiązujących przepisach prawa oraz wynikające z zawartych porozumień, a także:</w:t>
      </w:r>
    </w:p>
    <w:p w:rsidR="006200E7" w:rsidRPr="0088521E" w:rsidRDefault="006200E7" w:rsidP="001950A6">
      <w:pPr>
        <w:widowControl w:val="0"/>
        <w:numPr>
          <w:ilvl w:val="0"/>
          <w:numId w:val="140"/>
        </w:numPr>
        <w:overflowPunct w:val="0"/>
        <w:autoSpaceDE w:val="0"/>
        <w:autoSpaceDN w:val="0"/>
        <w:adjustRightInd w:val="0"/>
        <w:spacing w:after="0" w:line="240" w:lineRule="auto"/>
        <w:textAlignment w:val="baseline"/>
        <w:rPr>
          <w:rFonts w:ascii="Cambria" w:hAnsi="Cambria"/>
          <w:b/>
          <w:lang w:eastAsia="pl-PL"/>
        </w:rPr>
      </w:pPr>
      <w:r w:rsidRPr="0088521E">
        <w:rPr>
          <w:rFonts w:ascii="Cambria" w:hAnsi="Cambria"/>
          <w:b/>
          <w:lang w:eastAsia="pl-PL"/>
        </w:rPr>
        <w:t>Starostwo Powiatowe w Białej Podlaskiej</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ul. Brzeska 41</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21-500 Biała Podlaska</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EKD: 8411</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 xml:space="preserve">Regon:030238586 </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NIP: 537-19-90-784</w:t>
      </w:r>
    </w:p>
    <w:p w:rsidR="006200E7" w:rsidRPr="0088521E" w:rsidRDefault="001301DB"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Pr>
          <w:rFonts w:ascii="Cambria" w:hAnsi="Cambria"/>
          <w:lang w:eastAsia="pl-PL"/>
        </w:rPr>
        <w:t>Liczba zatrudnionych osób:118</w:t>
      </w:r>
    </w:p>
    <w:p w:rsidR="006200E7" w:rsidRPr="0088521E" w:rsidRDefault="006200E7" w:rsidP="006200E7">
      <w:pPr>
        <w:widowControl w:val="0"/>
        <w:overflowPunct w:val="0"/>
        <w:autoSpaceDE w:val="0"/>
        <w:autoSpaceDN w:val="0"/>
        <w:adjustRightInd w:val="0"/>
        <w:spacing w:after="0" w:line="240" w:lineRule="auto"/>
        <w:textAlignment w:val="baseline"/>
        <w:rPr>
          <w:rFonts w:ascii="Cambria" w:hAnsi="Cambria"/>
          <w:lang w:eastAsia="pl-PL"/>
        </w:rPr>
      </w:pPr>
      <w:r w:rsidRPr="0088521E">
        <w:rPr>
          <w:rFonts w:ascii="Cambria" w:hAnsi="Cambria"/>
          <w:lang w:eastAsia="pl-PL"/>
        </w:rPr>
        <w:t>Opis prowadzonej działalności: powiatowa administracja samorządowa – świadczenie usług publicznych dla ludności zgodnie z obowiązującymi przepisami prawa</w:t>
      </w:r>
    </w:p>
    <w:p w:rsidR="006200E7" w:rsidRPr="0088521E" w:rsidRDefault="006200E7" w:rsidP="006200E7">
      <w:pPr>
        <w:widowControl w:val="0"/>
        <w:overflowPunct w:val="0"/>
        <w:autoSpaceDE w:val="0"/>
        <w:autoSpaceDN w:val="0"/>
        <w:adjustRightInd w:val="0"/>
        <w:spacing w:after="120"/>
        <w:textAlignment w:val="baseline"/>
        <w:rPr>
          <w:rFonts w:ascii="Cambria" w:hAnsi="Cambria"/>
          <w:lang w:eastAsia="pl-PL"/>
        </w:rPr>
      </w:pPr>
    </w:p>
    <w:p w:rsidR="006200E7" w:rsidRPr="0088521E" w:rsidRDefault="006200E7" w:rsidP="001950A6">
      <w:pPr>
        <w:widowControl w:val="0"/>
        <w:numPr>
          <w:ilvl w:val="0"/>
          <w:numId w:val="140"/>
        </w:numPr>
        <w:overflowPunct w:val="0"/>
        <w:autoSpaceDE w:val="0"/>
        <w:autoSpaceDN w:val="0"/>
        <w:adjustRightInd w:val="0"/>
        <w:spacing w:after="0" w:line="240" w:lineRule="auto"/>
        <w:textAlignment w:val="baseline"/>
        <w:rPr>
          <w:rFonts w:ascii="Cambria" w:hAnsi="Cambria"/>
          <w:b/>
          <w:lang w:eastAsia="pl-PL"/>
        </w:rPr>
      </w:pPr>
      <w:r w:rsidRPr="0088521E">
        <w:rPr>
          <w:rFonts w:ascii="Cambria" w:hAnsi="Cambria"/>
          <w:b/>
          <w:lang w:eastAsia="pl-PL"/>
        </w:rPr>
        <w:t>Zarząd Dróg Powiatowych</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ul. Sidorska 90A</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21-500 Biała Podlaska</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PKD: 8413Z</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Regon: 030238741</w:t>
      </w:r>
    </w:p>
    <w:p w:rsidR="006200E7" w:rsidRPr="0088521E" w:rsidRDefault="006200E7"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sidRPr="0088521E">
        <w:rPr>
          <w:rFonts w:ascii="Cambria" w:hAnsi="Cambria"/>
          <w:lang w:eastAsia="pl-PL"/>
        </w:rPr>
        <w:t>NIP: 537-19-93-162</w:t>
      </w:r>
    </w:p>
    <w:p w:rsidR="006200E7" w:rsidRPr="0088521E" w:rsidRDefault="001301DB" w:rsidP="006200E7">
      <w:pPr>
        <w:widowControl w:val="0"/>
        <w:overflowPunct w:val="0"/>
        <w:autoSpaceDE w:val="0"/>
        <w:autoSpaceDN w:val="0"/>
        <w:adjustRightInd w:val="0"/>
        <w:spacing w:after="0" w:line="240" w:lineRule="auto"/>
        <w:ind w:left="283" w:hanging="283"/>
        <w:textAlignment w:val="baseline"/>
        <w:rPr>
          <w:rFonts w:ascii="Cambria" w:hAnsi="Cambria"/>
          <w:lang w:eastAsia="pl-PL"/>
        </w:rPr>
      </w:pPr>
      <w:r>
        <w:rPr>
          <w:rFonts w:ascii="Cambria" w:hAnsi="Cambria"/>
          <w:lang w:eastAsia="pl-PL"/>
        </w:rPr>
        <w:t>Liczba zatrudnionych osób: 4</w:t>
      </w:r>
      <w:r w:rsidR="00234064">
        <w:rPr>
          <w:rFonts w:ascii="Cambria" w:hAnsi="Cambria"/>
          <w:lang w:eastAsia="pl-PL"/>
        </w:rPr>
        <w:t>8</w:t>
      </w:r>
    </w:p>
    <w:p w:rsidR="006200E7" w:rsidRPr="0088521E" w:rsidRDefault="006200E7" w:rsidP="006200E7">
      <w:pPr>
        <w:widowControl w:val="0"/>
        <w:overflowPunct w:val="0"/>
        <w:autoSpaceDE w:val="0"/>
        <w:autoSpaceDN w:val="0"/>
        <w:adjustRightInd w:val="0"/>
        <w:spacing w:after="0" w:line="240" w:lineRule="auto"/>
        <w:textAlignment w:val="baseline"/>
        <w:rPr>
          <w:rFonts w:ascii="Cambria" w:hAnsi="Cambria"/>
          <w:lang w:eastAsia="pl-PL"/>
        </w:rPr>
      </w:pPr>
      <w:r w:rsidRPr="0088521E">
        <w:rPr>
          <w:rFonts w:ascii="Cambria" w:hAnsi="Cambria"/>
          <w:lang w:eastAsia="pl-PL"/>
        </w:rPr>
        <w:t>Opis prowadzonej działalności: zarządzanie drogami powiatowymi w zakresie planowania, budowy, modernizacji, utrzymania i ochrony dróg na terenie Gmin: Biała Podlaska, Drelów , K</w:t>
      </w:r>
      <w:r w:rsidR="007904C9">
        <w:rPr>
          <w:rFonts w:ascii="Cambria" w:hAnsi="Cambria"/>
          <w:lang w:eastAsia="pl-PL"/>
        </w:rPr>
        <w:t>o</w:t>
      </w:r>
      <w:r w:rsidRPr="0088521E">
        <w:rPr>
          <w:rFonts w:ascii="Cambria" w:hAnsi="Cambria"/>
          <w:lang w:eastAsia="pl-PL"/>
        </w:rPr>
        <w:t>deń, Konstantynów, Leśna Podlaska, Łomazy, Międzyrzec Podlaski, Piszczac , Rokitno, Rossosz, Sławatycze, Sosnówka, Terespol, Tuczna, Wisznice, Zalesie wraz z ulicami na terenie Miasta Międzyrzec Podlaski i Terespol.</w:t>
      </w:r>
    </w:p>
    <w:p w:rsidR="006200E7" w:rsidRPr="0088521E" w:rsidRDefault="006200E7" w:rsidP="006200E7">
      <w:pPr>
        <w:spacing w:after="0" w:line="240" w:lineRule="auto"/>
        <w:rPr>
          <w:rFonts w:ascii="Cambria" w:hAnsi="Cambria"/>
          <w:lang w:eastAsia="pl-PL"/>
        </w:rPr>
      </w:pPr>
      <w:r w:rsidRPr="0088521E">
        <w:rPr>
          <w:rFonts w:ascii="Cambria" w:hAnsi="Cambria"/>
          <w:lang w:eastAsia="pl-PL"/>
        </w:rPr>
        <w:t>Lokalizacje (filie , oddziały)</w:t>
      </w:r>
    </w:p>
    <w:p w:rsidR="006200E7" w:rsidRPr="0088521E" w:rsidRDefault="007904C9" w:rsidP="001950A6">
      <w:pPr>
        <w:numPr>
          <w:ilvl w:val="0"/>
          <w:numId w:val="141"/>
        </w:numPr>
        <w:spacing w:after="0" w:line="240" w:lineRule="auto"/>
        <w:rPr>
          <w:rFonts w:ascii="Cambria" w:hAnsi="Cambria"/>
          <w:lang w:eastAsia="pl-PL"/>
        </w:rPr>
      </w:pPr>
      <w:r>
        <w:rPr>
          <w:rFonts w:ascii="Cambria" w:hAnsi="Cambria"/>
          <w:lang w:eastAsia="pl-PL"/>
        </w:rPr>
        <w:t>Obwód drogowy nr</w:t>
      </w:r>
      <w:r w:rsidR="006200E7" w:rsidRPr="0088521E">
        <w:rPr>
          <w:rFonts w:ascii="Cambria" w:hAnsi="Cambria"/>
          <w:lang w:eastAsia="pl-PL"/>
        </w:rPr>
        <w:t xml:space="preserve"> 1 w Białej Podlaskiej ul. Brzeska 73  </w:t>
      </w:r>
    </w:p>
    <w:p w:rsidR="006200E7" w:rsidRPr="0088521E" w:rsidRDefault="006200E7" w:rsidP="001950A6">
      <w:pPr>
        <w:numPr>
          <w:ilvl w:val="0"/>
          <w:numId w:val="141"/>
        </w:numPr>
        <w:spacing w:after="0" w:line="240" w:lineRule="auto"/>
        <w:rPr>
          <w:rFonts w:ascii="Cambria" w:hAnsi="Cambria"/>
          <w:lang w:eastAsia="pl-PL"/>
        </w:rPr>
      </w:pPr>
      <w:r w:rsidRPr="0088521E">
        <w:rPr>
          <w:rFonts w:ascii="Cambria" w:hAnsi="Cambria"/>
          <w:lang w:eastAsia="pl-PL"/>
        </w:rPr>
        <w:t xml:space="preserve">Obwód drogowy  nr 2 w Międzyrzecu Podlaskim ul. Kusocińskiego 26 </w:t>
      </w:r>
    </w:p>
    <w:p w:rsidR="006200E7" w:rsidRPr="0088521E" w:rsidRDefault="007904C9" w:rsidP="001950A6">
      <w:pPr>
        <w:numPr>
          <w:ilvl w:val="0"/>
          <w:numId w:val="141"/>
        </w:numPr>
        <w:spacing w:after="0" w:line="240" w:lineRule="auto"/>
        <w:rPr>
          <w:rFonts w:ascii="Cambria" w:hAnsi="Cambria"/>
          <w:lang w:eastAsia="pl-PL"/>
        </w:rPr>
      </w:pPr>
      <w:r>
        <w:rPr>
          <w:rFonts w:ascii="Cambria" w:hAnsi="Cambria"/>
          <w:lang w:eastAsia="pl-PL"/>
        </w:rPr>
        <w:t xml:space="preserve">Obwód drogowy nr </w:t>
      </w:r>
      <w:r w:rsidR="006200E7" w:rsidRPr="0088521E">
        <w:rPr>
          <w:rFonts w:ascii="Cambria" w:hAnsi="Cambria"/>
          <w:lang w:eastAsia="pl-PL"/>
        </w:rPr>
        <w:t>3 w Sławatyczach , Liszna 1B</w:t>
      </w:r>
    </w:p>
    <w:p w:rsidR="006200E7" w:rsidRPr="0088521E" w:rsidRDefault="007904C9" w:rsidP="001950A6">
      <w:pPr>
        <w:numPr>
          <w:ilvl w:val="0"/>
          <w:numId w:val="141"/>
        </w:numPr>
        <w:spacing w:after="0" w:line="240" w:lineRule="auto"/>
        <w:rPr>
          <w:rFonts w:ascii="Cambria" w:hAnsi="Cambria"/>
          <w:lang w:eastAsia="pl-PL"/>
        </w:rPr>
      </w:pPr>
      <w:r>
        <w:rPr>
          <w:rFonts w:ascii="Cambria" w:hAnsi="Cambria"/>
          <w:lang w:eastAsia="pl-PL"/>
        </w:rPr>
        <w:t>Obwód drogowy nr</w:t>
      </w:r>
      <w:r w:rsidR="006200E7" w:rsidRPr="0088521E">
        <w:rPr>
          <w:rFonts w:ascii="Cambria" w:hAnsi="Cambria"/>
          <w:lang w:eastAsia="pl-PL"/>
        </w:rPr>
        <w:t xml:space="preserve"> 4 w Terespolu ul. Wojska Polskiego 42</w:t>
      </w:r>
    </w:p>
    <w:p w:rsidR="006200E7" w:rsidRPr="0088521E" w:rsidRDefault="006200E7" w:rsidP="006200E7">
      <w:pPr>
        <w:rPr>
          <w:rFonts w:ascii="Cambria" w:hAnsi="Cambria"/>
          <w:b/>
          <w:lang w:eastAsia="pl-PL"/>
        </w:rPr>
      </w:pPr>
    </w:p>
    <w:p w:rsidR="006200E7" w:rsidRPr="0088521E" w:rsidRDefault="006200E7" w:rsidP="00E723B2">
      <w:pPr>
        <w:spacing w:after="0"/>
        <w:rPr>
          <w:rFonts w:ascii="Cambria" w:hAnsi="Cambria"/>
          <w:b/>
          <w:lang w:eastAsia="pl-PL"/>
        </w:rPr>
      </w:pPr>
      <w:r w:rsidRPr="0088521E">
        <w:rPr>
          <w:rFonts w:ascii="Cambria" w:hAnsi="Cambria"/>
          <w:b/>
          <w:lang w:eastAsia="pl-PL"/>
        </w:rPr>
        <w:t>3. Powiatowy Urząd Pracy w Białej Podlaskiej</w:t>
      </w:r>
    </w:p>
    <w:p w:rsidR="006200E7" w:rsidRPr="0088521E" w:rsidRDefault="006200E7" w:rsidP="00E723B2">
      <w:pPr>
        <w:spacing w:after="0"/>
        <w:rPr>
          <w:rFonts w:ascii="Cambria" w:hAnsi="Cambria"/>
          <w:lang w:eastAsia="pl-PL"/>
        </w:rPr>
      </w:pPr>
      <w:r w:rsidRPr="0088521E">
        <w:rPr>
          <w:rFonts w:ascii="Cambria" w:hAnsi="Cambria"/>
          <w:lang w:eastAsia="pl-PL"/>
        </w:rPr>
        <w:t xml:space="preserve">Ul. Brzeska 101 </w:t>
      </w:r>
    </w:p>
    <w:p w:rsidR="006200E7" w:rsidRPr="0088521E" w:rsidRDefault="006200E7" w:rsidP="00E723B2">
      <w:pPr>
        <w:spacing w:after="0"/>
        <w:rPr>
          <w:rFonts w:ascii="Cambria" w:hAnsi="Cambria"/>
          <w:lang w:eastAsia="pl-PL"/>
        </w:rPr>
      </w:pPr>
      <w:r w:rsidRPr="0088521E">
        <w:rPr>
          <w:rFonts w:ascii="Cambria" w:hAnsi="Cambria"/>
          <w:lang w:eastAsia="pl-PL"/>
        </w:rPr>
        <w:t>21-500 Biała Podlaska</w:t>
      </w:r>
    </w:p>
    <w:p w:rsidR="006200E7" w:rsidRPr="00234064" w:rsidRDefault="006200E7" w:rsidP="00E723B2">
      <w:pPr>
        <w:spacing w:after="0"/>
        <w:rPr>
          <w:rFonts w:ascii="Cambria" w:hAnsi="Cambria"/>
          <w:lang w:eastAsia="pl-PL"/>
        </w:rPr>
      </w:pPr>
      <w:r w:rsidRPr="00234064">
        <w:rPr>
          <w:rFonts w:ascii="Cambria" w:hAnsi="Cambria"/>
          <w:lang w:eastAsia="pl-PL"/>
        </w:rPr>
        <w:t>REGON: 030884889</w:t>
      </w:r>
    </w:p>
    <w:p w:rsidR="006200E7" w:rsidRPr="00234064" w:rsidRDefault="006200E7" w:rsidP="00E723B2">
      <w:pPr>
        <w:spacing w:after="0"/>
        <w:rPr>
          <w:rFonts w:ascii="Cambria" w:hAnsi="Cambria"/>
          <w:lang w:eastAsia="pl-PL"/>
        </w:rPr>
      </w:pPr>
      <w:r w:rsidRPr="00234064">
        <w:rPr>
          <w:rFonts w:ascii="Cambria" w:hAnsi="Cambria"/>
          <w:lang w:eastAsia="pl-PL"/>
        </w:rPr>
        <w:t>NIP: 537-19-98-082</w:t>
      </w:r>
    </w:p>
    <w:p w:rsidR="006200E7" w:rsidRDefault="006200E7" w:rsidP="00E723B2">
      <w:pPr>
        <w:spacing w:after="0"/>
        <w:rPr>
          <w:rFonts w:ascii="Cambria" w:hAnsi="Cambria"/>
          <w:lang w:eastAsia="pl-PL"/>
        </w:rPr>
      </w:pPr>
      <w:r w:rsidRPr="00234064">
        <w:rPr>
          <w:rFonts w:ascii="Cambria" w:hAnsi="Cambria"/>
          <w:lang w:eastAsia="pl-PL"/>
        </w:rPr>
        <w:t>PKD: 7513Z</w:t>
      </w:r>
    </w:p>
    <w:p w:rsidR="00234064" w:rsidRPr="00234064" w:rsidRDefault="00234064" w:rsidP="00E723B2">
      <w:pPr>
        <w:spacing w:after="0"/>
        <w:rPr>
          <w:rFonts w:ascii="Cambria" w:hAnsi="Cambria"/>
          <w:lang w:eastAsia="pl-PL"/>
        </w:rPr>
      </w:pPr>
      <w:r>
        <w:rPr>
          <w:rFonts w:ascii="Cambria" w:hAnsi="Cambria"/>
          <w:lang w:eastAsia="pl-PL"/>
        </w:rPr>
        <w:t>Liczba zatrudnionych osób: 85</w:t>
      </w:r>
    </w:p>
    <w:p w:rsidR="006200E7" w:rsidRPr="0088521E" w:rsidRDefault="006200E7" w:rsidP="00E723B2">
      <w:pPr>
        <w:spacing w:after="0"/>
        <w:rPr>
          <w:rFonts w:ascii="Cambria" w:hAnsi="Cambria"/>
          <w:lang w:eastAsia="pl-PL"/>
        </w:rPr>
      </w:pPr>
      <w:r w:rsidRPr="0088521E">
        <w:rPr>
          <w:rFonts w:ascii="Cambria" w:hAnsi="Cambria"/>
          <w:lang w:eastAsia="pl-PL"/>
        </w:rPr>
        <w:t>Opis prowadzonej działalności: działalność zgodnie z ustawą o promocji zatrudnienia i instytucjach rynku pracy</w:t>
      </w:r>
    </w:p>
    <w:p w:rsidR="006200E7" w:rsidRDefault="006200E7" w:rsidP="00E723B2">
      <w:pPr>
        <w:spacing w:after="0"/>
        <w:rPr>
          <w:rFonts w:ascii="Cambria" w:hAnsi="Cambria"/>
          <w:lang w:eastAsia="pl-PL"/>
        </w:rPr>
      </w:pPr>
    </w:p>
    <w:p w:rsidR="00234064" w:rsidRDefault="00234064" w:rsidP="00E723B2">
      <w:pPr>
        <w:spacing w:after="0"/>
        <w:rPr>
          <w:rFonts w:ascii="Cambria" w:hAnsi="Cambria"/>
          <w:lang w:eastAsia="pl-PL"/>
        </w:rPr>
      </w:pPr>
    </w:p>
    <w:p w:rsidR="00234064" w:rsidRDefault="00234064" w:rsidP="00E723B2">
      <w:pPr>
        <w:spacing w:after="0"/>
        <w:rPr>
          <w:rFonts w:ascii="Cambria" w:hAnsi="Cambria"/>
          <w:lang w:eastAsia="pl-PL"/>
        </w:rPr>
      </w:pPr>
    </w:p>
    <w:p w:rsidR="00234064" w:rsidRDefault="00234064" w:rsidP="00E723B2">
      <w:pPr>
        <w:spacing w:after="0"/>
        <w:rPr>
          <w:rFonts w:ascii="Cambria" w:hAnsi="Cambria"/>
          <w:lang w:eastAsia="pl-PL"/>
        </w:rPr>
      </w:pPr>
    </w:p>
    <w:p w:rsidR="00234064" w:rsidRPr="0088521E" w:rsidRDefault="00234064" w:rsidP="00E723B2">
      <w:pPr>
        <w:spacing w:after="0"/>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lastRenderedPageBreak/>
        <w:t>4. Powiatowe Centrum Pomocy Rodzinie w Białej Podlaskiej</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Brzeska 41</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21-500 Biała Podlaska</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REGON: 030238853</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NIP: 537-199-31-04</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PKD: 8899Z</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Liczba osób zatrudnionych: 22</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pomoc społeczna bez zakwaterowania</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5. Powiatowa Poradnia Psychologiczno-Pedagogiczna w Białej Podlaskiej</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Warszawska 12C</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21-500 Biała Podlaska</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REGON: 061578786</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NIP: 537-26-25-911</w:t>
      </w:r>
    </w:p>
    <w:p w:rsidR="006200E7" w:rsidRPr="00234064" w:rsidRDefault="006200E7" w:rsidP="007904C9">
      <w:pPr>
        <w:spacing w:after="0" w:line="240" w:lineRule="auto"/>
        <w:rPr>
          <w:rFonts w:ascii="Cambria" w:hAnsi="Cambria"/>
          <w:lang w:eastAsia="pl-PL"/>
        </w:rPr>
      </w:pPr>
      <w:r w:rsidRPr="00234064">
        <w:rPr>
          <w:rFonts w:ascii="Cambria" w:hAnsi="Cambria"/>
          <w:lang w:eastAsia="pl-PL"/>
        </w:rPr>
        <w:t>PKD: 8560Z</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Liczba osób zatrudni</w:t>
      </w:r>
      <w:r w:rsidR="00234064">
        <w:rPr>
          <w:rFonts w:ascii="Cambria" w:hAnsi="Cambria"/>
          <w:lang w:eastAsia="pl-PL"/>
        </w:rPr>
        <w:t>onych: 29</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 xml:space="preserve">Opis prowadzonej działalności: </w:t>
      </w:r>
      <w:r w:rsidRPr="0088521E">
        <w:rPr>
          <w:rFonts w:ascii="Cambria" w:hAnsi="Cambria"/>
        </w:rPr>
        <w:t xml:space="preserve">Poradnia udziela pomocy pedagogicznej, psychologicznej i logopedycznej dzieciom i młodzieży, ich rodzicom, opiekunom, nauczycielom przedszkoli, szkół i placówek mających siedzibę lub zamieszkanie na terenie działalności Poradni. </w:t>
      </w:r>
      <w:r w:rsidRPr="0088521E">
        <w:rPr>
          <w:rFonts w:ascii="Cambria" w:hAnsi="Cambria"/>
          <w:lang w:eastAsia="pl-PL"/>
        </w:rPr>
        <w:t>Lokalizacje(filie, oddziały)</w:t>
      </w:r>
    </w:p>
    <w:p w:rsidR="006200E7" w:rsidRPr="0088521E" w:rsidRDefault="006200E7" w:rsidP="001950A6">
      <w:pPr>
        <w:numPr>
          <w:ilvl w:val="0"/>
          <w:numId w:val="143"/>
        </w:numPr>
        <w:spacing w:after="0" w:line="240" w:lineRule="auto"/>
        <w:rPr>
          <w:rFonts w:ascii="Cambria" w:hAnsi="Cambria"/>
          <w:lang w:eastAsia="pl-PL"/>
        </w:rPr>
      </w:pPr>
      <w:r w:rsidRPr="0088521E">
        <w:rPr>
          <w:rFonts w:ascii="Cambria" w:hAnsi="Cambria"/>
          <w:lang w:eastAsia="pl-PL"/>
        </w:rPr>
        <w:t xml:space="preserve"> Filia poradni  w Wisznicach  ul. Warszawska 44</w:t>
      </w:r>
    </w:p>
    <w:p w:rsidR="006200E7" w:rsidRPr="0088521E" w:rsidRDefault="006200E7" w:rsidP="001950A6">
      <w:pPr>
        <w:numPr>
          <w:ilvl w:val="0"/>
          <w:numId w:val="143"/>
        </w:numPr>
        <w:spacing w:after="0" w:line="240" w:lineRule="auto"/>
        <w:rPr>
          <w:rFonts w:ascii="Cambria" w:hAnsi="Cambria"/>
          <w:lang w:eastAsia="pl-PL"/>
        </w:rPr>
      </w:pPr>
      <w:r w:rsidRPr="0088521E">
        <w:rPr>
          <w:rFonts w:ascii="Cambria" w:hAnsi="Cambria"/>
          <w:lang w:eastAsia="pl-PL"/>
        </w:rPr>
        <w:t>Filia poradni w Terespolu ul. Wojska Polskiego 88</w:t>
      </w:r>
    </w:p>
    <w:p w:rsidR="006200E7" w:rsidRPr="0088521E" w:rsidRDefault="006200E7" w:rsidP="001950A6">
      <w:pPr>
        <w:numPr>
          <w:ilvl w:val="0"/>
          <w:numId w:val="143"/>
        </w:numPr>
        <w:spacing w:after="0" w:line="240" w:lineRule="auto"/>
        <w:rPr>
          <w:rFonts w:ascii="Cambria" w:hAnsi="Cambria"/>
          <w:lang w:eastAsia="pl-PL"/>
        </w:rPr>
      </w:pPr>
      <w:r w:rsidRPr="0088521E">
        <w:rPr>
          <w:rFonts w:ascii="Cambria" w:hAnsi="Cambria"/>
          <w:lang w:eastAsia="pl-PL"/>
        </w:rPr>
        <w:t>Filia poradni w Międzyrzecu Podlaskim ul.  Czysta 11</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6. Dom Rodzinny w Żabcach</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Żabce 15</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21-560 Międzyrzec Podlaski</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REGON:030802325</w:t>
      </w:r>
    </w:p>
    <w:p w:rsidR="006200E7" w:rsidRDefault="006200E7" w:rsidP="007904C9">
      <w:pPr>
        <w:spacing w:after="0" w:line="240" w:lineRule="auto"/>
        <w:rPr>
          <w:rFonts w:ascii="Cambria" w:hAnsi="Cambria"/>
          <w:lang w:eastAsia="pl-PL"/>
        </w:rPr>
      </w:pPr>
      <w:r w:rsidRPr="00EB1A87">
        <w:rPr>
          <w:rFonts w:ascii="Cambria" w:hAnsi="Cambria"/>
          <w:lang w:eastAsia="pl-PL"/>
        </w:rPr>
        <w:t>NIP:537-21-62-227</w:t>
      </w:r>
    </w:p>
    <w:p w:rsidR="00EB1A87" w:rsidRPr="00EB1A87" w:rsidRDefault="00EB1A87" w:rsidP="007904C9">
      <w:pPr>
        <w:spacing w:after="0" w:line="240" w:lineRule="auto"/>
        <w:rPr>
          <w:rFonts w:ascii="Cambria" w:hAnsi="Cambria"/>
          <w:lang w:eastAsia="pl-PL"/>
        </w:rPr>
      </w:pPr>
      <w:r>
        <w:rPr>
          <w:rFonts w:ascii="Cambria" w:hAnsi="Cambria"/>
          <w:lang w:eastAsia="pl-PL"/>
        </w:rPr>
        <w:t>PKD: 8790Z</w:t>
      </w:r>
    </w:p>
    <w:p w:rsidR="006200E7" w:rsidRPr="0088521E" w:rsidRDefault="00EB1A87" w:rsidP="007904C9">
      <w:pPr>
        <w:spacing w:after="0" w:line="240" w:lineRule="auto"/>
        <w:rPr>
          <w:rFonts w:ascii="Cambria" w:hAnsi="Cambria"/>
          <w:lang w:eastAsia="pl-PL"/>
        </w:rPr>
      </w:pPr>
      <w:r>
        <w:rPr>
          <w:rFonts w:ascii="Cambria" w:hAnsi="Cambria"/>
          <w:lang w:eastAsia="pl-PL"/>
        </w:rPr>
        <w:t>Liczba osób zatrudnionych: 2</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liczba wychowanków:10</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 xml:space="preserve">Opis prowadzonej działalności: całodobowa opieka nad dziećmi w wieku od 0-18 lat. </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7. Centrum Administracyjne Placówek Opiekuńczo</w:t>
      </w:r>
      <w:r w:rsidR="00EB1A87">
        <w:rPr>
          <w:rFonts w:ascii="Cambria" w:hAnsi="Cambria"/>
          <w:b/>
          <w:lang w:eastAsia="pl-PL"/>
        </w:rPr>
        <w:t xml:space="preserve"> – Wychowawczych w Maniach</w:t>
      </w:r>
    </w:p>
    <w:p w:rsidR="006200E7" w:rsidRPr="0088521E" w:rsidRDefault="00EB1A87" w:rsidP="007904C9">
      <w:pPr>
        <w:spacing w:after="0" w:line="240" w:lineRule="auto"/>
        <w:rPr>
          <w:rFonts w:ascii="Cambria" w:hAnsi="Cambria"/>
          <w:lang w:eastAsia="pl-PL"/>
        </w:rPr>
      </w:pPr>
      <w:r>
        <w:rPr>
          <w:rFonts w:ascii="Cambria" w:hAnsi="Cambria"/>
          <w:lang w:eastAsia="pl-PL"/>
        </w:rPr>
        <w:t>Manie 24</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w:t>
      </w:r>
      <w:r w:rsidR="00EB1A87">
        <w:rPr>
          <w:rFonts w:ascii="Cambria" w:hAnsi="Cambria"/>
          <w:lang w:eastAsia="pl-PL"/>
        </w:rPr>
        <w:t>560 Międzyrzec Podlaski</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REGON: 030196161</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NIP: 537-18-91-970</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PKD: 8790Z</w:t>
      </w:r>
    </w:p>
    <w:p w:rsidR="006200E7" w:rsidRPr="0088521E" w:rsidRDefault="00EB1A87" w:rsidP="007904C9">
      <w:pPr>
        <w:spacing w:after="0" w:line="240" w:lineRule="auto"/>
        <w:rPr>
          <w:rFonts w:ascii="Cambria" w:hAnsi="Cambria"/>
          <w:lang w:eastAsia="pl-PL"/>
        </w:rPr>
      </w:pPr>
      <w:r>
        <w:rPr>
          <w:rFonts w:ascii="Cambria" w:hAnsi="Cambria"/>
          <w:lang w:eastAsia="pl-PL"/>
        </w:rPr>
        <w:t>Liczba osób zatrudnionych: 32</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CAPOW jest całodobową placówką opiekuńczo – wychowawczą  socjalizacyjną, przeznaczoną dla dzieci pozbawionych częściowo lub całkowicie opieki rodzicielskiej zapewniająca całodobową opiekę i całodzienne wyżywienie (prowadzimy stołówkę). Zapewnia dzieciom całodobową  ciągłą lub czasową opiekę oraz wychowanie, zaspokaja ich  niezbędne  potrzeby bytowe,  rozwojowe, emocjonalne, społeczne, religijne, a  także zapewnia korzystanie z przysługujących na podstawie odrębnych przepisów świadczeń zdrowotnych i  kształcenia. CAPOW  realizuje   swoje  cele   współpracując z  rodziną  wychowanka,  asystentem rodziny, organizatorami rodzinnej pieczy zastępczej, ośrodkami  pomocy społecznej właściwymi ze względu na miejsce zamieszkania lub pobyt  rodziców dzieci, sądami rodzinnymi, ośrodkami adopcyjnymi i innymi  jednostkami  pomocy społecznej oraz  instytucjami działającymi na rzecz dziecka i rodziny.</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Lokalizacje (filie, oddziały)</w:t>
      </w:r>
    </w:p>
    <w:p w:rsidR="00EB1A87" w:rsidRDefault="00EB1A87" w:rsidP="001950A6">
      <w:pPr>
        <w:numPr>
          <w:ilvl w:val="0"/>
          <w:numId w:val="142"/>
        </w:numPr>
        <w:spacing w:after="0" w:line="240" w:lineRule="auto"/>
        <w:rPr>
          <w:rFonts w:ascii="Cambria" w:hAnsi="Cambria"/>
          <w:lang w:eastAsia="pl-PL"/>
        </w:rPr>
      </w:pPr>
      <w:r>
        <w:rPr>
          <w:rFonts w:ascii="Cambria" w:hAnsi="Cambria"/>
          <w:lang w:eastAsia="pl-PL"/>
        </w:rPr>
        <w:t>Komarno 13, 21-543 Konstantynów</w:t>
      </w:r>
    </w:p>
    <w:p w:rsidR="006200E7" w:rsidRPr="0088521E" w:rsidRDefault="006200E7" w:rsidP="001950A6">
      <w:pPr>
        <w:numPr>
          <w:ilvl w:val="0"/>
          <w:numId w:val="142"/>
        </w:numPr>
        <w:spacing w:after="0" w:line="240" w:lineRule="auto"/>
        <w:rPr>
          <w:rFonts w:ascii="Cambria" w:hAnsi="Cambria"/>
          <w:lang w:eastAsia="pl-PL"/>
        </w:rPr>
      </w:pPr>
      <w:r w:rsidRPr="0088521E">
        <w:rPr>
          <w:rFonts w:ascii="Cambria" w:hAnsi="Cambria"/>
          <w:lang w:eastAsia="pl-PL"/>
        </w:rPr>
        <w:t>Szachy 22 b, 21-570 Drelów</w:t>
      </w:r>
    </w:p>
    <w:p w:rsidR="006200E7" w:rsidRPr="0088521E" w:rsidRDefault="00EB1A87" w:rsidP="001950A6">
      <w:pPr>
        <w:numPr>
          <w:ilvl w:val="0"/>
          <w:numId w:val="142"/>
        </w:numPr>
        <w:spacing w:after="0" w:line="240" w:lineRule="auto"/>
        <w:rPr>
          <w:rFonts w:ascii="Cambria" w:hAnsi="Cambria"/>
          <w:lang w:eastAsia="pl-PL"/>
        </w:rPr>
      </w:pPr>
      <w:r>
        <w:rPr>
          <w:rFonts w:ascii="Cambria" w:hAnsi="Cambria"/>
          <w:lang w:eastAsia="pl-PL"/>
        </w:rPr>
        <w:t>Janów Podlaski</w:t>
      </w:r>
      <w:r w:rsidR="006200E7" w:rsidRPr="0088521E">
        <w:rPr>
          <w:rFonts w:ascii="Cambria" w:hAnsi="Cambria"/>
          <w:lang w:eastAsia="pl-PL"/>
        </w:rPr>
        <w:t xml:space="preserve"> ul. M. Konopnickiej 21, 21-505 Janów Podlaski.</w:t>
      </w:r>
    </w:p>
    <w:p w:rsidR="006200E7" w:rsidRPr="0088521E" w:rsidRDefault="006200E7" w:rsidP="006200E7">
      <w:pPr>
        <w:rPr>
          <w:rFonts w:ascii="Cambria" w:hAnsi="Cambria"/>
          <w:b/>
          <w:color w:val="FF0000"/>
          <w:lang w:eastAsia="pl-PL"/>
        </w:rPr>
      </w:pPr>
      <w:r w:rsidRPr="0088521E">
        <w:rPr>
          <w:rFonts w:ascii="Cambria" w:hAnsi="Cambria"/>
          <w:b/>
          <w:color w:val="FF0000"/>
          <w:lang w:eastAsia="pl-PL"/>
        </w:rPr>
        <w:lastRenderedPageBreak/>
        <w:t xml:space="preserve"> </w:t>
      </w: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8. Dom Pomocy Społecznej w Konstantynowie</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Wyszyńskiego 6-12</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21-543 Konstantynów</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REGON: 030232276</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NIP: 537-19-81-207</w:t>
      </w:r>
    </w:p>
    <w:p w:rsidR="006200E7" w:rsidRPr="00EB1A87" w:rsidRDefault="006200E7" w:rsidP="007904C9">
      <w:pPr>
        <w:spacing w:after="0" w:line="240" w:lineRule="auto"/>
        <w:rPr>
          <w:rFonts w:ascii="Cambria" w:hAnsi="Cambria"/>
          <w:lang w:eastAsia="pl-PL"/>
        </w:rPr>
      </w:pPr>
      <w:r w:rsidRPr="00EB1A87">
        <w:rPr>
          <w:rFonts w:ascii="Cambria" w:hAnsi="Cambria"/>
          <w:lang w:eastAsia="pl-PL"/>
        </w:rPr>
        <w:t xml:space="preserve">PKD: </w:t>
      </w:r>
      <w:r w:rsidR="00EB1A87">
        <w:rPr>
          <w:rFonts w:ascii="Cambria" w:hAnsi="Cambria"/>
          <w:lang w:eastAsia="pl-PL"/>
        </w:rPr>
        <w:t>8720Z</w:t>
      </w:r>
    </w:p>
    <w:p w:rsidR="006200E7" w:rsidRPr="0088521E" w:rsidRDefault="00EB1A87" w:rsidP="007904C9">
      <w:pPr>
        <w:spacing w:after="0" w:line="240" w:lineRule="auto"/>
        <w:rPr>
          <w:rFonts w:ascii="Cambria" w:hAnsi="Cambria"/>
          <w:lang w:eastAsia="pl-PL"/>
        </w:rPr>
      </w:pPr>
      <w:r>
        <w:rPr>
          <w:rFonts w:ascii="Cambria" w:hAnsi="Cambria"/>
          <w:lang w:eastAsia="pl-PL"/>
        </w:rPr>
        <w:t>Liczba osób zatrudnionych: 64</w:t>
      </w:r>
      <w:r w:rsidR="006200E7" w:rsidRPr="0088521E">
        <w:rPr>
          <w:rFonts w:ascii="Cambria" w:hAnsi="Cambria"/>
          <w:lang w:eastAsia="pl-PL"/>
        </w:rPr>
        <w:t xml:space="preserve">,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 xml:space="preserve">Opis prowadzonej działalności: opieka nad osobami niepełnosprawnymi z zaburzeniami psychicznymi  </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9. Dom Pomocy Społecznej w Kostomłotach</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Kostomłoty 10</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21-509 Kodeń</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REGON: 000792596</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NIP: 537-10-50-070</w:t>
      </w:r>
    </w:p>
    <w:p w:rsidR="00D70D82" w:rsidRDefault="006200E7" w:rsidP="007904C9">
      <w:pPr>
        <w:spacing w:after="0" w:line="240" w:lineRule="auto"/>
        <w:rPr>
          <w:rFonts w:ascii="Cambria" w:hAnsi="Cambria"/>
          <w:lang w:eastAsia="pl-PL"/>
        </w:rPr>
      </w:pPr>
      <w:r w:rsidRPr="00D70D82">
        <w:rPr>
          <w:rFonts w:ascii="Cambria" w:hAnsi="Cambria"/>
          <w:lang w:eastAsia="pl-PL"/>
        </w:rPr>
        <w:t xml:space="preserve">PKD: </w:t>
      </w:r>
      <w:r w:rsidR="00D70D82">
        <w:rPr>
          <w:rFonts w:ascii="Cambria" w:hAnsi="Cambria"/>
          <w:lang w:eastAsia="pl-PL"/>
        </w:rPr>
        <w:t>8720Z</w:t>
      </w:r>
    </w:p>
    <w:p w:rsidR="006200E7" w:rsidRPr="0088521E" w:rsidRDefault="00D70D82" w:rsidP="007904C9">
      <w:pPr>
        <w:spacing w:after="0" w:line="240" w:lineRule="auto"/>
        <w:rPr>
          <w:rFonts w:ascii="Cambria" w:hAnsi="Cambria"/>
          <w:lang w:eastAsia="pl-PL"/>
        </w:rPr>
      </w:pPr>
      <w:r>
        <w:rPr>
          <w:rFonts w:ascii="Cambria" w:hAnsi="Cambria"/>
          <w:lang w:eastAsia="pl-PL"/>
        </w:rPr>
        <w:t>Liczba osób zatrudnionych: 27</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całodobowe świadczenie usług bytowych, opiekuńczych i wspomagających, prowadzona jest stołówka.</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 xml:space="preserve">10. Dom Pomocy Społecznej w Kozuli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Kozula</w:t>
      </w:r>
      <w:r w:rsidR="00D70D82">
        <w:rPr>
          <w:rFonts w:ascii="Cambria" w:hAnsi="Cambria"/>
          <w:lang w:eastAsia="pl-PL"/>
        </w:rPr>
        <w:t xml:space="preserve"> 1</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21-500 Biała Podlaska</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REGON: 000296331</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NIP: 537-10-75-006</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PKD: 87</w:t>
      </w:r>
      <w:r w:rsidR="00D70D82">
        <w:rPr>
          <w:rFonts w:ascii="Cambria" w:hAnsi="Cambria"/>
          <w:lang w:eastAsia="pl-PL"/>
        </w:rPr>
        <w:t>2</w:t>
      </w:r>
      <w:r w:rsidRPr="00D70D82">
        <w:rPr>
          <w:rFonts w:ascii="Cambria" w:hAnsi="Cambria"/>
          <w:lang w:eastAsia="pl-PL"/>
        </w:rPr>
        <w:t>0Z</w:t>
      </w:r>
    </w:p>
    <w:p w:rsidR="006200E7" w:rsidRPr="0088521E" w:rsidRDefault="00D70D82" w:rsidP="007904C9">
      <w:pPr>
        <w:spacing w:after="0" w:line="240" w:lineRule="auto"/>
        <w:rPr>
          <w:rFonts w:ascii="Cambria" w:hAnsi="Cambria"/>
          <w:lang w:eastAsia="pl-PL"/>
        </w:rPr>
      </w:pPr>
      <w:r>
        <w:rPr>
          <w:rFonts w:ascii="Cambria" w:hAnsi="Cambria"/>
          <w:lang w:eastAsia="pl-PL"/>
        </w:rPr>
        <w:t>Liczba osób zatrudnionych -  148</w:t>
      </w:r>
      <w:r w:rsidR="006200E7" w:rsidRPr="0088521E">
        <w:rPr>
          <w:rFonts w:ascii="Cambria" w:hAnsi="Cambria"/>
          <w:lang w:eastAsia="pl-PL"/>
        </w:rPr>
        <w:t xml:space="preserve">,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całodobowa opieka ze świadczeniem usług bytowych, opiekuńczych, wspomagających i edukacyjnych prowadzona jest stołówka.</w:t>
      </w:r>
    </w:p>
    <w:p w:rsidR="006200E7" w:rsidRPr="0088521E" w:rsidRDefault="006200E7" w:rsidP="006200E7">
      <w:pPr>
        <w:rPr>
          <w:rFonts w:ascii="Cambria" w:hAnsi="Cambria"/>
          <w:b/>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11. Liceum Ogólnokształcące im. Gen.</w:t>
      </w:r>
      <w:r w:rsidR="007904C9">
        <w:rPr>
          <w:rFonts w:ascii="Cambria" w:hAnsi="Cambria"/>
          <w:b/>
          <w:lang w:eastAsia="pl-PL"/>
        </w:rPr>
        <w:t xml:space="preserve"> </w:t>
      </w:r>
      <w:r w:rsidRPr="0088521E">
        <w:rPr>
          <w:rFonts w:ascii="Cambria" w:hAnsi="Cambria"/>
          <w:b/>
          <w:lang w:eastAsia="pl-PL"/>
        </w:rPr>
        <w:t xml:space="preserve">Wł. Sikorskiego w Międzyrzecu Podlaskim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Lubelska 57/59</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21-560 Międzyrzec Podlaski</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REGON: 000231225</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NIP: 538-10-29-545</w:t>
      </w:r>
    </w:p>
    <w:p w:rsidR="006200E7" w:rsidRPr="00D70D82" w:rsidRDefault="006200E7" w:rsidP="007904C9">
      <w:pPr>
        <w:spacing w:after="0" w:line="240" w:lineRule="auto"/>
        <w:rPr>
          <w:rFonts w:ascii="Cambria" w:hAnsi="Cambria"/>
          <w:lang w:eastAsia="pl-PL"/>
        </w:rPr>
      </w:pPr>
      <w:r w:rsidRPr="00D70D82">
        <w:rPr>
          <w:rFonts w:ascii="Cambria" w:hAnsi="Cambria"/>
          <w:lang w:eastAsia="pl-PL"/>
        </w:rPr>
        <w:t>PKD: 8531B</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Liczba osób zatrudnionych: 4</w:t>
      </w:r>
      <w:r w:rsidR="004C2049">
        <w:rPr>
          <w:rFonts w:ascii="Cambria" w:hAnsi="Cambria"/>
          <w:lang w:eastAsia="pl-PL"/>
        </w:rPr>
        <w:t>0</w:t>
      </w:r>
      <w:r w:rsidRPr="0088521E">
        <w:rPr>
          <w:rFonts w:ascii="Cambria" w:hAnsi="Cambria"/>
          <w:lang w:eastAsia="pl-PL"/>
        </w:rPr>
        <w:t xml:space="preserve">, w tym nauczycieli: 32,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działalność edukacyjna</w:t>
      </w:r>
    </w:p>
    <w:p w:rsidR="006200E7" w:rsidRPr="0088521E" w:rsidRDefault="006200E7" w:rsidP="006200E7">
      <w:pPr>
        <w:rPr>
          <w:rFonts w:ascii="Cambria" w:hAnsi="Cambria"/>
          <w:lang w:eastAsia="pl-PL"/>
        </w:rPr>
      </w:pPr>
    </w:p>
    <w:p w:rsidR="006200E7" w:rsidRPr="0088521E" w:rsidRDefault="006200E7" w:rsidP="007904C9">
      <w:pPr>
        <w:spacing w:after="0" w:line="240" w:lineRule="auto"/>
        <w:rPr>
          <w:rFonts w:ascii="Cambria" w:hAnsi="Cambria"/>
          <w:b/>
          <w:lang w:eastAsia="pl-PL"/>
        </w:rPr>
      </w:pPr>
      <w:r w:rsidRPr="0088521E">
        <w:rPr>
          <w:rFonts w:ascii="Cambria" w:hAnsi="Cambria"/>
          <w:b/>
          <w:lang w:eastAsia="pl-PL"/>
        </w:rPr>
        <w:t xml:space="preserve">12. Liceum Ogólnokształcące im. Władysława Zawadzkiego w Wisznicach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Warszawska 44</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21-580 Wisznice</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REGON: 000960007</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NIP: 539-10-42-458</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PKD:</w:t>
      </w:r>
      <w:r w:rsidR="007904C9" w:rsidRPr="004C2049">
        <w:rPr>
          <w:rFonts w:ascii="Cambria" w:hAnsi="Cambria"/>
          <w:lang w:eastAsia="pl-PL"/>
        </w:rPr>
        <w:t xml:space="preserve"> </w:t>
      </w:r>
      <w:r w:rsidRPr="004C2049">
        <w:rPr>
          <w:rFonts w:ascii="Cambria" w:hAnsi="Cambria"/>
          <w:lang w:eastAsia="pl-PL"/>
        </w:rPr>
        <w:t>8531B</w:t>
      </w:r>
    </w:p>
    <w:p w:rsidR="006200E7" w:rsidRPr="0088521E" w:rsidRDefault="004C2049" w:rsidP="007904C9">
      <w:pPr>
        <w:spacing w:after="0" w:line="240" w:lineRule="auto"/>
        <w:rPr>
          <w:rFonts w:ascii="Cambria" w:hAnsi="Cambria"/>
          <w:lang w:eastAsia="pl-PL"/>
        </w:rPr>
      </w:pPr>
      <w:r>
        <w:rPr>
          <w:rFonts w:ascii="Cambria" w:hAnsi="Cambria"/>
          <w:lang w:eastAsia="pl-PL"/>
        </w:rPr>
        <w:t>Liczba osób zatrudnionych: 40, w tym nauczycieli: 27</w:t>
      </w:r>
      <w:r w:rsidR="006200E7" w:rsidRPr="0088521E">
        <w:rPr>
          <w:rFonts w:ascii="Cambria" w:hAnsi="Cambria"/>
          <w:lang w:eastAsia="pl-PL"/>
        </w:rPr>
        <w:t xml:space="preserve">,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dydaktyczno –wychowawcza i opiekuńcza, w szkole jest internat i prowadzona jest stołówka.</w:t>
      </w:r>
    </w:p>
    <w:p w:rsidR="006200E7" w:rsidRPr="0088521E" w:rsidRDefault="006200E7" w:rsidP="006200E7">
      <w:pPr>
        <w:rPr>
          <w:rFonts w:ascii="Cambria" w:hAnsi="Cambria"/>
          <w:color w:val="FF0000"/>
          <w:lang w:eastAsia="pl-PL"/>
        </w:rPr>
      </w:pPr>
    </w:p>
    <w:p w:rsidR="006200E7" w:rsidRPr="0088521E" w:rsidRDefault="004C2049" w:rsidP="007904C9">
      <w:pPr>
        <w:spacing w:after="0"/>
        <w:rPr>
          <w:rFonts w:ascii="Cambria" w:hAnsi="Cambria"/>
          <w:b/>
          <w:lang w:eastAsia="pl-PL"/>
        </w:rPr>
      </w:pPr>
      <w:r>
        <w:rPr>
          <w:rFonts w:ascii="Cambria" w:hAnsi="Cambria"/>
          <w:b/>
          <w:lang w:eastAsia="pl-PL"/>
        </w:rPr>
        <w:t>13</w:t>
      </w:r>
      <w:r w:rsidR="006200E7" w:rsidRPr="0088521E">
        <w:rPr>
          <w:rFonts w:ascii="Cambria" w:hAnsi="Cambria"/>
          <w:b/>
          <w:lang w:eastAsia="pl-PL"/>
        </w:rPr>
        <w:t xml:space="preserve">. Zespół Szkół  im. A. Naruszewicza w Janowie Podlaskim </w:t>
      </w:r>
    </w:p>
    <w:p w:rsidR="006200E7" w:rsidRPr="0088521E" w:rsidRDefault="006200E7" w:rsidP="007904C9">
      <w:pPr>
        <w:spacing w:after="0"/>
        <w:rPr>
          <w:rFonts w:ascii="Cambria" w:hAnsi="Cambria"/>
          <w:lang w:eastAsia="pl-PL"/>
        </w:rPr>
      </w:pPr>
      <w:r w:rsidRPr="0088521E">
        <w:rPr>
          <w:rFonts w:ascii="Cambria" w:hAnsi="Cambria"/>
          <w:lang w:eastAsia="pl-PL"/>
        </w:rPr>
        <w:t>ul. Siedlecka 1</w:t>
      </w:r>
    </w:p>
    <w:p w:rsidR="006200E7" w:rsidRPr="0088521E" w:rsidRDefault="006200E7" w:rsidP="007904C9">
      <w:pPr>
        <w:spacing w:after="0"/>
        <w:rPr>
          <w:rFonts w:ascii="Cambria" w:hAnsi="Cambria"/>
          <w:lang w:eastAsia="pl-PL"/>
        </w:rPr>
      </w:pPr>
      <w:r w:rsidRPr="0088521E">
        <w:rPr>
          <w:rFonts w:ascii="Cambria" w:hAnsi="Cambria"/>
          <w:lang w:eastAsia="pl-PL"/>
        </w:rPr>
        <w:t>21-505 Janów Podlaski</w:t>
      </w:r>
    </w:p>
    <w:p w:rsidR="006200E7" w:rsidRPr="004C2049" w:rsidRDefault="006200E7" w:rsidP="007904C9">
      <w:pPr>
        <w:spacing w:after="0"/>
        <w:rPr>
          <w:rFonts w:ascii="Cambria" w:hAnsi="Cambria"/>
          <w:lang w:eastAsia="pl-PL"/>
        </w:rPr>
      </w:pPr>
      <w:r w:rsidRPr="004C2049">
        <w:rPr>
          <w:rFonts w:ascii="Cambria" w:hAnsi="Cambria"/>
          <w:lang w:eastAsia="pl-PL"/>
        </w:rPr>
        <w:lastRenderedPageBreak/>
        <w:t>REGON: 000179683</w:t>
      </w:r>
    </w:p>
    <w:p w:rsidR="006200E7" w:rsidRPr="004C2049" w:rsidRDefault="006200E7" w:rsidP="007904C9">
      <w:pPr>
        <w:spacing w:after="0"/>
        <w:rPr>
          <w:rFonts w:ascii="Cambria" w:hAnsi="Cambria"/>
          <w:lang w:eastAsia="pl-PL"/>
        </w:rPr>
      </w:pPr>
      <w:r w:rsidRPr="004C2049">
        <w:rPr>
          <w:rFonts w:ascii="Cambria" w:hAnsi="Cambria"/>
          <w:lang w:eastAsia="pl-PL"/>
        </w:rPr>
        <w:t>NIP: 537-19-16-256</w:t>
      </w:r>
    </w:p>
    <w:p w:rsidR="006200E7" w:rsidRPr="004C2049" w:rsidRDefault="006200E7" w:rsidP="007904C9">
      <w:pPr>
        <w:spacing w:after="0"/>
        <w:rPr>
          <w:rFonts w:ascii="Cambria" w:hAnsi="Cambria"/>
          <w:lang w:eastAsia="pl-PL"/>
        </w:rPr>
      </w:pPr>
      <w:r w:rsidRPr="004C2049">
        <w:rPr>
          <w:rFonts w:ascii="Cambria" w:hAnsi="Cambria"/>
          <w:lang w:eastAsia="pl-PL"/>
        </w:rPr>
        <w:t>PKD:</w:t>
      </w:r>
      <w:r w:rsidR="004C2049">
        <w:rPr>
          <w:rFonts w:ascii="Cambria" w:hAnsi="Cambria"/>
          <w:lang w:eastAsia="pl-PL"/>
        </w:rPr>
        <w:t xml:space="preserve"> 8</w:t>
      </w:r>
      <w:r w:rsidRPr="004C2049">
        <w:rPr>
          <w:rFonts w:ascii="Cambria" w:hAnsi="Cambria"/>
          <w:lang w:eastAsia="pl-PL"/>
        </w:rPr>
        <w:t>560Z</w:t>
      </w:r>
    </w:p>
    <w:p w:rsidR="006200E7" w:rsidRPr="0088521E" w:rsidRDefault="006200E7" w:rsidP="007904C9">
      <w:pPr>
        <w:spacing w:after="0"/>
        <w:rPr>
          <w:rFonts w:ascii="Cambria" w:hAnsi="Cambria"/>
          <w:lang w:eastAsia="pl-PL"/>
        </w:rPr>
      </w:pPr>
      <w:r w:rsidRPr="0088521E">
        <w:rPr>
          <w:rFonts w:ascii="Cambria" w:hAnsi="Cambria"/>
          <w:lang w:eastAsia="pl-PL"/>
        </w:rPr>
        <w:t>Liczba osób zatrudni</w:t>
      </w:r>
      <w:r w:rsidR="004C2049">
        <w:rPr>
          <w:rFonts w:ascii="Cambria" w:hAnsi="Cambria"/>
          <w:lang w:eastAsia="pl-PL"/>
        </w:rPr>
        <w:t>onych: 66, w tym nauczycieli: 51</w:t>
      </w:r>
      <w:r w:rsidRPr="0088521E">
        <w:rPr>
          <w:rFonts w:ascii="Cambria" w:hAnsi="Cambria"/>
          <w:lang w:eastAsia="pl-PL"/>
        </w:rPr>
        <w:t>,</w:t>
      </w:r>
    </w:p>
    <w:p w:rsidR="006200E7" w:rsidRPr="0088521E" w:rsidRDefault="006200E7" w:rsidP="007904C9">
      <w:pPr>
        <w:spacing w:after="0"/>
        <w:rPr>
          <w:rFonts w:ascii="Cambria" w:hAnsi="Cambria"/>
          <w:lang w:eastAsia="pl-PL"/>
        </w:rPr>
      </w:pPr>
      <w:r w:rsidRPr="0088521E">
        <w:rPr>
          <w:rFonts w:ascii="Cambria" w:hAnsi="Cambria"/>
          <w:lang w:eastAsia="pl-PL"/>
        </w:rPr>
        <w:t>Opis prowadzonej działalności: edukacyjna, w szkole prowadzona jest stołówka,</w:t>
      </w:r>
    </w:p>
    <w:p w:rsidR="006200E7" w:rsidRPr="0088521E" w:rsidRDefault="006200E7" w:rsidP="007904C9">
      <w:pPr>
        <w:spacing w:after="0"/>
        <w:rPr>
          <w:rFonts w:ascii="Cambria" w:hAnsi="Cambria"/>
          <w:b/>
          <w:lang w:eastAsia="pl-PL"/>
        </w:rPr>
      </w:pPr>
    </w:p>
    <w:p w:rsidR="006200E7" w:rsidRPr="0088521E" w:rsidRDefault="00AD3C75" w:rsidP="007904C9">
      <w:pPr>
        <w:spacing w:after="0" w:line="240" w:lineRule="auto"/>
        <w:rPr>
          <w:rFonts w:ascii="Cambria" w:hAnsi="Cambria"/>
          <w:b/>
          <w:lang w:eastAsia="pl-PL"/>
        </w:rPr>
      </w:pPr>
      <w:r>
        <w:rPr>
          <w:rFonts w:ascii="Cambria" w:hAnsi="Cambria"/>
          <w:b/>
          <w:lang w:eastAsia="pl-PL"/>
        </w:rPr>
        <w:t>14</w:t>
      </w:r>
      <w:r w:rsidR="004C2049">
        <w:rPr>
          <w:rFonts w:ascii="Cambria" w:hAnsi="Cambria"/>
          <w:b/>
          <w:lang w:eastAsia="pl-PL"/>
        </w:rPr>
        <w:t xml:space="preserve">. Zespół Szkół Technicznych </w:t>
      </w:r>
      <w:r w:rsidR="006200E7" w:rsidRPr="0088521E">
        <w:rPr>
          <w:rFonts w:ascii="Cambria" w:hAnsi="Cambria"/>
          <w:b/>
          <w:lang w:eastAsia="pl-PL"/>
        </w:rPr>
        <w:t xml:space="preserve"> im. Unitów Podlaskich w Międzyrzecu Podlaskim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Warszawska 30</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21-560 Międzyrzec Podlaski</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REGON: 000198380</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NIP: 538-10-29-580</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PKD:</w:t>
      </w:r>
      <w:r w:rsidR="004C2049">
        <w:rPr>
          <w:rFonts w:ascii="Cambria" w:hAnsi="Cambria"/>
          <w:lang w:eastAsia="pl-PL"/>
        </w:rPr>
        <w:t xml:space="preserve"> </w:t>
      </w:r>
      <w:r w:rsidRPr="004C2049">
        <w:rPr>
          <w:rFonts w:ascii="Cambria" w:hAnsi="Cambria"/>
          <w:lang w:eastAsia="pl-PL"/>
        </w:rPr>
        <w:t>8560Z</w:t>
      </w:r>
    </w:p>
    <w:p w:rsidR="006200E7" w:rsidRPr="0088521E" w:rsidRDefault="004C2049" w:rsidP="007904C9">
      <w:pPr>
        <w:spacing w:after="0" w:line="240" w:lineRule="auto"/>
        <w:rPr>
          <w:rFonts w:ascii="Cambria" w:hAnsi="Cambria"/>
          <w:lang w:eastAsia="pl-PL"/>
        </w:rPr>
      </w:pPr>
      <w:r>
        <w:rPr>
          <w:rFonts w:ascii="Cambria" w:hAnsi="Cambria"/>
          <w:lang w:eastAsia="pl-PL"/>
        </w:rPr>
        <w:t>Liczba osób zatrudnionych: 56</w:t>
      </w:r>
      <w:r w:rsidR="006200E7" w:rsidRPr="0088521E">
        <w:rPr>
          <w:rFonts w:ascii="Cambria" w:hAnsi="Cambria"/>
          <w:lang w:eastAsia="pl-PL"/>
        </w:rPr>
        <w:t>, w tym nauczycieli:</w:t>
      </w:r>
      <w:r>
        <w:rPr>
          <w:rFonts w:ascii="Cambria" w:hAnsi="Cambria"/>
          <w:lang w:eastAsia="pl-PL"/>
        </w:rPr>
        <w:t xml:space="preserve"> 44</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 xml:space="preserve">Opis prowadzonej działalności: nauczanie w technikach, liceach i szkołach zawodowych, w szkole jest prowadzona stołówka, </w:t>
      </w:r>
    </w:p>
    <w:p w:rsidR="006200E7" w:rsidRPr="0088521E" w:rsidRDefault="006200E7" w:rsidP="006200E7">
      <w:pPr>
        <w:rPr>
          <w:rFonts w:ascii="Cambria" w:hAnsi="Cambria"/>
          <w:b/>
          <w:color w:val="FF0000"/>
          <w:lang w:eastAsia="pl-PL"/>
        </w:rPr>
      </w:pPr>
    </w:p>
    <w:p w:rsidR="006200E7" w:rsidRPr="0088521E" w:rsidRDefault="00AD3C75" w:rsidP="007904C9">
      <w:pPr>
        <w:spacing w:after="0" w:line="240" w:lineRule="auto"/>
        <w:rPr>
          <w:rFonts w:ascii="Cambria" w:hAnsi="Cambria"/>
          <w:b/>
          <w:lang w:eastAsia="pl-PL"/>
        </w:rPr>
      </w:pPr>
      <w:r>
        <w:rPr>
          <w:rFonts w:ascii="Cambria" w:hAnsi="Cambria"/>
          <w:b/>
          <w:lang w:eastAsia="pl-PL"/>
        </w:rPr>
        <w:t>15</w:t>
      </w:r>
      <w:r w:rsidR="006200E7" w:rsidRPr="0088521E">
        <w:rPr>
          <w:rFonts w:ascii="Cambria" w:hAnsi="Cambria"/>
          <w:b/>
          <w:lang w:eastAsia="pl-PL"/>
        </w:rPr>
        <w:t>. Zespół Szkół Ekonomicznych  im. Marii Dąbrowskiej w Międzyrzecu Podlaskim</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3 Maja 40/42</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21-560 Międzyrzec Podlaski</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REGON: 000333210</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NIP: 538-10-29-462</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PKD:</w:t>
      </w:r>
      <w:r w:rsidR="004C2049" w:rsidRPr="004C2049">
        <w:rPr>
          <w:rFonts w:ascii="Cambria" w:hAnsi="Cambria"/>
          <w:lang w:eastAsia="pl-PL"/>
        </w:rPr>
        <w:t xml:space="preserve"> </w:t>
      </w:r>
      <w:r w:rsidRPr="004C2049">
        <w:rPr>
          <w:rFonts w:ascii="Cambria" w:hAnsi="Cambria"/>
          <w:lang w:eastAsia="pl-PL"/>
        </w:rPr>
        <w:t>85602</w:t>
      </w:r>
    </w:p>
    <w:p w:rsidR="006200E7" w:rsidRPr="0088521E" w:rsidRDefault="004C2049" w:rsidP="007904C9">
      <w:pPr>
        <w:spacing w:after="0" w:line="240" w:lineRule="auto"/>
        <w:rPr>
          <w:rFonts w:ascii="Cambria" w:hAnsi="Cambria"/>
          <w:lang w:eastAsia="pl-PL"/>
        </w:rPr>
      </w:pPr>
      <w:r>
        <w:rPr>
          <w:rFonts w:ascii="Cambria" w:hAnsi="Cambria"/>
          <w:lang w:eastAsia="pl-PL"/>
        </w:rPr>
        <w:t>Liczba osób zatrudnionych: 69</w:t>
      </w:r>
      <w:r w:rsidR="006200E7" w:rsidRPr="0088521E">
        <w:rPr>
          <w:rFonts w:ascii="Cambria" w:hAnsi="Cambria"/>
          <w:lang w:eastAsia="pl-PL"/>
        </w:rPr>
        <w:t xml:space="preserve">, w tym nauczycieli: </w:t>
      </w:r>
      <w:r>
        <w:rPr>
          <w:rFonts w:ascii="Cambria" w:hAnsi="Cambria"/>
          <w:lang w:eastAsia="pl-PL"/>
        </w:rPr>
        <w:t>51</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działalności: jednostka podlegająca  systemowi oświaty, w szkole prowadzona jest stołówka i internat. Szkoła prowadzi również schronisko młodzieżowe.</w:t>
      </w:r>
    </w:p>
    <w:p w:rsidR="006200E7" w:rsidRPr="0088521E" w:rsidRDefault="006200E7" w:rsidP="006200E7">
      <w:pPr>
        <w:rPr>
          <w:rFonts w:ascii="Cambria" w:hAnsi="Cambria"/>
          <w:color w:val="FF0000"/>
          <w:lang w:eastAsia="pl-PL"/>
        </w:rPr>
      </w:pPr>
    </w:p>
    <w:p w:rsidR="006200E7" w:rsidRPr="0088521E" w:rsidRDefault="00AD3C75" w:rsidP="007904C9">
      <w:pPr>
        <w:spacing w:after="0" w:line="240" w:lineRule="auto"/>
        <w:rPr>
          <w:rFonts w:ascii="Cambria" w:hAnsi="Cambria"/>
          <w:b/>
          <w:lang w:eastAsia="pl-PL"/>
        </w:rPr>
      </w:pPr>
      <w:r>
        <w:rPr>
          <w:rFonts w:ascii="Cambria" w:hAnsi="Cambria"/>
          <w:b/>
          <w:lang w:eastAsia="pl-PL"/>
        </w:rPr>
        <w:t>16</w:t>
      </w:r>
      <w:r w:rsidR="006200E7" w:rsidRPr="0088521E">
        <w:rPr>
          <w:rFonts w:ascii="Cambria" w:hAnsi="Cambria"/>
          <w:b/>
          <w:lang w:eastAsia="pl-PL"/>
        </w:rPr>
        <w:t>.</w:t>
      </w:r>
      <w:r w:rsidR="006200E7" w:rsidRPr="0088521E">
        <w:rPr>
          <w:rFonts w:ascii="Cambria" w:hAnsi="Cambria"/>
          <w:lang w:eastAsia="pl-PL"/>
        </w:rPr>
        <w:t xml:space="preserve"> </w:t>
      </w:r>
      <w:r w:rsidR="006200E7" w:rsidRPr="0088521E">
        <w:rPr>
          <w:rFonts w:ascii="Cambria" w:hAnsi="Cambria"/>
          <w:b/>
          <w:lang w:eastAsia="pl-PL"/>
        </w:rPr>
        <w:t xml:space="preserve">Zespół Szkół im. Wł. Reymonta w Małaszewiczach </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Kolejarzy 16</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21-540 Małaszewicze</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REGON: 000127226</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NIP: 537-16-87-318</w:t>
      </w:r>
    </w:p>
    <w:p w:rsidR="006200E7" w:rsidRPr="004C2049" w:rsidRDefault="006200E7" w:rsidP="007904C9">
      <w:pPr>
        <w:spacing w:after="0" w:line="240" w:lineRule="auto"/>
        <w:rPr>
          <w:rFonts w:ascii="Cambria" w:hAnsi="Cambria"/>
          <w:lang w:eastAsia="pl-PL"/>
        </w:rPr>
      </w:pPr>
      <w:r w:rsidRPr="004C2049">
        <w:rPr>
          <w:rFonts w:ascii="Cambria" w:hAnsi="Cambria"/>
          <w:lang w:eastAsia="pl-PL"/>
        </w:rPr>
        <w:t>PKD: 8531B</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Liczba osób zatru</w:t>
      </w:r>
      <w:r w:rsidR="004C2049">
        <w:rPr>
          <w:rFonts w:ascii="Cambria" w:hAnsi="Cambria"/>
          <w:lang w:eastAsia="pl-PL"/>
        </w:rPr>
        <w:t>dnionych: 54</w:t>
      </w:r>
      <w:r w:rsidRPr="0088521E">
        <w:rPr>
          <w:rFonts w:ascii="Cambria" w:hAnsi="Cambria"/>
          <w:lang w:eastAsia="pl-PL"/>
        </w:rPr>
        <w:t xml:space="preserve"> w tym nauczycieli: </w:t>
      </w:r>
      <w:r w:rsidR="004C2049">
        <w:rPr>
          <w:rFonts w:ascii="Cambria" w:hAnsi="Cambria"/>
          <w:lang w:eastAsia="pl-PL"/>
        </w:rPr>
        <w:t>41</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Opis prowadzonej dział</w:t>
      </w:r>
      <w:r w:rsidR="004A5195">
        <w:rPr>
          <w:rFonts w:ascii="Cambria" w:hAnsi="Cambria"/>
          <w:lang w:eastAsia="pl-PL"/>
        </w:rPr>
        <w:t>alności: działalność edukacyjna</w:t>
      </w:r>
      <w:r w:rsidRPr="0088521E">
        <w:rPr>
          <w:rFonts w:ascii="Cambria" w:hAnsi="Cambria"/>
          <w:lang w:eastAsia="pl-PL"/>
        </w:rPr>
        <w:t>.</w:t>
      </w:r>
    </w:p>
    <w:p w:rsidR="006200E7" w:rsidRPr="0088521E" w:rsidRDefault="006200E7" w:rsidP="006200E7">
      <w:pPr>
        <w:rPr>
          <w:rFonts w:ascii="Cambria" w:hAnsi="Cambria"/>
          <w:lang w:eastAsia="pl-PL"/>
        </w:rPr>
      </w:pPr>
    </w:p>
    <w:p w:rsidR="006200E7" w:rsidRPr="00D84602" w:rsidRDefault="006200E7" w:rsidP="007904C9">
      <w:pPr>
        <w:spacing w:after="0" w:line="240" w:lineRule="auto"/>
        <w:rPr>
          <w:rFonts w:ascii="Cambria" w:hAnsi="Cambria"/>
          <w:b/>
          <w:lang w:eastAsia="pl-PL"/>
        </w:rPr>
      </w:pPr>
      <w:r w:rsidRPr="0088521E">
        <w:rPr>
          <w:rFonts w:ascii="Cambria" w:hAnsi="Cambria"/>
          <w:b/>
          <w:lang w:eastAsia="pl-PL"/>
        </w:rPr>
        <w:t>1</w:t>
      </w:r>
      <w:r w:rsidR="00AD3C75">
        <w:rPr>
          <w:rFonts w:ascii="Cambria" w:hAnsi="Cambria"/>
          <w:b/>
          <w:lang w:eastAsia="pl-PL"/>
        </w:rPr>
        <w:t>7</w:t>
      </w:r>
      <w:r w:rsidRPr="00D84602">
        <w:rPr>
          <w:rFonts w:ascii="Cambria" w:hAnsi="Cambria"/>
          <w:b/>
          <w:lang w:eastAsia="pl-PL"/>
        </w:rPr>
        <w:t xml:space="preserve">. Muzeum  J.I. Kraszewskiego w Romanowie </w:t>
      </w:r>
    </w:p>
    <w:p w:rsidR="006200E7" w:rsidRPr="00D84602" w:rsidRDefault="006200E7" w:rsidP="007904C9">
      <w:pPr>
        <w:spacing w:after="0" w:line="240" w:lineRule="auto"/>
        <w:rPr>
          <w:rFonts w:ascii="Cambria" w:hAnsi="Cambria"/>
          <w:lang w:eastAsia="pl-PL"/>
        </w:rPr>
      </w:pPr>
      <w:r w:rsidRPr="00D84602">
        <w:rPr>
          <w:rFonts w:ascii="Cambria" w:hAnsi="Cambria"/>
          <w:lang w:eastAsia="pl-PL"/>
        </w:rPr>
        <w:t>Romanów 25</w:t>
      </w:r>
    </w:p>
    <w:p w:rsidR="006200E7" w:rsidRPr="00D84602" w:rsidRDefault="006200E7" w:rsidP="007904C9">
      <w:pPr>
        <w:spacing w:after="0" w:line="240" w:lineRule="auto"/>
        <w:rPr>
          <w:rFonts w:ascii="Cambria" w:hAnsi="Cambria"/>
          <w:lang w:eastAsia="pl-PL"/>
        </w:rPr>
      </w:pPr>
      <w:r w:rsidRPr="00D84602">
        <w:rPr>
          <w:rFonts w:ascii="Cambria" w:hAnsi="Cambria"/>
          <w:lang w:eastAsia="pl-PL"/>
        </w:rPr>
        <w:t>21-518 Sosnówka</w:t>
      </w:r>
    </w:p>
    <w:p w:rsidR="006200E7" w:rsidRPr="00D84602" w:rsidRDefault="006200E7" w:rsidP="007904C9">
      <w:pPr>
        <w:spacing w:after="0" w:line="240" w:lineRule="auto"/>
        <w:rPr>
          <w:rFonts w:ascii="Cambria" w:hAnsi="Cambria"/>
          <w:lang w:eastAsia="pl-PL"/>
        </w:rPr>
      </w:pPr>
      <w:r w:rsidRPr="00D84602">
        <w:rPr>
          <w:rFonts w:ascii="Cambria" w:hAnsi="Cambria"/>
          <w:lang w:eastAsia="pl-PL"/>
        </w:rPr>
        <w:t>REGON: 001099650</w:t>
      </w:r>
    </w:p>
    <w:p w:rsidR="006200E7" w:rsidRPr="00D84602" w:rsidRDefault="006200E7" w:rsidP="007904C9">
      <w:pPr>
        <w:spacing w:after="0" w:line="240" w:lineRule="auto"/>
        <w:rPr>
          <w:rFonts w:ascii="Cambria" w:hAnsi="Cambria"/>
          <w:lang w:eastAsia="pl-PL"/>
        </w:rPr>
      </w:pPr>
      <w:r w:rsidRPr="00D84602">
        <w:rPr>
          <w:rFonts w:ascii="Cambria" w:hAnsi="Cambria"/>
          <w:lang w:eastAsia="pl-PL"/>
        </w:rPr>
        <w:t>NIP: 539-117-63-25</w:t>
      </w:r>
    </w:p>
    <w:p w:rsidR="006200E7" w:rsidRPr="00D84602" w:rsidRDefault="006200E7" w:rsidP="007904C9">
      <w:pPr>
        <w:spacing w:after="0" w:line="240" w:lineRule="auto"/>
        <w:rPr>
          <w:rFonts w:ascii="Cambria" w:hAnsi="Cambria"/>
          <w:lang w:eastAsia="pl-PL"/>
        </w:rPr>
      </w:pPr>
      <w:r w:rsidRPr="00D84602">
        <w:rPr>
          <w:rFonts w:ascii="Cambria" w:hAnsi="Cambria"/>
          <w:lang w:eastAsia="pl-PL"/>
        </w:rPr>
        <w:t>PKD:9252A</w:t>
      </w:r>
    </w:p>
    <w:p w:rsidR="006200E7" w:rsidRPr="00D84602" w:rsidRDefault="00D84602" w:rsidP="007904C9">
      <w:pPr>
        <w:spacing w:after="0" w:line="240" w:lineRule="auto"/>
        <w:rPr>
          <w:rFonts w:ascii="Cambria" w:hAnsi="Cambria"/>
          <w:lang w:eastAsia="pl-PL"/>
        </w:rPr>
      </w:pPr>
      <w:r w:rsidRPr="00D84602">
        <w:rPr>
          <w:rFonts w:ascii="Cambria" w:hAnsi="Cambria"/>
          <w:lang w:eastAsia="pl-PL"/>
        </w:rPr>
        <w:t>Liczba osób zatrudnionych: 9</w:t>
      </w:r>
    </w:p>
    <w:p w:rsidR="006200E7" w:rsidRPr="0088521E" w:rsidRDefault="006200E7" w:rsidP="007904C9">
      <w:pPr>
        <w:spacing w:after="0" w:line="240" w:lineRule="auto"/>
        <w:rPr>
          <w:rFonts w:ascii="Cambria" w:hAnsi="Cambria"/>
          <w:lang w:eastAsia="pl-PL"/>
        </w:rPr>
      </w:pPr>
      <w:r w:rsidRPr="00D84602">
        <w:rPr>
          <w:rFonts w:ascii="Cambria" w:hAnsi="Cambria"/>
          <w:lang w:eastAsia="pl-PL"/>
        </w:rPr>
        <w:t>Opis prowadzonej działalności: muzeum gromadzi, opracowuje i udostępnia zbiory muzealne, organizuje wystawy.</w:t>
      </w:r>
    </w:p>
    <w:p w:rsidR="006200E7" w:rsidRPr="0088521E" w:rsidRDefault="006200E7" w:rsidP="006200E7">
      <w:pPr>
        <w:rPr>
          <w:rFonts w:ascii="Cambria" w:hAnsi="Cambria"/>
          <w:b/>
          <w:lang w:eastAsia="pl-PL"/>
        </w:rPr>
      </w:pPr>
    </w:p>
    <w:p w:rsidR="006200E7" w:rsidRPr="0088521E" w:rsidRDefault="00AD3C75" w:rsidP="007904C9">
      <w:pPr>
        <w:spacing w:after="0" w:line="240" w:lineRule="auto"/>
        <w:rPr>
          <w:rFonts w:ascii="Cambria" w:hAnsi="Cambria"/>
          <w:b/>
          <w:lang w:eastAsia="pl-PL"/>
        </w:rPr>
      </w:pPr>
      <w:r>
        <w:rPr>
          <w:rFonts w:ascii="Cambria" w:hAnsi="Cambria"/>
          <w:b/>
          <w:lang w:eastAsia="pl-PL"/>
        </w:rPr>
        <w:t>18</w:t>
      </w:r>
      <w:r w:rsidR="006200E7" w:rsidRPr="0088521E">
        <w:rPr>
          <w:rFonts w:ascii="Cambria" w:hAnsi="Cambria"/>
          <w:b/>
          <w:lang w:eastAsia="pl-PL"/>
        </w:rPr>
        <w:t>. Powiatowy Ośrodek Wsparcia dla Osób z Zaburzeniami Psychicznymi w Białej Podlaskiej z siedzibą w Międzyrzecu Podlaskim</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Ul. Wiejska 5</w:t>
      </w:r>
    </w:p>
    <w:p w:rsidR="006200E7" w:rsidRPr="0088521E" w:rsidRDefault="006200E7" w:rsidP="007904C9">
      <w:pPr>
        <w:spacing w:after="0" w:line="240" w:lineRule="auto"/>
        <w:rPr>
          <w:rFonts w:ascii="Cambria" w:hAnsi="Cambria"/>
          <w:lang w:eastAsia="pl-PL"/>
        </w:rPr>
      </w:pPr>
      <w:r w:rsidRPr="0088521E">
        <w:rPr>
          <w:rFonts w:ascii="Cambria" w:hAnsi="Cambria"/>
          <w:lang w:eastAsia="pl-PL"/>
        </w:rPr>
        <w:t>21-560 Międzyrzec Podlaski</w:t>
      </w:r>
    </w:p>
    <w:p w:rsidR="006200E7" w:rsidRPr="004A5195" w:rsidRDefault="006200E7" w:rsidP="007904C9">
      <w:pPr>
        <w:spacing w:after="0" w:line="240" w:lineRule="auto"/>
        <w:rPr>
          <w:rFonts w:ascii="Cambria" w:hAnsi="Cambria"/>
          <w:lang w:eastAsia="pl-PL"/>
        </w:rPr>
      </w:pPr>
      <w:r w:rsidRPr="004A5195">
        <w:rPr>
          <w:rFonts w:ascii="Cambria" w:hAnsi="Cambria"/>
          <w:lang w:eastAsia="pl-PL"/>
        </w:rPr>
        <w:t>REGON:060093704</w:t>
      </w:r>
    </w:p>
    <w:p w:rsidR="006200E7" w:rsidRPr="004A5195" w:rsidRDefault="006200E7" w:rsidP="007904C9">
      <w:pPr>
        <w:spacing w:after="0" w:line="240" w:lineRule="auto"/>
        <w:rPr>
          <w:rFonts w:ascii="Cambria" w:hAnsi="Cambria"/>
          <w:lang w:eastAsia="pl-PL"/>
        </w:rPr>
      </w:pPr>
      <w:r w:rsidRPr="004A5195">
        <w:rPr>
          <w:rFonts w:ascii="Cambria" w:hAnsi="Cambria"/>
          <w:lang w:eastAsia="pl-PL"/>
        </w:rPr>
        <w:t>NIP: 537-239-26-99</w:t>
      </w:r>
    </w:p>
    <w:p w:rsidR="006200E7" w:rsidRPr="004A5195" w:rsidRDefault="006200E7" w:rsidP="007904C9">
      <w:pPr>
        <w:spacing w:after="0" w:line="240" w:lineRule="auto"/>
        <w:rPr>
          <w:rFonts w:ascii="Cambria" w:hAnsi="Cambria"/>
          <w:lang w:eastAsia="pl-PL"/>
        </w:rPr>
      </w:pPr>
      <w:r w:rsidRPr="004A5195">
        <w:rPr>
          <w:rFonts w:ascii="Cambria" w:hAnsi="Cambria"/>
          <w:lang w:eastAsia="pl-PL"/>
        </w:rPr>
        <w:t>PKD:</w:t>
      </w:r>
      <w:r w:rsidR="004A5195">
        <w:rPr>
          <w:rFonts w:ascii="Cambria" w:hAnsi="Cambria"/>
          <w:lang w:eastAsia="pl-PL"/>
        </w:rPr>
        <w:t xml:space="preserve"> </w:t>
      </w:r>
      <w:r w:rsidRPr="004A5195">
        <w:rPr>
          <w:rFonts w:ascii="Cambria" w:hAnsi="Cambria"/>
          <w:lang w:eastAsia="pl-PL"/>
        </w:rPr>
        <w:t>8899Z</w:t>
      </w:r>
    </w:p>
    <w:p w:rsidR="006200E7" w:rsidRPr="0088521E" w:rsidRDefault="004A5195" w:rsidP="007904C9">
      <w:pPr>
        <w:spacing w:after="0" w:line="240" w:lineRule="auto"/>
        <w:rPr>
          <w:rFonts w:ascii="Cambria" w:hAnsi="Cambria"/>
          <w:lang w:eastAsia="pl-PL"/>
        </w:rPr>
      </w:pPr>
      <w:r>
        <w:rPr>
          <w:rFonts w:ascii="Cambria" w:hAnsi="Cambria"/>
          <w:lang w:eastAsia="pl-PL"/>
        </w:rPr>
        <w:t>Liczba osób zatrudnionych: 8</w:t>
      </w:r>
    </w:p>
    <w:p w:rsidR="006200E7" w:rsidRPr="0088521E" w:rsidRDefault="006200E7" w:rsidP="004A5195">
      <w:pPr>
        <w:spacing w:after="0" w:line="240" w:lineRule="auto"/>
        <w:jc w:val="both"/>
        <w:rPr>
          <w:rFonts w:ascii="Cambria" w:hAnsi="Cambria"/>
          <w:lang w:eastAsia="pl-PL"/>
        </w:rPr>
      </w:pPr>
      <w:r w:rsidRPr="0088521E">
        <w:rPr>
          <w:rFonts w:ascii="Cambria" w:hAnsi="Cambria"/>
          <w:lang w:eastAsia="pl-PL"/>
        </w:rPr>
        <w:lastRenderedPageBreak/>
        <w:t xml:space="preserve">Opis prowadzonej działalności: Zadaniem ośrodka jest  wsparcie osób chorych psychicznie i ich rodzin w rozwiązywaniu trudnych sytuacji życiowych. Ośrodek Wsparcia świadczy pomoc psychoterapeutyczną indywidualną i grupową osobom pochodzącym z terenu  miasta Międzyrzec Podlaski i okolicznych gmin obejmując </w:t>
      </w:r>
      <w:r w:rsidRPr="007904C9">
        <w:rPr>
          <w:rFonts w:ascii="Cambria" w:hAnsi="Cambria"/>
          <w:lang w:eastAsia="pl-PL"/>
        </w:rPr>
        <w:t>opieką ok. 25 osób.</w:t>
      </w:r>
      <w:r w:rsidRPr="0088521E">
        <w:rPr>
          <w:rFonts w:ascii="Cambria" w:hAnsi="Cambria"/>
          <w:lang w:eastAsia="pl-PL"/>
        </w:rPr>
        <w:t xml:space="preserve"> O</w:t>
      </w:r>
      <w:r w:rsidR="007904C9">
        <w:rPr>
          <w:rFonts w:ascii="Cambria" w:hAnsi="Cambria"/>
          <w:lang w:eastAsia="pl-PL"/>
        </w:rPr>
        <w:t>ś</w:t>
      </w:r>
      <w:r w:rsidRPr="0088521E">
        <w:rPr>
          <w:rFonts w:ascii="Cambria" w:hAnsi="Cambria"/>
          <w:lang w:eastAsia="pl-PL"/>
        </w:rPr>
        <w:t>rodek nie prowadzi stołówki, natomiast pomoc terapeutyczna jest prowadzona w trzech pracowniach m.in. w Pracowni Kulinarnej, gdzie uczestnicy uczą się w miarę samodzi</w:t>
      </w:r>
      <w:r w:rsidR="004A5195">
        <w:rPr>
          <w:rFonts w:ascii="Cambria" w:hAnsi="Cambria"/>
          <w:lang w:eastAsia="pl-PL"/>
        </w:rPr>
        <w:t>elnego przygotowywania posiłków</w:t>
      </w:r>
      <w:r w:rsidRPr="0088521E">
        <w:rPr>
          <w:rFonts w:ascii="Cambria" w:hAnsi="Cambria"/>
          <w:lang w:eastAsia="pl-PL"/>
        </w:rPr>
        <w:t xml:space="preserve">. Ośrodek jest domem dziennego pobytu. </w:t>
      </w:r>
    </w:p>
    <w:p w:rsidR="006200E7" w:rsidRPr="0088521E" w:rsidRDefault="006200E7" w:rsidP="007904C9">
      <w:pPr>
        <w:spacing w:after="0"/>
        <w:rPr>
          <w:rFonts w:ascii="Cambria" w:hAnsi="Cambria"/>
          <w:lang w:eastAsia="pl-PL"/>
        </w:rPr>
      </w:pPr>
    </w:p>
    <w:p w:rsidR="006200E7" w:rsidRPr="0088521E" w:rsidRDefault="00AD3C75" w:rsidP="007904C9">
      <w:pPr>
        <w:spacing w:after="0" w:line="240" w:lineRule="auto"/>
        <w:rPr>
          <w:rFonts w:ascii="Cambria" w:hAnsi="Cambria"/>
          <w:b/>
          <w:lang w:eastAsia="pl-PL"/>
        </w:rPr>
      </w:pPr>
      <w:r>
        <w:rPr>
          <w:rFonts w:ascii="Cambria" w:hAnsi="Cambria"/>
          <w:b/>
          <w:lang w:eastAsia="pl-PL"/>
        </w:rPr>
        <w:t>19</w:t>
      </w:r>
      <w:r w:rsidR="006200E7" w:rsidRPr="0088521E">
        <w:rPr>
          <w:rFonts w:ascii="Cambria" w:hAnsi="Cambria"/>
          <w:b/>
          <w:lang w:eastAsia="pl-PL"/>
        </w:rPr>
        <w:t xml:space="preserve">. Stowarzyszenie Rodzicielstwa Zastępczego „Jedno Serce” </w:t>
      </w:r>
    </w:p>
    <w:p w:rsidR="006200E7" w:rsidRPr="0088521E" w:rsidRDefault="007904C9" w:rsidP="007904C9">
      <w:pPr>
        <w:spacing w:after="0" w:line="240" w:lineRule="auto"/>
        <w:rPr>
          <w:rFonts w:ascii="Cambria" w:hAnsi="Cambria"/>
          <w:b/>
          <w:lang w:eastAsia="pl-PL"/>
        </w:rPr>
      </w:pPr>
      <w:r>
        <w:rPr>
          <w:rFonts w:ascii="Cambria" w:hAnsi="Cambria"/>
          <w:b/>
          <w:lang w:eastAsia="pl-PL"/>
        </w:rPr>
        <w:t xml:space="preserve"> Dom Rodzinny Nr</w:t>
      </w:r>
      <w:r w:rsidR="006200E7" w:rsidRPr="0088521E">
        <w:rPr>
          <w:rFonts w:ascii="Cambria" w:hAnsi="Cambria"/>
          <w:b/>
          <w:lang w:eastAsia="pl-PL"/>
        </w:rPr>
        <w:t xml:space="preserve"> 1 w Bohukałach</w:t>
      </w:r>
    </w:p>
    <w:p w:rsidR="006200E7" w:rsidRPr="004A5195" w:rsidRDefault="006200E7" w:rsidP="007904C9">
      <w:pPr>
        <w:spacing w:after="0" w:line="240" w:lineRule="auto"/>
        <w:ind w:left="786"/>
        <w:rPr>
          <w:rFonts w:ascii="Cambria" w:hAnsi="Cambria"/>
          <w:lang w:eastAsia="pl-PL"/>
        </w:rPr>
      </w:pPr>
      <w:r w:rsidRPr="004A5195">
        <w:rPr>
          <w:rFonts w:ascii="Cambria" w:hAnsi="Cambria"/>
          <w:lang w:eastAsia="pl-PL"/>
        </w:rPr>
        <w:t>Żabce 15</w:t>
      </w:r>
    </w:p>
    <w:p w:rsidR="006200E7" w:rsidRPr="004A5195" w:rsidRDefault="006200E7" w:rsidP="007904C9">
      <w:pPr>
        <w:spacing w:after="0" w:line="240" w:lineRule="auto"/>
        <w:ind w:left="786"/>
        <w:rPr>
          <w:rFonts w:ascii="Cambria" w:hAnsi="Cambria"/>
          <w:lang w:eastAsia="pl-PL"/>
        </w:rPr>
      </w:pPr>
      <w:r w:rsidRPr="004A5195">
        <w:rPr>
          <w:rFonts w:ascii="Cambria" w:hAnsi="Cambria"/>
          <w:lang w:eastAsia="pl-PL"/>
        </w:rPr>
        <w:t>21-560 Międzyrzec Podlaski</w:t>
      </w:r>
    </w:p>
    <w:p w:rsidR="006200E7" w:rsidRPr="004A5195" w:rsidRDefault="006200E7" w:rsidP="007904C9">
      <w:pPr>
        <w:spacing w:after="0" w:line="240" w:lineRule="auto"/>
        <w:ind w:left="786"/>
        <w:rPr>
          <w:rFonts w:ascii="Cambria" w:hAnsi="Cambria"/>
          <w:lang w:eastAsia="pl-PL"/>
        </w:rPr>
      </w:pPr>
      <w:r w:rsidRPr="004A5195">
        <w:rPr>
          <w:rFonts w:ascii="Cambria" w:hAnsi="Cambria"/>
          <w:lang w:eastAsia="pl-PL"/>
        </w:rPr>
        <w:t>PKD 9499Z</w:t>
      </w:r>
    </w:p>
    <w:p w:rsidR="006200E7" w:rsidRPr="004A5195" w:rsidRDefault="006200E7" w:rsidP="007904C9">
      <w:pPr>
        <w:spacing w:after="0" w:line="240" w:lineRule="auto"/>
        <w:ind w:left="786"/>
        <w:rPr>
          <w:rFonts w:ascii="Cambria" w:hAnsi="Cambria"/>
          <w:lang w:eastAsia="pl-PL"/>
        </w:rPr>
      </w:pPr>
      <w:r w:rsidRPr="004A5195">
        <w:rPr>
          <w:rFonts w:ascii="Cambria" w:hAnsi="Cambria"/>
          <w:lang w:eastAsia="pl-PL"/>
        </w:rPr>
        <w:t>REGON: 060578070</w:t>
      </w:r>
    </w:p>
    <w:p w:rsidR="006200E7" w:rsidRPr="004A5195" w:rsidRDefault="006200E7" w:rsidP="007904C9">
      <w:pPr>
        <w:spacing w:after="0" w:line="240" w:lineRule="auto"/>
        <w:ind w:left="786"/>
        <w:rPr>
          <w:rFonts w:ascii="Cambria" w:hAnsi="Cambria"/>
          <w:lang w:eastAsia="pl-PL"/>
        </w:rPr>
      </w:pPr>
      <w:r w:rsidRPr="004A5195">
        <w:rPr>
          <w:rFonts w:ascii="Cambria" w:hAnsi="Cambria"/>
          <w:lang w:eastAsia="pl-PL"/>
        </w:rPr>
        <w:t>NIP: 537-25-69-727</w:t>
      </w:r>
    </w:p>
    <w:p w:rsidR="006200E7" w:rsidRPr="0088521E" w:rsidRDefault="006200E7" w:rsidP="007904C9">
      <w:pPr>
        <w:spacing w:after="0" w:line="240" w:lineRule="auto"/>
        <w:ind w:left="786"/>
        <w:rPr>
          <w:rFonts w:ascii="Cambria" w:hAnsi="Cambria"/>
          <w:b/>
          <w:i/>
          <w:lang w:eastAsia="pl-PL"/>
        </w:rPr>
      </w:pPr>
      <w:r w:rsidRPr="0088521E">
        <w:rPr>
          <w:rFonts w:ascii="Cambria" w:hAnsi="Cambria"/>
          <w:b/>
          <w:i/>
          <w:lang w:eastAsia="pl-PL"/>
        </w:rPr>
        <w:t>adres do korespondencji: Bohukały 133/1</w:t>
      </w:r>
      <w:r w:rsidR="004A5195">
        <w:rPr>
          <w:rFonts w:ascii="Cambria" w:hAnsi="Cambria"/>
          <w:b/>
          <w:i/>
          <w:lang w:eastAsia="pl-PL"/>
        </w:rPr>
        <w:t xml:space="preserve">, </w:t>
      </w:r>
      <w:r w:rsidRPr="0088521E">
        <w:rPr>
          <w:rFonts w:ascii="Cambria" w:hAnsi="Cambria"/>
          <w:b/>
          <w:i/>
          <w:lang w:eastAsia="pl-PL"/>
        </w:rPr>
        <w:t xml:space="preserve"> 21-550 Terespol</w:t>
      </w:r>
    </w:p>
    <w:p w:rsidR="006200E7" w:rsidRPr="0088521E" w:rsidRDefault="006200E7" w:rsidP="007904C9">
      <w:pPr>
        <w:spacing w:after="0" w:line="240" w:lineRule="auto"/>
        <w:ind w:left="786"/>
        <w:rPr>
          <w:rFonts w:ascii="Cambria" w:hAnsi="Cambria"/>
          <w:lang w:eastAsia="pl-PL"/>
        </w:rPr>
      </w:pPr>
      <w:r w:rsidRPr="0088521E">
        <w:rPr>
          <w:rFonts w:ascii="Cambria" w:hAnsi="Cambria"/>
          <w:lang w:eastAsia="pl-PL"/>
        </w:rPr>
        <w:t xml:space="preserve">Liczba zatrudnionych </w:t>
      </w:r>
      <w:r w:rsidR="004A5195">
        <w:rPr>
          <w:rFonts w:ascii="Cambria" w:hAnsi="Cambria"/>
          <w:lang w:eastAsia="pl-PL"/>
        </w:rPr>
        <w:t>osób: 2</w:t>
      </w:r>
    </w:p>
    <w:p w:rsidR="006200E7" w:rsidRDefault="006200E7" w:rsidP="007904C9">
      <w:pPr>
        <w:spacing w:after="0" w:line="240" w:lineRule="auto"/>
        <w:ind w:left="786"/>
        <w:rPr>
          <w:rFonts w:ascii="Cambria" w:hAnsi="Cambria"/>
          <w:lang w:eastAsia="pl-PL"/>
        </w:rPr>
      </w:pPr>
      <w:r w:rsidRPr="0088521E">
        <w:rPr>
          <w:rFonts w:ascii="Cambria" w:hAnsi="Cambria"/>
          <w:lang w:eastAsia="pl-PL"/>
        </w:rPr>
        <w:t>Opis prowadzonej działalności: całodobowa opieka nad dziećmi</w:t>
      </w:r>
    </w:p>
    <w:p w:rsidR="007904C9" w:rsidRPr="0088521E" w:rsidRDefault="007904C9" w:rsidP="007904C9">
      <w:pPr>
        <w:spacing w:after="0" w:line="240" w:lineRule="auto"/>
        <w:ind w:left="786"/>
        <w:rPr>
          <w:rFonts w:ascii="Cambria" w:hAnsi="Cambria"/>
          <w:lang w:eastAsia="pl-PL"/>
        </w:rPr>
      </w:pPr>
    </w:p>
    <w:p w:rsidR="006200E7" w:rsidRDefault="00AD3C75" w:rsidP="007904C9">
      <w:pPr>
        <w:spacing w:after="0" w:line="240" w:lineRule="auto"/>
        <w:rPr>
          <w:rFonts w:ascii="Cambria" w:hAnsi="Cambria"/>
          <w:b/>
          <w:lang w:eastAsia="pl-PL"/>
        </w:rPr>
      </w:pPr>
      <w:r>
        <w:rPr>
          <w:rFonts w:ascii="Cambria" w:hAnsi="Cambria"/>
          <w:b/>
          <w:lang w:eastAsia="pl-PL"/>
        </w:rPr>
        <w:t>20</w:t>
      </w:r>
      <w:r w:rsidR="006200E7" w:rsidRPr="0088521E">
        <w:rPr>
          <w:rFonts w:ascii="Cambria" w:hAnsi="Cambria"/>
          <w:b/>
          <w:lang w:eastAsia="pl-PL"/>
        </w:rPr>
        <w:t xml:space="preserve">. Stowarzyszenie Rodzicielstwa Zastępczego „Jedno Serce” </w:t>
      </w:r>
    </w:p>
    <w:p w:rsidR="006200E7" w:rsidRPr="0088521E" w:rsidRDefault="007904C9" w:rsidP="007904C9">
      <w:pPr>
        <w:spacing w:after="0" w:line="240" w:lineRule="auto"/>
        <w:rPr>
          <w:rFonts w:ascii="Cambria" w:hAnsi="Cambria"/>
          <w:b/>
          <w:lang w:eastAsia="pl-PL"/>
        </w:rPr>
      </w:pPr>
      <w:r>
        <w:rPr>
          <w:rFonts w:ascii="Cambria" w:hAnsi="Cambria"/>
          <w:b/>
          <w:lang w:eastAsia="pl-PL"/>
        </w:rPr>
        <w:t xml:space="preserve"> Dom Rodzinny Nr</w:t>
      </w:r>
      <w:r w:rsidR="006200E7" w:rsidRPr="0088521E">
        <w:rPr>
          <w:rFonts w:ascii="Cambria" w:hAnsi="Cambria"/>
          <w:b/>
          <w:lang w:eastAsia="pl-PL"/>
        </w:rPr>
        <w:t xml:space="preserve"> 2 w Bohukałach</w:t>
      </w:r>
    </w:p>
    <w:p w:rsidR="006200E7" w:rsidRPr="00AD3C75" w:rsidRDefault="006200E7" w:rsidP="007904C9">
      <w:pPr>
        <w:spacing w:after="0" w:line="240" w:lineRule="auto"/>
        <w:ind w:left="786"/>
        <w:rPr>
          <w:rFonts w:ascii="Cambria" w:hAnsi="Cambria"/>
          <w:lang w:eastAsia="pl-PL"/>
        </w:rPr>
      </w:pPr>
      <w:r w:rsidRPr="00AD3C75">
        <w:rPr>
          <w:rFonts w:ascii="Cambria" w:hAnsi="Cambria"/>
          <w:lang w:eastAsia="pl-PL"/>
        </w:rPr>
        <w:t>Żabce 15</w:t>
      </w:r>
    </w:p>
    <w:p w:rsidR="006200E7" w:rsidRPr="00AD3C75" w:rsidRDefault="006200E7" w:rsidP="007904C9">
      <w:pPr>
        <w:spacing w:after="0" w:line="240" w:lineRule="auto"/>
        <w:ind w:left="786"/>
        <w:rPr>
          <w:rFonts w:ascii="Cambria" w:hAnsi="Cambria"/>
          <w:lang w:eastAsia="pl-PL"/>
        </w:rPr>
      </w:pPr>
      <w:r w:rsidRPr="00AD3C75">
        <w:rPr>
          <w:rFonts w:ascii="Cambria" w:hAnsi="Cambria"/>
          <w:lang w:eastAsia="pl-PL"/>
        </w:rPr>
        <w:t>21-560 Międzyrzec Podlaski</w:t>
      </w:r>
    </w:p>
    <w:p w:rsidR="006200E7" w:rsidRPr="00AD3C75" w:rsidRDefault="006200E7" w:rsidP="007904C9">
      <w:pPr>
        <w:spacing w:after="0" w:line="240" w:lineRule="auto"/>
        <w:ind w:left="786"/>
        <w:rPr>
          <w:rFonts w:ascii="Cambria" w:hAnsi="Cambria"/>
          <w:lang w:eastAsia="pl-PL"/>
        </w:rPr>
      </w:pPr>
      <w:r w:rsidRPr="00AD3C75">
        <w:rPr>
          <w:rFonts w:ascii="Cambria" w:hAnsi="Cambria"/>
          <w:lang w:eastAsia="pl-PL"/>
        </w:rPr>
        <w:t>PKD 9499Z</w:t>
      </w:r>
    </w:p>
    <w:p w:rsidR="006200E7" w:rsidRPr="00AD3C75" w:rsidRDefault="006200E7" w:rsidP="007904C9">
      <w:pPr>
        <w:spacing w:after="0" w:line="240" w:lineRule="auto"/>
        <w:ind w:left="786"/>
        <w:rPr>
          <w:rFonts w:ascii="Cambria" w:hAnsi="Cambria"/>
          <w:lang w:eastAsia="pl-PL"/>
        </w:rPr>
      </w:pPr>
      <w:r w:rsidRPr="00AD3C75">
        <w:rPr>
          <w:rFonts w:ascii="Cambria" w:hAnsi="Cambria"/>
          <w:lang w:eastAsia="pl-PL"/>
        </w:rPr>
        <w:t>REGON: 060578070</w:t>
      </w:r>
    </w:p>
    <w:p w:rsidR="006200E7" w:rsidRPr="00AD3C75" w:rsidRDefault="006200E7" w:rsidP="007904C9">
      <w:pPr>
        <w:spacing w:after="0" w:line="240" w:lineRule="auto"/>
        <w:ind w:left="786"/>
        <w:rPr>
          <w:rFonts w:ascii="Cambria" w:hAnsi="Cambria"/>
          <w:lang w:eastAsia="pl-PL"/>
        </w:rPr>
      </w:pPr>
      <w:r w:rsidRPr="00AD3C75">
        <w:rPr>
          <w:rFonts w:ascii="Cambria" w:hAnsi="Cambria"/>
          <w:lang w:eastAsia="pl-PL"/>
        </w:rPr>
        <w:t>NIP: 537-25-69-727</w:t>
      </w:r>
    </w:p>
    <w:p w:rsidR="006200E7" w:rsidRPr="0088521E" w:rsidRDefault="006200E7" w:rsidP="007904C9">
      <w:pPr>
        <w:spacing w:after="0" w:line="240" w:lineRule="auto"/>
        <w:ind w:left="786"/>
        <w:rPr>
          <w:rFonts w:ascii="Cambria" w:hAnsi="Cambria"/>
          <w:b/>
          <w:i/>
          <w:lang w:eastAsia="pl-PL"/>
        </w:rPr>
      </w:pPr>
      <w:r w:rsidRPr="0088521E">
        <w:rPr>
          <w:rFonts w:ascii="Cambria" w:hAnsi="Cambria"/>
          <w:b/>
          <w:i/>
          <w:lang w:eastAsia="pl-PL"/>
        </w:rPr>
        <w:t>adres d</w:t>
      </w:r>
      <w:r w:rsidR="00AD3C75">
        <w:rPr>
          <w:rFonts w:ascii="Cambria" w:hAnsi="Cambria"/>
          <w:b/>
          <w:i/>
          <w:lang w:eastAsia="pl-PL"/>
        </w:rPr>
        <w:t xml:space="preserve">o korespondencji: Bohukały 133/2, </w:t>
      </w:r>
      <w:r w:rsidRPr="0088521E">
        <w:rPr>
          <w:rFonts w:ascii="Cambria" w:hAnsi="Cambria"/>
          <w:b/>
          <w:i/>
          <w:lang w:eastAsia="pl-PL"/>
        </w:rPr>
        <w:t xml:space="preserve"> 21-550 Terespol</w:t>
      </w:r>
    </w:p>
    <w:p w:rsidR="006200E7" w:rsidRPr="0088521E" w:rsidRDefault="00AD3C75" w:rsidP="007904C9">
      <w:pPr>
        <w:spacing w:after="0" w:line="240" w:lineRule="auto"/>
        <w:ind w:left="786"/>
        <w:rPr>
          <w:rFonts w:ascii="Cambria" w:hAnsi="Cambria"/>
          <w:lang w:eastAsia="pl-PL"/>
        </w:rPr>
      </w:pPr>
      <w:r>
        <w:rPr>
          <w:rFonts w:ascii="Cambria" w:hAnsi="Cambria"/>
          <w:lang w:eastAsia="pl-PL"/>
        </w:rPr>
        <w:t>Liczba zatrudnionych osób: 2</w:t>
      </w:r>
    </w:p>
    <w:p w:rsidR="006200E7" w:rsidRDefault="006200E7" w:rsidP="007904C9">
      <w:pPr>
        <w:spacing w:after="0" w:line="240" w:lineRule="auto"/>
        <w:ind w:left="786"/>
        <w:rPr>
          <w:rFonts w:ascii="Cambria" w:hAnsi="Cambria"/>
          <w:lang w:eastAsia="pl-PL"/>
        </w:rPr>
      </w:pPr>
      <w:r w:rsidRPr="0088521E">
        <w:rPr>
          <w:rFonts w:ascii="Cambria" w:hAnsi="Cambria"/>
          <w:lang w:eastAsia="pl-PL"/>
        </w:rPr>
        <w:t>Opis prowadzonej działalności: całodobowa opieka nad dziećmi</w:t>
      </w:r>
    </w:p>
    <w:p w:rsidR="007904C9" w:rsidRDefault="007904C9" w:rsidP="007904C9">
      <w:pPr>
        <w:spacing w:after="0" w:line="240" w:lineRule="auto"/>
        <w:ind w:left="786"/>
        <w:rPr>
          <w:rFonts w:ascii="Cambria" w:hAnsi="Cambria"/>
          <w:lang w:eastAsia="pl-PL"/>
        </w:rPr>
      </w:pPr>
    </w:p>
    <w:p w:rsidR="007904C9" w:rsidRPr="0088521E" w:rsidRDefault="007904C9" w:rsidP="007904C9">
      <w:pPr>
        <w:spacing w:after="0" w:line="240" w:lineRule="auto"/>
        <w:ind w:left="786"/>
        <w:rPr>
          <w:rFonts w:ascii="Cambria" w:hAnsi="Cambria"/>
          <w:lang w:eastAsia="pl-PL"/>
        </w:rPr>
      </w:pPr>
    </w:p>
    <w:p w:rsidR="00EF729D" w:rsidRPr="00862EFF" w:rsidRDefault="00EF729D"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lang w:eastAsia="ar-SA"/>
        </w:rPr>
        <w:t>Zakres działalności wskazany powyżej może ulegać zmianie.</w:t>
      </w:r>
    </w:p>
    <w:p w:rsidR="00A02043" w:rsidRPr="00862EFF" w:rsidRDefault="00A02043"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lang w:eastAsia="ar-SA"/>
        </w:rPr>
        <w:t>Jednostki zamawiającego prowadzą stołówki oraz szatnie.</w:t>
      </w:r>
    </w:p>
    <w:p w:rsidR="00A02043" w:rsidRPr="00862EFF" w:rsidRDefault="00A02043"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lang w:eastAsia="ar-SA"/>
        </w:rPr>
        <w:t>Jednostki zamawiającego posiadają place zabaw.</w:t>
      </w:r>
    </w:p>
    <w:p w:rsidR="00EF729D" w:rsidRPr="00862EFF" w:rsidRDefault="00EF729D"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A02043" w:rsidRPr="00862EFF" w:rsidRDefault="00EF729D"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lang w:eastAsia="ar-SA"/>
        </w:rPr>
        <w:t xml:space="preserve">Zamawiający i podmioty objęte zamówieniem są organizatorami i współorganizatorami imprez, </w:t>
      </w:r>
      <w:r w:rsidRPr="00862EFF">
        <w:rPr>
          <w:rFonts w:ascii="Cambria" w:hAnsi="Cambria"/>
          <w:lang w:eastAsia="ar-SA"/>
        </w:rPr>
        <w:br/>
        <w:t xml:space="preserve">w tym masowych. Zamawiający (oraz podmioty objęte zamówieniem) przyjmuje patronat </w:t>
      </w:r>
      <w:r w:rsidRPr="00862EFF">
        <w:rPr>
          <w:rFonts w:ascii="Cambria" w:hAnsi="Cambria"/>
          <w:lang w:eastAsia="ar-SA"/>
        </w:rPr>
        <w:br/>
        <w:t>w rozmaitych wydarzeniach, często także je współfinansując. W tym zakresie zamawiającemu może być przypisana odpowiedzialność.</w:t>
      </w:r>
    </w:p>
    <w:p w:rsidR="002F584F" w:rsidRPr="00862EFF" w:rsidRDefault="00EF729D" w:rsidP="001950A6">
      <w:pPr>
        <w:widowControl w:val="0"/>
        <w:numPr>
          <w:ilvl w:val="2"/>
          <w:numId w:val="24"/>
        </w:numPr>
        <w:tabs>
          <w:tab w:val="left" w:pos="426"/>
        </w:tabs>
        <w:autoSpaceDE w:val="0"/>
        <w:spacing w:after="0" w:line="240" w:lineRule="auto"/>
        <w:ind w:left="426" w:hanging="426"/>
        <w:jc w:val="both"/>
        <w:rPr>
          <w:rFonts w:ascii="Cambria" w:eastAsia="SimSun" w:hAnsi="Cambria"/>
          <w:spacing w:val="-2"/>
          <w:lang w:eastAsia="ar-SA"/>
        </w:rPr>
      </w:pPr>
      <w:r w:rsidRPr="00862EFF">
        <w:rPr>
          <w:rFonts w:ascii="Cambria" w:hAnsi="Cambria"/>
          <w:spacing w:val="-2"/>
          <w:lang w:eastAsia="ar-SA"/>
        </w:rPr>
        <w:t xml:space="preserve">Ubezpieczenie obejmuje wszystkie aktualne lokalizacje, w tym wymienione powyżej oraz w wykazach mienia i przyszłe </w:t>
      </w:r>
      <w:r w:rsidR="007904C9">
        <w:rPr>
          <w:rFonts w:ascii="Cambria" w:hAnsi="Cambria"/>
          <w:spacing w:val="-2"/>
          <w:lang w:eastAsia="ar-SA"/>
        </w:rPr>
        <w:t>Powiatu Bialskiego</w:t>
      </w:r>
      <w:r w:rsidRPr="00862EFF">
        <w:rPr>
          <w:rFonts w:ascii="Cambria" w:hAnsi="Cambria"/>
          <w:spacing w:val="-2"/>
          <w:lang w:eastAsia="ar-SA"/>
        </w:rPr>
        <w:t>, z uwzględnieniem terenów zielonych, zabytków i pomników przyrody, parków, placów zabaw, boisk, obiektów s</w:t>
      </w:r>
      <w:r w:rsidR="002F584F" w:rsidRPr="00862EFF">
        <w:rPr>
          <w:rFonts w:ascii="Cambria" w:hAnsi="Cambria"/>
          <w:spacing w:val="-2"/>
          <w:lang w:eastAsia="ar-SA"/>
        </w:rPr>
        <w:t>portowych i rekreacyj</w:t>
      </w:r>
      <w:r w:rsidR="000C5D0B" w:rsidRPr="00862EFF">
        <w:rPr>
          <w:rFonts w:ascii="Cambria" w:hAnsi="Cambria"/>
          <w:spacing w:val="-2"/>
          <w:lang w:eastAsia="ar-SA"/>
        </w:rPr>
        <w:softHyphen/>
      </w:r>
      <w:r w:rsidR="002F584F" w:rsidRPr="00862EFF">
        <w:rPr>
          <w:rFonts w:ascii="Cambria" w:hAnsi="Cambria"/>
          <w:spacing w:val="-2"/>
          <w:lang w:eastAsia="ar-SA"/>
        </w:rPr>
        <w:t xml:space="preserve">nych wraz </w:t>
      </w:r>
      <w:r w:rsidRPr="00862EFF">
        <w:rPr>
          <w:rFonts w:ascii="Cambria" w:hAnsi="Cambria"/>
          <w:spacing w:val="-2"/>
          <w:lang w:eastAsia="ar-SA"/>
        </w:rPr>
        <w:t>z infrastrukturą, skwerów, placów, ulic, chodników, miejsc pamięci narodowej, pomników oraz obiektów małej architektury</w:t>
      </w:r>
      <w:r w:rsidR="00A02043" w:rsidRPr="00862EFF">
        <w:rPr>
          <w:rFonts w:ascii="Cambria" w:hAnsi="Cambria"/>
          <w:spacing w:val="-2"/>
          <w:lang w:eastAsia="ar-SA"/>
        </w:rPr>
        <w:t xml:space="preserve"> itd.</w:t>
      </w:r>
    </w:p>
    <w:p w:rsidR="002F584F" w:rsidRPr="00862EFF" w:rsidRDefault="008B41C2"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b/>
          <w:lang w:eastAsia="ar-SA"/>
        </w:rPr>
        <w:t>Wykaz zabez</w:t>
      </w:r>
      <w:r w:rsidR="007904C9">
        <w:rPr>
          <w:rFonts w:ascii="Cambria" w:hAnsi="Cambria"/>
          <w:b/>
          <w:lang w:eastAsia="ar-SA"/>
        </w:rPr>
        <w:t xml:space="preserve">pieczeń zawiera załącznik nr 1c </w:t>
      </w:r>
      <w:r w:rsidRPr="00862EFF">
        <w:rPr>
          <w:rFonts w:ascii="Cambria" w:hAnsi="Cambria"/>
          <w:b/>
          <w:lang w:eastAsia="ar-SA"/>
        </w:rPr>
        <w:t xml:space="preserve">do SIWZ, zakładka nr </w:t>
      </w:r>
      <w:r w:rsidR="00FF6177" w:rsidRPr="00862EFF">
        <w:rPr>
          <w:rFonts w:ascii="Cambria" w:hAnsi="Cambria"/>
          <w:b/>
          <w:lang w:eastAsia="ar-SA"/>
        </w:rPr>
        <w:t>4</w:t>
      </w:r>
      <w:r w:rsidRPr="00862EFF">
        <w:rPr>
          <w:rFonts w:ascii="Cambria" w:hAnsi="Cambria"/>
          <w:b/>
          <w:lang w:eastAsia="ar-SA"/>
        </w:rPr>
        <w:t>.</w:t>
      </w:r>
    </w:p>
    <w:p w:rsidR="002F584F" w:rsidRPr="00862EFF" w:rsidRDefault="003041E8" w:rsidP="001950A6">
      <w:pPr>
        <w:widowControl w:val="0"/>
        <w:numPr>
          <w:ilvl w:val="2"/>
          <w:numId w:val="24"/>
        </w:numPr>
        <w:tabs>
          <w:tab w:val="left" w:pos="426"/>
        </w:tabs>
        <w:autoSpaceDE w:val="0"/>
        <w:spacing w:after="0" w:line="240" w:lineRule="auto"/>
        <w:ind w:left="426" w:hanging="426"/>
        <w:jc w:val="both"/>
        <w:rPr>
          <w:rFonts w:ascii="Cambria" w:eastAsia="SimSun" w:hAnsi="Cambria"/>
          <w:b/>
          <w:lang w:eastAsia="ar-SA"/>
        </w:rPr>
      </w:pPr>
      <w:r w:rsidRPr="00862EFF">
        <w:rPr>
          <w:rFonts w:ascii="Cambria" w:hAnsi="Cambria"/>
          <w:b/>
          <w:lang w:eastAsia="ar-SA"/>
        </w:rPr>
        <w:t>Sz</w:t>
      </w:r>
      <w:r w:rsidR="007904C9">
        <w:rPr>
          <w:rFonts w:ascii="Cambria" w:hAnsi="Cambria"/>
          <w:b/>
          <w:lang w:eastAsia="ar-SA"/>
        </w:rPr>
        <w:t>kodowość zawiera załącznik nr 1c</w:t>
      </w:r>
      <w:r w:rsidRPr="00862EFF">
        <w:rPr>
          <w:rFonts w:ascii="Cambria" w:hAnsi="Cambria"/>
          <w:b/>
          <w:lang w:eastAsia="ar-SA"/>
        </w:rPr>
        <w:t xml:space="preserve"> do SIWZ, zakładka nr </w:t>
      </w:r>
      <w:r w:rsidR="00FF6177" w:rsidRPr="00862EFF">
        <w:rPr>
          <w:rFonts w:ascii="Cambria" w:hAnsi="Cambria"/>
          <w:b/>
          <w:lang w:eastAsia="ar-SA"/>
        </w:rPr>
        <w:t>5</w:t>
      </w:r>
      <w:r w:rsidRPr="00862EFF">
        <w:rPr>
          <w:rFonts w:ascii="Cambria" w:hAnsi="Cambria"/>
          <w:b/>
          <w:lang w:eastAsia="ar-SA"/>
        </w:rPr>
        <w:t>.</w:t>
      </w:r>
    </w:p>
    <w:p w:rsidR="0098365B" w:rsidRPr="00862EFF" w:rsidRDefault="0098365B" w:rsidP="001950A6">
      <w:pPr>
        <w:widowControl w:val="0"/>
        <w:numPr>
          <w:ilvl w:val="2"/>
          <w:numId w:val="24"/>
        </w:numPr>
        <w:tabs>
          <w:tab w:val="left" w:pos="426"/>
        </w:tabs>
        <w:autoSpaceDE w:val="0"/>
        <w:spacing w:before="60" w:after="0" w:line="240" w:lineRule="auto"/>
        <w:ind w:left="426" w:hanging="426"/>
        <w:jc w:val="both"/>
        <w:rPr>
          <w:rFonts w:ascii="Cambria" w:eastAsia="SimSun" w:hAnsi="Cambria"/>
          <w:lang w:eastAsia="ar-SA"/>
        </w:rPr>
      </w:pPr>
      <w:r w:rsidRPr="00862EFF">
        <w:rPr>
          <w:rFonts w:ascii="Cambria" w:hAnsi="Cambria"/>
          <w:lang w:eastAsia="ar-SA"/>
        </w:rPr>
        <w:t>Zagrożenie powodziowe</w:t>
      </w:r>
    </w:p>
    <w:p w:rsidR="00AB1574" w:rsidRPr="00862EFF" w:rsidRDefault="007904C9" w:rsidP="00C77D5F">
      <w:pPr>
        <w:widowControl w:val="0"/>
        <w:tabs>
          <w:tab w:val="left" w:pos="426"/>
        </w:tabs>
        <w:autoSpaceDE w:val="0"/>
        <w:spacing w:after="0" w:line="240" w:lineRule="auto"/>
        <w:ind w:left="426"/>
        <w:jc w:val="both"/>
        <w:rPr>
          <w:rFonts w:ascii="Cambria" w:hAnsi="Cambria"/>
          <w:lang w:eastAsia="ar-SA"/>
        </w:rPr>
      </w:pPr>
      <w:r>
        <w:rPr>
          <w:rFonts w:ascii="Cambria" w:hAnsi="Cambria"/>
          <w:lang w:eastAsia="ar-SA"/>
        </w:rPr>
        <w:t>Lokalizacje zgłaszane do ubezpieczenia nie są narażone na szkody powodziowe.</w:t>
      </w:r>
    </w:p>
    <w:p w:rsidR="006B1036" w:rsidRPr="00862EFF" w:rsidRDefault="006B1036" w:rsidP="00C77D5F">
      <w:pPr>
        <w:widowControl w:val="0"/>
        <w:tabs>
          <w:tab w:val="left" w:pos="426"/>
        </w:tabs>
        <w:autoSpaceDE w:val="0"/>
        <w:spacing w:after="0" w:line="240" w:lineRule="auto"/>
        <w:ind w:left="426"/>
        <w:jc w:val="both"/>
        <w:rPr>
          <w:rFonts w:ascii="Cambria" w:hAnsi="Cambria"/>
          <w:lang w:eastAsia="ar-SA"/>
        </w:rPr>
      </w:pPr>
      <w:r w:rsidRPr="00862EFF">
        <w:rPr>
          <w:rFonts w:ascii="Cambria" w:hAnsi="Cambria"/>
          <w:lang w:eastAsia="ar-SA"/>
        </w:rPr>
        <w:t>W przypadku mienia przeznaczonego do ubezpieczenia nie odnotowano w przeszłości szkód powodziowych.</w:t>
      </w:r>
    </w:p>
    <w:p w:rsidR="002F584F" w:rsidRPr="00862EFF" w:rsidRDefault="008B41C2" w:rsidP="001950A6">
      <w:pPr>
        <w:widowControl w:val="0"/>
        <w:numPr>
          <w:ilvl w:val="2"/>
          <w:numId w:val="24"/>
        </w:numPr>
        <w:tabs>
          <w:tab w:val="left" w:pos="426"/>
        </w:tabs>
        <w:autoSpaceDE w:val="0"/>
        <w:spacing w:before="120" w:after="0" w:line="240" w:lineRule="auto"/>
        <w:ind w:left="426" w:hanging="426"/>
        <w:jc w:val="both"/>
        <w:rPr>
          <w:rFonts w:ascii="Cambria" w:eastAsia="SimSun" w:hAnsi="Cambria"/>
          <w:lang w:eastAsia="ar-SA"/>
        </w:rPr>
      </w:pPr>
      <w:r w:rsidRPr="00862EFF">
        <w:rPr>
          <w:rFonts w:ascii="Cambria" w:eastAsia="SimSun" w:hAnsi="Cambria"/>
          <w:lang w:eastAsia="ar-SA"/>
        </w:rPr>
        <w:t>Informa</w:t>
      </w:r>
      <w:r w:rsidR="00A02043" w:rsidRPr="00862EFF">
        <w:rPr>
          <w:rFonts w:ascii="Cambria" w:eastAsia="SimSun" w:hAnsi="Cambria"/>
          <w:lang w:eastAsia="ar-SA"/>
        </w:rPr>
        <w:t>cja o brokerze ubezpieczeniowym</w:t>
      </w:r>
    </w:p>
    <w:p w:rsidR="002F584F" w:rsidRPr="00862EFF" w:rsidRDefault="00294DB5" w:rsidP="00C77D5F">
      <w:pPr>
        <w:widowControl w:val="0"/>
        <w:tabs>
          <w:tab w:val="left" w:pos="426"/>
        </w:tabs>
        <w:autoSpaceDE w:val="0"/>
        <w:spacing w:after="60" w:line="240" w:lineRule="auto"/>
        <w:ind w:left="426"/>
        <w:jc w:val="both"/>
        <w:rPr>
          <w:rFonts w:ascii="Cambria" w:eastAsia="SimSun" w:hAnsi="Cambria"/>
          <w:spacing w:val="-6"/>
          <w:lang w:eastAsia="ar-SA"/>
        </w:rPr>
      </w:pPr>
      <w:r w:rsidRPr="00862EFF">
        <w:rPr>
          <w:rFonts w:ascii="Cambria" w:eastAsia="SimSun" w:hAnsi="Cambria"/>
          <w:spacing w:val="-2"/>
        </w:rPr>
        <w:t xml:space="preserve">W przygotowaniu, wdrożeniu i obsłudze programu ubezpieczeniowego (szczegółowego opisu przedmiotu zamówienia), uczestniczy broker ubezpieczeniowy, Inter-Broker sp. z o.o., z siedzibą </w:t>
      </w:r>
      <w:r w:rsidR="000C5D0B" w:rsidRPr="00862EFF">
        <w:rPr>
          <w:rFonts w:ascii="Cambria" w:eastAsia="SimSun" w:hAnsi="Cambria"/>
          <w:spacing w:val="-2"/>
        </w:rPr>
        <w:br/>
      </w:r>
      <w:r w:rsidRPr="00862EFF">
        <w:rPr>
          <w:rFonts w:ascii="Cambria" w:eastAsia="SimSun" w:hAnsi="Cambria"/>
          <w:spacing w:val="-2"/>
        </w:rPr>
        <w:t xml:space="preserve">w Toruniu. Wykonawca wynagradza prowizyjnie Inter-Broker sp. z o.o. w formie kurtażu brokerskiego, według stawek zwyczajowo przyjętych dla firm brokerskich przez cały okres obowiązywania umowy na wykonanie zamówienia wynikający z SIWZ. Kurtaż brokerski stanowi </w:t>
      </w:r>
      <w:r w:rsidRPr="00862EFF">
        <w:rPr>
          <w:rFonts w:ascii="Cambria" w:eastAsia="SimSun" w:hAnsi="Cambria"/>
          <w:spacing w:val="-2"/>
        </w:rPr>
        <w:lastRenderedPageBreak/>
        <w:t xml:space="preserve">wynagrodzenie Inter-Broker sp. z o.o. za pośredniczenie w zawarciu umów ubezpieczenia, </w:t>
      </w:r>
      <w:r w:rsidR="000C5D0B" w:rsidRPr="00862EFF">
        <w:rPr>
          <w:rFonts w:ascii="Cambria" w:eastAsia="SimSun" w:hAnsi="Cambria"/>
          <w:spacing w:val="-2"/>
        </w:rPr>
        <w:br/>
      </w:r>
      <w:r w:rsidRPr="00862EFF">
        <w:rPr>
          <w:rFonts w:ascii="Cambria" w:eastAsia="SimSun" w:hAnsi="Cambria"/>
          <w:spacing w:val="-2"/>
        </w:rPr>
        <w:t xml:space="preserve">za czynności przygotowawcze prowadzące do ich zawarcia, a także za obsługę ubezpieczeń zamawiającego i ubezpieczonych.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w:t>
      </w:r>
      <w:r w:rsidR="000C5D0B" w:rsidRPr="00862EFF">
        <w:rPr>
          <w:rFonts w:ascii="Cambria" w:eastAsia="SimSun" w:hAnsi="Cambria"/>
          <w:spacing w:val="-2"/>
        </w:rPr>
        <w:br/>
      </w:r>
      <w:r w:rsidRPr="00862EFF">
        <w:rPr>
          <w:rFonts w:ascii="Cambria" w:eastAsia="SimSun" w:hAnsi="Cambria"/>
          <w:spacing w:val="-2"/>
        </w:rPr>
        <w:t xml:space="preserve">sp. z o.o., zamawiającego i ubezpieczonych, Inter-Broker zachowuje prawo do kurtażu brokerskiego, do końca trwania umów ubezpieczenia zawartych przy jego udziale lub wynikających </w:t>
      </w:r>
      <w:r w:rsidR="000C5D0B" w:rsidRPr="00862EFF">
        <w:rPr>
          <w:rFonts w:ascii="Cambria" w:eastAsia="SimSun" w:hAnsi="Cambria"/>
          <w:spacing w:val="-2"/>
        </w:rPr>
        <w:br/>
      </w:r>
      <w:r w:rsidRPr="00862EFF">
        <w:rPr>
          <w:rFonts w:ascii="Cambria" w:eastAsia="SimSun" w:hAnsi="Cambria"/>
          <w:spacing w:val="-2"/>
        </w:rPr>
        <w:t>z opracowanego przez niego programu ubezpieczeniowego, bądź w oparciu o wynegocjowane przez niego warunki.</w:t>
      </w:r>
    </w:p>
    <w:p w:rsidR="002F584F" w:rsidRPr="00862EFF" w:rsidRDefault="00A02043" w:rsidP="001950A6">
      <w:pPr>
        <w:widowControl w:val="0"/>
        <w:numPr>
          <w:ilvl w:val="2"/>
          <w:numId w:val="24"/>
        </w:numPr>
        <w:tabs>
          <w:tab w:val="left" w:pos="426"/>
        </w:tabs>
        <w:autoSpaceDE w:val="0"/>
        <w:spacing w:before="60" w:after="0" w:line="240" w:lineRule="auto"/>
        <w:ind w:left="426" w:hanging="426"/>
        <w:jc w:val="both"/>
        <w:rPr>
          <w:rFonts w:ascii="Cambria" w:eastAsia="SimSun" w:hAnsi="Cambria"/>
          <w:lang w:eastAsia="ar-SA"/>
        </w:rPr>
      </w:pPr>
      <w:r w:rsidRPr="00862EFF">
        <w:rPr>
          <w:rFonts w:ascii="Cambria" w:eastAsia="Calibri" w:hAnsi="Cambria"/>
          <w:bCs/>
          <w:iCs/>
          <w:lang w:eastAsia="pl-PL"/>
        </w:rPr>
        <w:t>Klauzula praw autorskich</w:t>
      </w:r>
    </w:p>
    <w:p w:rsidR="00A71458" w:rsidRPr="00862EFF" w:rsidRDefault="00294DB5" w:rsidP="00C77D5F">
      <w:pPr>
        <w:widowControl w:val="0"/>
        <w:tabs>
          <w:tab w:val="left" w:pos="426"/>
        </w:tabs>
        <w:autoSpaceDE w:val="0"/>
        <w:spacing w:after="60" w:line="240" w:lineRule="auto"/>
        <w:ind w:left="426"/>
        <w:jc w:val="both"/>
        <w:rPr>
          <w:rFonts w:ascii="Cambria" w:eastAsia="SimSun" w:hAnsi="Cambria"/>
          <w:lang w:eastAsia="ar-SA"/>
        </w:rPr>
      </w:pPr>
      <w:r w:rsidRPr="00862EFF">
        <w:rPr>
          <w:rFonts w:ascii="Cambria" w:eastAsia="Calibri" w:hAnsi="Cambria"/>
          <w:lang w:eastAsia="pl-PL"/>
        </w:rPr>
        <w:t xml:space="preserve">Inter-Broker sp. z o.o. informuje, że program ubezpieczeniowy zawarty w niniejszym dokumencie stanowi utwór w myśl ustawy z dnia 4 lutego 1994 r. o prawie autorskim i prawach pokrewnych. </w:t>
      </w:r>
      <w:r w:rsidRPr="00862EFF">
        <w:rPr>
          <w:rFonts w:ascii="Cambria" w:eastAsia="Calibri" w:hAnsi="Cambria"/>
          <w:lang w:eastAsia="pl-PL"/>
        </w:rPr>
        <w:br/>
        <w:t xml:space="preserve">Autorskie prawa majątkowe do niniejszego dokumentu przysługują spółce Inter-Broker, która ma prawo dysponowania nimi na wszelkich polach eksploatacji. Wszelkie kopiowanie, dystrybucja bądź modyfikacja materiałów objętych niniejszym dokumentem, w wersji elektronicznej, </w:t>
      </w:r>
      <w:r w:rsidR="000C5D0B" w:rsidRPr="00862EFF">
        <w:rPr>
          <w:rFonts w:ascii="Cambria" w:eastAsia="Calibri" w:hAnsi="Cambria"/>
          <w:lang w:eastAsia="pl-PL"/>
        </w:rPr>
        <w:br/>
      </w:r>
      <w:r w:rsidRPr="00862EFF">
        <w:rPr>
          <w:rFonts w:ascii="Cambria" w:eastAsia="Calibri" w:hAnsi="Cambria"/>
          <w:lang w:eastAsia="pl-PL"/>
        </w:rPr>
        <w:t>w postaci drukowanych materiałów, bądź w jakiejkolwiek innej formie, a także użycie przedmio</w:t>
      </w:r>
      <w:r w:rsidR="000C5D0B" w:rsidRPr="00862EFF">
        <w:rPr>
          <w:rFonts w:ascii="Cambria" w:eastAsia="Calibri" w:hAnsi="Cambria"/>
          <w:lang w:eastAsia="pl-PL"/>
        </w:rPr>
        <w:softHyphen/>
      </w:r>
      <w:r w:rsidRPr="00862EFF">
        <w:rPr>
          <w:rFonts w:ascii="Cambria" w:eastAsia="Calibri" w:hAnsi="Cambria"/>
          <w:lang w:eastAsia="pl-PL"/>
        </w:rPr>
        <w:t>to</w:t>
      </w:r>
      <w:r w:rsidR="000C5D0B" w:rsidRPr="00862EFF">
        <w:rPr>
          <w:rFonts w:ascii="Cambria" w:eastAsia="Calibri" w:hAnsi="Cambria"/>
          <w:lang w:eastAsia="pl-PL"/>
        </w:rPr>
        <w:softHyphen/>
      </w:r>
      <w:r w:rsidRPr="00862EFF">
        <w:rPr>
          <w:rFonts w:ascii="Cambria" w:eastAsia="Calibri" w:hAnsi="Cambria"/>
          <w:lang w:eastAsia="pl-PL"/>
        </w:rPr>
        <w:t>wego dokumentu w całości lub jakiejkolwiek jego części bez uprzedniej wyraźnej pisemnej zgody Inter-Broker sp. z o.o. jest surowo zabronione. Powyższe nie dotyczy pracy z niniejszym dokumentem związanej z przygotowaniem oferty przetargowej.</w:t>
      </w:r>
    </w:p>
    <w:p w:rsidR="00A71458" w:rsidRPr="00862EFF" w:rsidRDefault="00A71458" w:rsidP="00C77D5F">
      <w:pPr>
        <w:widowControl w:val="0"/>
        <w:spacing w:line="240" w:lineRule="auto"/>
        <w:rPr>
          <w:rFonts w:ascii="Cambria" w:hAnsi="Cambria"/>
        </w:rPr>
      </w:pPr>
    </w:p>
    <w:p w:rsidR="0069787B" w:rsidRPr="00862EFF" w:rsidRDefault="0069787B" w:rsidP="00C77D5F">
      <w:pPr>
        <w:widowControl w:val="0"/>
        <w:spacing w:line="240" w:lineRule="auto"/>
        <w:rPr>
          <w:rFonts w:ascii="Cambria" w:hAnsi="Cambria"/>
        </w:rPr>
        <w:sectPr w:rsidR="0069787B" w:rsidRPr="00862EFF" w:rsidSect="00242A6D">
          <w:pgSz w:w="11906" w:h="16838"/>
          <w:pgMar w:top="993" w:right="1134" w:bottom="709" w:left="1134" w:header="454" w:footer="454" w:gutter="0"/>
          <w:cols w:space="708"/>
          <w:docGrid w:linePitch="360"/>
        </w:sectPr>
      </w:pPr>
    </w:p>
    <w:p w:rsidR="0002668A" w:rsidRPr="00862EFF" w:rsidRDefault="00B018F4" w:rsidP="00C77D5F">
      <w:pPr>
        <w:widowControl w:val="0"/>
        <w:spacing w:after="60" w:line="240" w:lineRule="auto"/>
        <w:jc w:val="both"/>
        <w:outlineLvl w:val="0"/>
        <w:rPr>
          <w:rFonts w:ascii="Cambria" w:hAnsi="Cambria"/>
          <w:b/>
          <w:color w:val="000000"/>
        </w:rPr>
      </w:pPr>
      <w:bookmarkStart w:id="418" w:name="_Toc407615904"/>
      <w:bookmarkStart w:id="419" w:name="_Toc407624085"/>
      <w:bookmarkStart w:id="420" w:name="_Toc466986927"/>
      <w:r w:rsidRPr="00862EFF">
        <w:rPr>
          <w:rFonts w:ascii="Cambria" w:hAnsi="Cambria"/>
          <w:b/>
          <w:color w:val="000000"/>
        </w:rPr>
        <w:lastRenderedPageBreak/>
        <w:t xml:space="preserve">Załącznik nr 1a do </w:t>
      </w:r>
      <w:r w:rsidR="009A69F2" w:rsidRPr="00862EFF">
        <w:rPr>
          <w:rFonts w:ascii="Cambria" w:hAnsi="Cambria"/>
          <w:b/>
          <w:color w:val="000000"/>
        </w:rPr>
        <w:t>SIWZ: Szczegółowy opis przedmiotu zamówienia zawierający warunki obligato</w:t>
      </w:r>
      <w:r w:rsidR="00120DC2" w:rsidRPr="00862EFF">
        <w:rPr>
          <w:rFonts w:ascii="Cambria" w:hAnsi="Cambria"/>
          <w:b/>
          <w:color w:val="000000"/>
        </w:rPr>
        <w:t>ryjne oraz</w:t>
      </w:r>
      <w:r w:rsidR="00DE6060" w:rsidRPr="00862EFF">
        <w:rPr>
          <w:rFonts w:ascii="Cambria" w:hAnsi="Cambria"/>
          <w:b/>
          <w:color w:val="000000"/>
        </w:rPr>
        <w:t xml:space="preserve"> </w:t>
      </w:r>
      <w:r w:rsidR="00120DC2" w:rsidRPr="00862EFF">
        <w:rPr>
          <w:rFonts w:ascii="Cambria" w:hAnsi="Cambria"/>
          <w:b/>
          <w:color w:val="000000"/>
        </w:rPr>
        <w:t xml:space="preserve">klauzule dodatkowe i </w:t>
      </w:r>
      <w:r w:rsidR="009A69F2" w:rsidRPr="00862EFF">
        <w:rPr>
          <w:rFonts w:ascii="Cambria" w:hAnsi="Cambria"/>
          <w:b/>
          <w:color w:val="000000"/>
        </w:rPr>
        <w:t>inne postanowienia szczególne fakultaty</w:t>
      </w:r>
      <w:r w:rsidR="00AC2327" w:rsidRPr="00862EFF">
        <w:rPr>
          <w:rFonts w:ascii="Cambria" w:hAnsi="Cambria"/>
          <w:b/>
          <w:color w:val="000000"/>
        </w:rPr>
        <w:t>wne dla ubezpieczenia majątku</w:t>
      </w:r>
      <w:r w:rsidR="007904C9">
        <w:rPr>
          <w:rFonts w:ascii="Cambria" w:hAnsi="Cambria"/>
          <w:b/>
          <w:color w:val="000000"/>
        </w:rPr>
        <w:t>, osób</w:t>
      </w:r>
      <w:r w:rsidR="00AC2327" w:rsidRPr="00862EFF">
        <w:rPr>
          <w:rFonts w:ascii="Cambria" w:hAnsi="Cambria"/>
          <w:b/>
          <w:color w:val="000000"/>
        </w:rPr>
        <w:t xml:space="preserve"> i </w:t>
      </w:r>
      <w:r w:rsidR="009A69F2" w:rsidRPr="00862EFF">
        <w:rPr>
          <w:rFonts w:ascii="Cambria" w:hAnsi="Cambria"/>
          <w:b/>
          <w:color w:val="000000"/>
        </w:rPr>
        <w:t xml:space="preserve">odpowiedzialności cywilnej </w:t>
      </w:r>
      <w:r w:rsidR="007904C9">
        <w:rPr>
          <w:rFonts w:ascii="Cambria" w:hAnsi="Cambria"/>
          <w:b/>
          <w:color w:val="000000"/>
        </w:rPr>
        <w:t>Powiatu Bialskiego wraz z jednostkami organizacyjnymi i instytucją kultury</w:t>
      </w:r>
      <w:r w:rsidR="009A69F2" w:rsidRPr="00862EFF">
        <w:rPr>
          <w:rFonts w:ascii="Cambria" w:hAnsi="Cambria"/>
          <w:b/>
          <w:color w:val="000000"/>
        </w:rPr>
        <w:t xml:space="preserve">, dotyczący części </w:t>
      </w:r>
      <w:r w:rsidR="00BC4BC2" w:rsidRPr="00862EFF">
        <w:rPr>
          <w:rFonts w:ascii="Cambria" w:hAnsi="Cambria"/>
          <w:b/>
          <w:color w:val="000000"/>
        </w:rPr>
        <w:t xml:space="preserve">I </w:t>
      </w:r>
      <w:r w:rsidR="009A69F2" w:rsidRPr="00862EFF">
        <w:rPr>
          <w:rFonts w:ascii="Cambria" w:hAnsi="Cambria"/>
          <w:b/>
          <w:color w:val="000000"/>
        </w:rPr>
        <w:t>zamówienia.</w:t>
      </w:r>
      <w:bookmarkEnd w:id="418"/>
      <w:bookmarkEnd w:id="419"/>
      <w:bookmarkEnd w:id="420"/>
    </w:p>
    <w:p w:rsidR="003E52B8" w:rsidRDefault="003E52B8" w:rsidP="00C77D5F">
      <w:pPr>
        <w:widowControl w:val="0"/>
        <w:tabs>
          <w:tab w:val="left" w:pos="567"/>
        </w:tabs>
        <w:spacing w:before="360" w:after="120" w:line="240" w:lineRule="auto"/>
        <w:jc w:val="both"/>
        <w:outlineLvl w:val="1"/>
        <w:rPr>
          <w:rFonts w:ascii="Cambria" w:eastAsia="Calibri" w:hAnsi="Cambria"/>
          <w:b/>
          <w:u w:val="single"/>
        </w:rPr>
      </w:pPr>
    </w:p>
    <w:p w:rsidR="00DF036B" w:rsidRPr="0008481B" w:rsidRDefault="00DF036B" w:rsidP="001950A6">
      <w:pPr>
        <w:widowControl w:val="0"/>
        <w:numPr>
          <w:ilvl w:val="2"/>
          <w:numId w:val="61"/>
        </w:numPr>
        <w:tabs>
          <w:tab w:val="clear" w:pos="2700"/>
          <w:tab w:val="num" w:pos="0"/>
          <w:tab w:val="left" w:pos="720"/>
        </w:tabs>
        <w:spacing w:after="0" w:line="240" w:lineRule="auto"/>
        <w:ind w:left="720"/>
        <w:jc w:val="both"/>
        <w:rPr>
          <w:rFonts w:ascii="Cambria" w:hAnsi="Cambria"/>
          <w:b/>
          <w:bCs/>
          <w:iCs/>
          <w:u w:val="single"/>
        </w:rPr>
      </w:pPr>
      <w:r w:rsidRPr="0008481B">
        <w:rPr>
          <w:rFonts w:ascii="Cambria" w:hAnsi="Cambria"/>
          <w:b/>
          <w:bCs/>
          <w:iCs/>
          <w:u w:val="single"/>
        </w:rPr>
        <w:t>Ubezpieczenie mienia od wszystkich ryzyk</w:t>
      </w:r>
    </w:p>
    <w:p w:rsidR="00DF036B" w:rsidRPr="0008481B" w:rsidRDefault="00DF036B" w:rsidP="001950A6">
      <w:pPr>
        <w:widowControl w:val="0"/>
        <w:numPr>
          <w:ilvl w:val="0"/>
          <w:numId w:val="57"/>
        </w:numPr>
        <w:tabs>
          <w:tab w:val="left" w:pos="709"/>
        </w:tabs>
        <w:autoSpaceDE w:val="0"/>
        <w:autoSpaceDN w:val="0"/>
        <w:adjustRightInd w:val="0"/>
        <w:spacing w:before="120" w:after="0" w:line="240" w:lineRule="auto"/>
        <w:ind w:left="734" w:hanging="360"/>
        <w:jc w:val="both"/>
        <w:rPr>
          <w:rFonts w:ascii="Cambria" w:hAnsi="Cambria"/>
          <w:b/>
        </w:rPr>
      </w:pPr>
      <w:r w:rsidRPr="0008481B">
        <w:rPr>
          <w:rFonts w:ascii="Cambria" w:hAnsi="Cambria"/>
          <w:b/>
        </w:rPr>
        <w:t>Zakres ubezpieczenia</w:t>
      </w:r>
    </w:p>
    <w:p w:rsidR="00DF036B" w:rsidRPr="0008481B" w:rsidRDefault="00DF036B" w:rsidP="00DF036B">
      <w:pPr>
        <w:widowControl w:val="0"/>
        <w:autoSpaceDE w:val="0"/>
        <w:autoSpaceDN w:val="0"/>
        <w:adjustRightInd w:val="0"/>
        <w:spacing w:after="120" w:line="240" w:lineRule="auto"/>
        <w:ind w:left="709"/>
        <w:jc w:val="both"/>
        <w:rPr>
          <w:rFonts w:ascii="Cambria" w:hAnsi="Cambria"/>
        </w:rPr>
      </w:pPr>
      <w:r w:rsidRPr="0008481B">
        <w:rPr>
          <w:rFonts w:ascii="Cambria" w:hAnsi="Cambria"/>
        </w:rPr>
        <w:t xml:space="preserve">Wszystkie zgłoszone do ubezpieczenia grupy mienia objęte są ochroną ubezpieczeniową </w:t>
      </w:r>
      <w:r w:rsidRPr="0008481B">
        <w:rPr>
          <w:rFonts w:ascii="Cambria" w:hAnsi="Cambria"/>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08481B">
        <w:rPr>
          <w:rFonts w:ascii="Cambria" w:hAnsi="Cambria"/>
        </w:rPr>
        <w:br/>
        <w:t>i zaakceptowanych warunków fakultatywnych.</w:t>
      </w:r>
    </w:p>
    <w:p w:rsidR="00DF036B" w:rsidRPr="0008481B" w:rsidRDefault="00DF036B" w:rsidP="001950A6">
      <w:pPr>
        <w:widowControl w:val="0"/>
        <w:numPr>
          <w:ilvl w:val="0"/>
          <w:numId w:val="57"/>
        </w:numPr>
        <w:tabs>
          <w:tab w:val="clear" w:pos="0"/>
          <w:tab w:val="left" w:pos="709"/>
        </w:tabs>
        <w:autoSpaceDE w:val="0"/>
        <w:autoSpaceDN w:val="0"/>
        <w:adjustRightInd w:val="0"/>
        <w:spacing w:after="0" w:line="240" w:lineRule="auto"/>
        <w:ind w:left="734" w:hanging="360"/>
        <w:jc w:val="both"/>
        <w:rPr>
          <w:rFonts w:ascii="Cambria" w:hAnsi="Cambria"/>
          <w:b/>
          <w:bCs/>
        </w:rPr>
      </w:pPr>
      <w:r w:rsidRPr="0008481B">
        <w:rPr>
          <w:rFonts w:ascii="Cambria" w:hAnsi="Cambria"/>
          <w:b/>
          <w:bCs/>
        </w:rPr>
        <w:t>Przedmiot ubezpieczenia</w:t>
      </w:r>
    </w:p>
    <w:p w:rsidR="00DF036B" w:rsidRPr="0008481B" w:rsidRDefault="00DF036B" w:rsidP="001950A6">
      <w:pPr>
        <w:widowControl w:val="0"/>
        <w:numPr>
          <w:ilvl w:val="1"/>
          <w:numId w:val="57"/>
        </w:numPr>
        <w:tabs>
          <w:tab w:val="left" w:pos="709"/>
        </w:tabs>
        <w:autoSpaceDE w:val="0"/>
        <w:autoSpaceDN w:val="0"/>
        <w:adjustRightInd w:val="0"/>
        <w:spacing w:after="0" w:line="240" w:lineRule="auto"/>
        <w:ind w:left="709" w:hanging="709"/>
        <w:jc w:val="both"/>
        <w:rPr>
          <w:rFonts w:ascii="Cambria" w:hAnsi="Cambria"/>
        </w:rPr>
      </w:pPr>
      <w:r w:rsidRPr="0008481B">
        <w:rPr>
          <w:rFonts w:ascii="Cambria" w:hAnsi="Cambria"/>
        </w:rPr>
        <w:t xml:space="preserve">Przedmiotem ubezpieczenia jest interes majątkowy ubezpieczającego/ubezpieczonego </w:t>
      </w:r>
      <w:r w:rsidRPr="0008481B">
        <w:rPr>
          <w:rFonts w:ascii="Cambria" w:hAnsi="Cambria"/>
        </w:rPr>
        <w:br/>
        <w:t>w odniesieniu do m.in. następujących kategorii mienia (katalog otwarty):</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 xml:space="preserve">obiekty budowlane (zgodnie z ustawą Prawo budowlane): m.in. budynki i budowle; obiekty podobne pod względem konstrukcyjnym do budowli; obiekty niepołączone trwale z gruntem; tymczasowe obiekty budowlane (np. stragany, kioski), </w:t>
      </w:r>
      <w:r>
        <w:rPr>
          <w:rFonts w:ascii="Cambria" w:hAnsi="Cambria"/>
        </w:rPr>
        <w:t xml:space="preserve">wiaty, </w:t>
      </w:r>
      <w:r w:rsidRPr="0008481B">
        <w:rPr>
          <w:rFonts w:ascii="Cambria" w:hAnsi="Cambria"/>
        </w:rPr>
        <w:t>szklarnie, bramy, ogrodzenia;</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obiekty małej architektury (w tym pomniki, rzeźby, kompozycje przestrzenne);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cs="Verdana"/>
        </w:rPr>
      </w:pPr>
      <w:r w:rsidRPr="0008481B">
        <w:rPr>
          <w:rFonts w:ascii="Cambria" w:hAnsi="Cambria"/>
        </w:rPr>
        <w:t>pozostałe środki trwałe (grupy 3 – 8 KŚT);</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cs="Verdana"/>
        </w:rPr>
      </w:pPr>
      <w:r w:rsidRPr="0008481B">
        <w:rPr>
          <w:rFonts w:ascii="Cambria" w:hAnsi="Cambria"/>
        </w:rPr>
        <w:t xml:space="preserve">przedmioty podlegające jednorazowej amortyzacji, wyposażenie i przedmioty niskocenne, mienie z konta 013; </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cs="Verdana"/>
        </w:rPr>
      </w:pPr>
      <w:r w:rsidRPr="0008481B">
        <w:rPr>
          <w:rFonts w:ascii="Cambria" w:hAnsi="Cambria"/>
        </w:rPr>
        <w:t>sprzęt i urządzenia elektroniczne, elektryczne i techniczne</w:t>
      </w:r>
      <w:r>
        <w:rPr>
          <w:rFonts w:ascii="Cambria" w:hAnsi="Cambria"/>
        </w:rPr>
        <w:t xml:space="preserve"> – stacjonarne i przenośne</w:t>
      </w:r>
      <w:r w:rsidRPr="0008481B">
        <w:rPr>
          <w:rFonts w:ascii="Cambria" w:hAnsi="Cambria"/>
        </w:rPr>
        <w:t>;</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cs="Verdana"/>
        </w:rPr>
      </w:pPr>
      <w:r w:rsidRPr="0008481B">
        <w:rPr>
          <w:rFonts w:ascii="Cambria" w:hAnsi="Cambria"/>
        </w:rPr>
        <w:t>solary; instalacje i kolektory solarne;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cs="Verdana"/>
        </w:rPr>
      </w:pPr>
      <w:r w:rsidRPr="0008481B">
        <w:rPr>
          <w:rFonts w:ascii="Cambria" w:hAnsi="Cambria" w:cs="Arial"/>
        </w:rPr>
        <w:t>sieci wodno-kanalizacyjne, sanitarne i deszczowe, instalacje i sieci elektryczne, teleinformatyczne, informatyczne, energetyczne i elektroniczne;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cs="Verdana"/>
        </w:rPr>
        <w:t xml:space="preserve">pomoce artystyczne, flagi, sztandary, proporce, instrumenty muzyczne, kostiumy, rekwizyty </w:t>
      </w:r>
      <w:r w:rsidRPr="0008481B">
        <w:rPr>
          <w:rFonts w:ascii="Cambria" w:hAnsi="Cambria" w:cs="Verdana"/>
        </w:rPr>
        <w:br/>
        <w:t>i środki inscenizacji, sprzęt nagłaśniający, audiowizualny oraz inny sprzęt wykorzystywany przy organizacji konferencji, imprez, targów, wystaw, ewentów itp.;</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zbiory biblioteczne, księgozbiory oraz zasoby archiwalne;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zbiory i eksponaty muzealne;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środki obrotowe;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przedmioty szklane;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mienie osób trzecich;</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nakła</w:t>
      </w:r>
      <w:r w:rsidR="006945C3">
        <w:rPr>
          <w:rFonts w:ascii="Cambria" w:hAnsi="Cambria"/>
        </w:rPr>
        <w:t>dy adaptacyjne i inwestycyjne (</w:t>
      </w:r>
      <w:r w:rsidRPr="0008481B">
        <w:rPr>
          <w:rFonts w:ascii="Cambria" w:hAnsi="Cambria"/>
        </w:rPr>
        <w:t xml:space="preserve"> środki własne i obce);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gotówka i inne walory pieniężne;</w:t>
      </w:r>
    </w:p>
    <w:p w:rsidR="00DF036B" w:rsidRPr="0008481B" w:rsidRDefault="00DF036B" w:rsidP="001950A6">
      <w:pPr>
        <w:widowControl w:val="0"/>
        <w:numPr>
          <w:ilvl w:val="2"/>
          <w:numId w:val="57"/>
        </w:numPr>
        <w:tabs>
          <w:tab w:val="left" w:pos="360"/>
        </w:tabs>
        <w:autoSpaceDE w:val="0"/>
        <w:autoSpaceDN w:val="0"/>
        <w:adjustRightInd w:val="0"/>
        <w:spacing w:after="0" w:line="240" w:lineRule="auto"/>
        <w:jc w:val="both"/>
        <w:rPr>
          <w:rFonts w:ascii="Cambria" w:hAnsi="Cambria"/>
        </w:rPr>
      </w:pPr>
      <w:r w:rsidRPr="0008481B">
        <w:rPr>
          <w:rFonts w:ascii="Cambria" w:hAnsi="Cambria"/>
        </w:rPr>
        <w:t>mienie pracownicze oraz uczniowskie, wychowanków i podopiecznych (uwaga: odpowiedzialność ubezpieczyciela nie obejmuje wartości pieniężnych i dokumentów);</w:t>
      </w:r>
    </w:p>
    <w:p w:rsidR="00DF036B" w:rsidRPr="0008481B" w:rsidRDefault="00DF036B" w:rsidP="001950A6">
      <w:pPr>
        <w:pStyle w:val="Akapitzlist"/>
        <w:widowControl w:val="0"/>
        <w:numPr>
          <w:ilvl w:val="2"/>
          <w:numId w:val="57"/>
        </w:numPr>
        <w:spacing w:after="0" w:line="240" w:lineRule="auto"/>
        <w:contextualSpacing w:val="0"/>
        <w:jc w:val="both"/>
        <w:rPr>
          <w:rFonts w:ascii="Cambria" w:hAnsi="Cambria"/>
        </w:rPr>
      </w:pPr>
      <w:r w:rsidRPr="0008481B">
        <w:rPr>
          <w:rFonts w:ascii="Cambria" w:hAnsi="Cambria"/>
        </w:rPr>
        <w:t>znaki drogowe</w:t>
      </w:r>
      <w:r w:rsidRPr="0008481B">
        <w:rPr>
          <w:rFonts w:ascii="Cambria" w:hAnsi="Cambria" w:cs="Tahoma"/>
          <w:bCs/>
          <w:color w:val="000000"/>
        </w:rPr>
        <w:t xml:space="preserve"> z konstrukcją wsporczą (jeśli występuje), elementy bezpieczeństwa ruchu drogowego, </w:t>
      </w:r>
      <w:r w:rsidRPr="0008481B">
        <w:rPr>
          <w:rFonts w:ascii="Cambria" w:hAnsi="Cambria"/>
        </w:rPr>
        <w:t xml:space="preserve">tablice z nazwami ulic, </w:t>
      </w:r>
      <w:r>
        <w:rPr>
          <w:rFonts w:ascii="Cambria" w:hAnsi="Cambria"/>
        </w:rPr>
        <w:t>witacze, słupy oświetleniowe, lampy</w:t>
      </w:r>
      <w:r w:rsidRPr="0008481B">
        <w:rPr>
          <w:rFonts w:ascii="Cambria" w:hAnsi="Cambria"/>
        </w:rPr>
        <w:t>, oświetlenie uliczne;</w:t>
      </w:r>
    </w:p>
    <w:p w:rsidR="00DF036B" w:rsidRPr="0008481B" w:rsidRDefault="00DF036B" w:rsidP="001950A6">
      <w:pPr>
        <w:pStyle w:val="Akapitzlist"/>
        <w:widowControl w:val="0"/>
        <w:numPr>
          <w:ilvl w:val="2"/>
          <w:numId w:val="57"/>
        </w:numPr>
        <w:tabs>
          <w:tab w:val="left" w:pos="720"/>
        </w:tabs>
        <w:spacing w:after="0" w:line="240" w:lineRule="auto"/>
        <w:contextualSpacing w:val="0"/>
        <w:jc w:val="both"/>
        <w:rPr>
          <w:rFonts w:ascii="Cambria" w:hAnsi="Cambria"/>
        </w:rPr>
      </w:pPr>
      <w:r w:rsidRPr="0008481B">
        <w:rPr>
          <w:rFonts w:ascii="Cambria" w:hAnsi="Cambria"/>
        </w:rPr>
        <w:t xml:space="preserve">budowle nieujęte w ubezpieczeniu systemem sum stałych (np. ogrodzenia, balustrady, przystanki, wiaty, maszty flagowe, drogi i chodniki wewnętrzne, place, sieci wod.-kan. wraz </w:t>
      </w:r>
      <w:r w:rsidRPr="0008481B">
        <w:rPr>
          <w:rFonts w:ascii="Cambria" w:hAnsi="Cambria"/>
        </w:rPr>
        <w:br/>
        <w:t>z przyłączami i pokrywami, kanalizacje wraz z przyłączami i pokrywami: deszczowe, wodociągowe, sanitarne, teletechniczne, co, gazowe itp., obiekty małej architektury itp.);</w:t>
      </w:r>
    </w:p>
    <w:p w:rsidR="00DF036B" w:rsidRPr="0008481B" w:rsidRDefault="00DF036B" w:rsidP="001950A6">
      <w:pPr>
        <w:pStyle w:val="Akapitzlist"/>
        <w:widowControl w:val="0"/>
        <w:numPr>
          <w:ilvl w:val="2"/>
          <w:numId w:val="57"/>
        </w:numPr>
        <w:tabs>
          <w:tab w:val="left" w:pos="720"/>
        </w:tabs>
        <w:spacing w:after="0" w:line="240" w:lineRule="auto"/>
        <w:contextualSpacing w:val="0"/>
        <w:jc w:val="both"/>
        <w:rPr>
          <w:rFonts w:ascii="Cambria" w:hAnsi="Cambria"/>
        </w:rPr>
      </w:pPr>
      <w:r w:rsidRPr="0008481B">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sidRPr="0008481B">
        <w:rPr>
          <w:rFonts w:ascii="Cambria" w:hAnsi="Cambria" w:cs="Verdana"/>
        </w:rPr>
        <w:t>;</w:t>
      </w:r>
    </w:p>
    <w:p w:rsidR="00DF036B" w:rsidRPr="0008481B" w:rsidRDefault="00DF036B" w:rsidP="00DF036B">
      <w:pPr>
        <w:widowControl w:val="0"/>
        <w:tabs>
          <w:tab w:val="left" w:pos="360"/>
        </w:tabs>
        <w:autoSpaceDE w:val="0"/>
        <w:autoSpaceDN w:val="0"/>
        <w:adjustRightInd w:val="0"/>
        <w:spacing w:before="120" w:after="0" w:line="240" w:lineRule="auto"/>
        <w:ind w:left="720"/>
        <w:jc w:val="both"/>
        <w:rPr>
          <w:rFonts w:ascii="Cambria" w:hAnsi="Cambria"/>
          <w:b/>
        </w:rPr>
      </w:pPr>
      <w:r w:rsidRPr="0008481B">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8481B">
        <w:rPr>
          <w:rFonts w:ascii="Cambria" w:hAnsi="Cambria"/>
          <w:b/>
        </w:rPr>
        <w:br/>
        <w:t>do ubezpieczenia.</w:t>
      </w:r>
    </w:p>
    <w:p w:rsidR="00DF036B" w:rsidRPr="0008481B" w:rsidRDefault="00DF036B" w:rsidP="001950A6">
      <w:pPr>
        <w:widowControl w:val="0"/>
        <w:numPr>
          <w:ilvl w:val="1"/>
          <w:numId w:val="57"/>
        </w:numPr>
        <w:tabs>
          <w:tab w:val="left" w:pos="720"/>
        </w:tabs>
        <w:autoSpaceDE w:val="0"/>
        <w:autoSpaceDN w:val="0"/>
        <w:adjustRightInd w:val="0"/>
        <w:spacing w:before="120" w:after="0" w:line="240" w:lineRule="auto"/>
        <w:ind w:left="720" w:hanging="720"/>
        <w:jc w:val="both"/>
        <w:rPr>
          <w:rFonts w:ascii="Cambria" w:hAnsi="Cambria"/>
        </w:rPr>
      </w:pPr>
      <w:r w:rsidRPr="0008481B">
        <w:rPr>
          <w:rFonts w:ascii="Cambria" w:hAnsi="Cambria"/>
        </w:rPr>
        <w:t xml:space="preserve">Przedmiotem ubezpieczenia jest mienie, którego właścicielem lub posiadaczem (w tym zarządcą lub administratorem) na podstawie zawartej umowy lub stanu faktycznego jest </w:t>
      </w:r>
      <w:r w:rsidRPr="0008481B">
        <w:rPr>
          <w:rFonts w:ascii="Cambria" w:hAnsi="Cambria"/>
        </w:rPr>
        <w:lastRenderedPageBreak/>
        <w:t xml:space="preserve">ubezpieczający/ubezpieczony oraz mienie użytkowane na podstawie umów cywilno-prawnych (leasingu, najmu, dzierżawy, użyczenia, wypożyczenia itp.). </w:t>
      </w:r>
    </w:p>
    <w:p w:rsidR="00DF036B" w:rsidRPr="0008481B" w:rsidRDefault="00DF036B" w:rsidP="001950A6">
      <w:pPr>
        <w:widowControl w:val="0"/>
        <w:numPr>
          <w:ilvl w:val="1"/>
          <w:numId w:val="57"/>
        </w:numPr>
        <w:tabs>
          <w:tab w:val="left" w:pos="720"/>
        </w:tabs>
        <w:autoSpaceDE w:val="0"/>
        <w:autoSpaceDN w:val="0"/>
        <w:adjustRightInd w:val="0"/>
        <w:spacing w:before="120" w:after="0" w:line="240" w:lineRule="auto"/>
        <w:ind w:left="720" w:hanging="720"/>
        <w:jc w:val="both"/>
        <w:rPr>
          <w:rFonts w:ascii="Cambria" w:hAnsi="Cambria"/>
        </w:rPr>
      </w:pPr>
      <w:r w:rsidRPr="0008481B">
        <w:rPr>
          <w:rFonts w:ascii="Cambria" w:hAnsi="Cambria"/>
        </w:rPr>
        <w:t>System ubezpieczenia: na sumy stałe oraz na pierwsze ryzyko.</w:t>
      </w:r>
    </w:p>
    <w:p w:rsidR="00DF036B" w:rsidRPr="0008481B" w:rsidRDefault="00DF036B" w:rsidP="001950A6">
      <w:pPr>
        <w:widowControl w:val="0"/>
        <w:numPr>
          <w:ilvl w:val="2"/>
          <w:numId w:val="57"/>
        </w:numPr>
        <w:autoSpaceDE w:val="0"/>
        <w:autoSpaceDN w:val="0"/>
        <w:adjustRightInd w:val="0"/>
        <w:spacing w:before="120" w:after="0" w:line="240" w:lineRule="auto"/>
        <w:jc w:val="both"/>
        <w:rPr>
          <w:rFonts w:ascii="Cambria" w:hAnsi="Cambria"/>
          <w:b/>
        </w:rPr>
      </w:pPr>
      <w:r w:rsidRPr="0008481B">
        <w:rPr>
          <w:rFonts w:ascii="Cambria" w:hAnsi="Cambria"/>
          <w:b/>
        </w:rPr>
        <w:t>Wykaz mienia deklarowanego do ubezpieczenia w systemie sum stałych</w:t>
      </w:r>
      <w:r w:rsidRPr="0008481B">
        <w:rPr>
          <w:rFonts w:ascii="Cambria" w:hAnsi="Cambria"/>
          <w:b/>
          <w:bCs/>
        </w:rPr>
        <w:t xml:space="preserve"> zawiera załącznik nr </w:t>
      </w:r>
      <w:r>
        <w:rPr>
          <w:rFonts w:ascii="Cambria" w:hAnsi="Cambria"/>
          <w:b/>
          <w:bCs/>
        </w:rPr>
        <w:t>1c</w:t>
      </w:r>
      <w:r w:rsidRPr="0008481B">
        <w:rPr>
          <w:rFonts w:ascii="Cambria" w:hAnsi="Cambria"/>
          <w:b/>
          <w:bCs/>
        </w:rPr>
        <w:t xml:space="preserve"> do SIWZ, zakładka nr 1</w:t>
      </w:r>
      <w:r w:rsidRPr="0008481B">
        <w:rPr>
          <w:rFonts w:ascii="Cambria" w:hAnsi="Cambria"/>
          <w:b/>
        </w:rPr>
        <w:t>.</w:t>
      </w:r>
    </w:p>
    <w:p w:rsidR="00DF036B" w:rsidRPr="0008481B" w:rsidRDefault="00DF036B" w:rsidP="001950A6">
      <w:pPr>
        <w:widowControl w:val="0"/>
        <w:numPr>
          <w:ilvl w:val="2"/>
          <w:numId w:val="57"/>
        </w:numPr>
        <w:autoSpaceDE w:val="0"/>
        <w:autoSpaceDN w:val="0"/>
        <w:adjustRightInd w:val="0"/>
        <w:spacing w:before="120" w:after="0" w:line="240" w:lineRule="auto"/>
        <w:jc w:val="both"/>
        <w:rPr>
          <w:rFonts w:ascii="Cambria" w:hAnsi="Cambria"/>
        </w:rPr>
      </w:pPr>
      <w:r w:rsidRPr="0008481B">
        <w:rPr>
          <w:rFonts w:ascii="Cambria" w:hAnsi="Cambria"/>
        </w:rPr>
        <w:t>Ubezpieczenie nieruchomości obejmuje budynki i budowle wraz ze stałymi elementami.</w:t>
      </w:r>
    </w:p>
    <w:p w:rsidR="00DF036B" w:rsidRPr="0008481B" w:rsidRDefault="00DF036B" w:rsidP="00DF036B">
      <w:pPr>
        <w:widowControl w:val="0"/>
        <w:spacing w:after="0" w:line="240" w:lineRule="auto"/>
        <w:ind w:left="720"/>
        <w:jc w:val="both"/>
        <w:rPr>
          <w:rFonts w:ascii="Cambria" w:hAnsi="Cambria"/>
        </w:rPr>
      </w:pPr>
      <w:r w:rsidRPr="0008481B">
        <w:rPr>
          <w:rFonts w:ascii="Cambria" w:hAnsi="Cambria"/>
        </w:rPr>
        <w:t>Za stałe elementy należy uznać m.in. elementy wyposażenia i wystroju wnętrz nieruchomości, trwale z nimi związane, a w szczególności:</w:t>
      </w:r>
    </w:p>
    <w:p w:rsidR="00DF036B" w:rsidRPr="0008481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8481B">
        <w:rPr>
          <w:rFonts w:ascii="Cambria" w:eastAsia="Times New Roman" w:hAnsi="Cambria"/>
        </w:rPr>
        <w:t>l</w:t>
      </w:r>
      <w:r w:rsidRPr="0008481B">
        <w:rPr>
          <w:rFonts w:ascii="Cambria" w:hAnsi="Cambria"/>
        </w:rPr>
        <w:t xml:space="preserve">inie elektryczne wraz ze stacjami transformatorowo - rozdzielczymi </w:t>
      </w:r>
      <w:r w:rsidRPr="0008481B">
        <w:rPr>
          <w:rFonts w:ascii="Cambria" w:hAnsi="Cambria"/>
        </w:rPr>
        <w:br/>
        <w:t xml:space="preserve">oraz linie naziemne, podziemne i ich wyposażenie, jeżeli służą wyłącznie zaspokojeniu potrzeb ubezpieczonego w ramach prowadzonej działalności i stanowią jego własność </w:t>
      </w:r>
      <w:r w:rsidRPr="0008481B">
        <w:rPr>
          <w:rFonts w:ascii="Cambria" w:hAnsi="Cambria"/>
        </w:rPr>
        <w:br/>
        <w:t xml:space="preserve">oraz zlokalizowane są na terenie będącym w jego posiadaniu i znajdują się w odległości nie większej niż </w:t>
      </w:r>
      <w:r>
        <w:rPr>
          <w:rFonts w:ascii="Cambria" w:hAnsi="Cambria"/>
        </w:rPr>
        <w:t>3</w:t>
      </w:r>
      <w:r w:rsidRPr="0008481B">
        <w:rPr>
          <w:rFonts w:ascii="Cambria" w:hAnsi="Cambria"/>
        </w:rPr>
        <w:t xml:space="preserve">00 m od ubezpieczanych budynków i budowli; </w:t>
      </w:r>
    </w:p>
    <w:p w:rsidR="00DF036B" w:rsidRPr="0008481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urządzenia i elementy stanowiące integralną część instalacji infrastruktury technicznej i trwale z nią połączone (piece centralnego ogrzewania – co, instalacja ciepłej wody, instalacja zimnej wody),</w:t>
      </w:r>
    </w:p>
    <w:p w:rsidR="00DF036B" w:rsidRPr="0008481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trwałe zabudowy funkcjonalne: obudowy instalacji i grzejników,</w:t>
      </w:r>
    </w:p>
    <w:p w:rsidR="00DF036B" w:rsidRPr="0008481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dźwigi (windy) i podnośniki osobowe i towarowe oraz podobne funkcjonalnie urządzenia,</w:t>
      </w:r>
    </w:p>
    <w:p w:rsidR="00DF036B" w:rsidRPr="0008481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okna i drzwi wraz z oszkleniem, oszklenie zewnętrzne i wewnętrzne, zamknięcia i zabezpieczenia przeciwwłamaniowe,</w:t>
      </w:r>
    </w:p>
    <w:p w:rsidR="00DF036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08481B">
        <w:rPr>
          <w:rFonts w:ascii="Cambria" w:hAnsi="Cambria"/>
        </w:rPr>
        <w:t>wykładziny i okładziny ścian, podłóg, sufitów, tynki</w:t>
      </w:r>
      <w:r>
        <w:rPr>
          <w:rFonts w:ascii="Cambria" w:hAnsi="Cambria"/>
        </w:rPr>
        <w:t xml:space="preserve"> wewnętrzne i powłoki malarskie,</w:t>
      </w:r>
    </w:p>
    <w:p w:rsidR="00DF036B" w:rsidRDefault="00DF036B" w:rsidP="001950A6">
      <w:pPr>
        <w:pStyle w:val="Akapitzlist"/>
        <w:widowControl w:val="0"/>
        <w:numPr>
          <w:ilvl w:val="0"/>
          <w:numId w:val="62"/>
        </w:numPr>
        <w:spacing w:after="0" w:line="240" w:lineRule="auto"/>
        <w:ind w:hanging="11"/>
        <w:contextualSpacing w:val="0"/>
        <w:jc w:val="both"/>
        <w:rPr>
          <w:rFonts w:ascii="Cambria" w:hAnsi="Cambria"/>
        </w:rPr>
      </w:pPr>
      <w:r w:rsidRPr="00DA397B">
        <w:rPr>
          <w:rFonts w:ascii="Cambria" w:hAnsi="Cambria"/>
        </w:rPr>
        <w:t>stałe elementy zewnętrzne tj. np. dachówki, płotki śnieżne, opierzenia blacharskie, rynny, parapety, urządzenia odgromowe, anteny, szyldy, reklamy neonowe i świetlne, kamery, itp.).</w:t>
      </w:r>
    </w:p>
    <w:p w:rsidR="00DF036B" w:rsidRPr="001C1B8C" w:rsidRDefault="00DF036B" w:rsidP="00DF036B">
      <w:pPr>
        <w:pStyle w:val="Akapitzlist"/>
        <w:widowControl w:val="0"/>
        <w:spacing w:after="0" w:line="240" w:lineRule="auto"/>
        <w:contextualSpacing w:val="0"/>
        <w:jc w:val="both"/>
        <w:rPr>
          <w:rFonts w:ascii="Cambria" w:hAnsi="Cambria"/>
        </w:rPr>
      </w:pPr>
    </w:p>
    <w:p w:rsidR="00DF036B" w:rsidRPr="0008481B" w:rsidRDefault="00DF036B" w:rsidP="001950A6">
      <w:pPr>
        <w:pStyle w:val="Akapitzlist"/>
        <w:widowControl w:val="0"/>
        <w:numPr>
          <w:ilvl w:val="1"/>
          <w:numId w:val="57"/>
        </w:numPr>
        <w:spacing w:before="120" w:after="120" w:line="240" w:lineRule="auto"/>
        <w:ind w:left="357" w:hanging="357"/>
        <w:contextualSpacing w:val="0"/>
        <w:jc w:val="both"/>
        <w:outlineLvl w:val="2"/>
        <w:rPr>
          <w:rFonts w:ascii="Cambria" w:hAnsi="Cambria"/>
          <w:b/>
        </w:rPr>
      </w:pPr>
      <w:r w:rsidRPr="0008481B">
        <w:rPr>
          <w:rFonts w:ascii="Cambria" w:hAnsi="Cambria"/>
          <w:b/>
        </w:rPr>
        <w:t>Ubezpieczenie mienia w systemie pierwszego ryzyka:</w:t>
      </w:r>
    </w:p>
    <w:p w:rsidR="00DF036B" w:rsidRPr="00264359" w:rsidRDefault="00DF036B" w:rsidP="001950A6">
      <w:pPr>
        <w:pStyle w:val="Akapitzlist"/>
        <w:widowControl w:val="0"/>
        <w:numPr>
          <w:ilvl w:val="2"/>
          <w:numId w:val="57"/>
        </w:numPr>
        <w:spacing w:before="120" w:after="120" w:line="240" w:lineRule="auto"/>
        <w:contextualSpacing w:val="0"/>
        <w:jc w:val="both"/>
        <w:rPr>
          <w:rFonts w:ascii="Cambria" w:hAnsi="Cambria"/>
        </w:rPr>
      </w:pPr>
      <w:r w:rsidRPr="00264359">
        <w:rPr>
          <w:rFonts w:ascii="Cambria" w:hAnsi="Cambria"/>
          <w:b/>
        </w:rPr>
        <w:t>Ubezpieczenie nakładów inwestycyjnych/adaptacyjnych</w:t>
      </w:r>
      <w:r w:rsidRPr="00264359">
        <w:rPr>
          <w:rFonts w:ascii="Cambria" w:hAnsi="Cambria"/>
        </w:rPr>
        <w:t xml:space="preserve">. Suma ubezpieczenia: </w:t>
      </w:r>
      <w:r w:rsidRPr="00264359">
        <w:rPr>
          <w:rFonts w:ascii="Cambria" w:hAnsi="Cambria"/>
        </w:rPr>
        <w:br/>
      </w:r>
      <w:r>
        <w:rPr>
          <w:rFonts w:ascii="Cambria" w:hAnsi="Cambria"/>
          <w:b/>
        </w:rPr>
        <w:t>10</w:t>
      </w:r>
      <w:r w:rsidRPr="00264359">
        <w:rPr>
          <w:rFonts w:ascii="Cambria" w:hAnsi="Cambria"/>
          <w:b/>
        </w:rPr>
        <w:t>0 000,00 zł</w:t>
      </w:r>
      <w:r w:rsidRPr="00264359">
        <w:rPr>
          <w:rFonts w:ascii="Cambria" w:hAnsi="Cambria"/>
        </w:rPr>
        <w:t xml:space="preserve"> na jedno i wszystkie zdarzenia w każdym okresie ubezpieczenia. Suma ubezpieczenia w wartości odtworzeniowej nowej.</w:t>
      </w:r>
    </w:p>
    <w:p w:rsidR="00DF036B" w:rsidRPr="00264359"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264359">
        <w:rPr>
          <w:rFonts w:ascii="Cambria" w:hAnsi="Cambria"/>
          <w:b/>
        </w:rPr>
        <w:t>Ubezpieczenie środków obrotowych</w:t>
      </w:r>
      <w:r w:rsidRPr="00264359">
        <w:rPr>
          <w:rFonts w:ascii="Cambria" w:hAnsi="Cambria"/>
        </w:rPr>
        <w:t xml:space="preserve">. Suma ubezpieczenia: </w:t>
      </w:r>
      <w:r>
        <w:rPr>
          <w:rFonts w:ascii="Cambria" w:hAnsi="Cambria"/>
          <w:b/>
        </w:rPr>
        <w:t>3</w:t>
      </w:r>
      <w:r w:rsidRPr="00264359">
        <w:rPr>
          <w:rFonts w:ascii="Cambria" w:hAnsi="Cambria"/>
          <w:b/>
        </w:rPr>
        <w:t>0 000,00 zł</w:t>
      </w:r>
      <w:r w:rsidRPr="00264359">
        <w:rPr>
          <w:rFonts w:ascii="Cambria" w:hAnsi="Cambria"/>
        </w:rPr>
        <w:t xml:space="preserve"> na jedno i wszystkie zdarzenia w każdym okresie ubezpieczenia. Suma ubezpieczenia według kosztów zakupu lub wytworzenia.</w:t>
      </w:r>
    </w:p>
    <w:p w:rsidR="00DF036B" w:rsidRPr="0090023F"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90023F">
        <w:rPr>
          <w:rFonts w:ascii="Cambria" w:hAnsi="Cambria"/>
          <w:b/>
        </w:rPr>
        <w:t>Ubezpieczenie środków niskocennych i mienia z konta 013</w:t>
      </w:r>
      <w:r w:rsidRPr="0090023F">
        <w:rPr>
          <w:rFonts w:ascii="Cambria" w:hAnsi="Cambria"/>
        </w:rPr>
        <w:t xml:space="preserve">. Suma ubezpieczenia: </w:t>
      </w:r>
      <w:r w:rsidRPr="0090023F">
        <w:rPr>
          <w:rFonts w:ascii="Cambria" w:hAnsi="Cambria"/>
        </w:rPr>
        <w:br/>
      </w:r>
      <w:r w:rsidRPr="0090023F">
        <w:rPr>
          <w:rFonts w:ascii="Cambria" w:hAnsi="Cambria"/>
          <w:b/>
        </w:rPr>
        <w:t xml:space="preserve"> </w:t>
      </w:r>
      <w:r w:rsidR="004F10B7" w:rsidRPr="00E62BBC">
        <w:rPr>
          <w:rFonts w:ascii="Cambria" w:hAnsi="Cambria"/>
          <w:b/>
        </w:rPr>
        <w:t>1 5</w:t>
      </w:r>
      <w:r w:rsidRPr="00E62BBC">
        <w:rPr>
          <w:rFonts w:ascii="Cambria" w:hAnsi="Cambria"/>
          <w:b/>
        </w:rPr>
        <w:t>00 000,00 zł</w:t>
      </w:r>
      <w:r w:rsidRPr="00E62BBC">
        <w:rPr>
          <w:rFonts w:ascii="Cambria" w:hAnsi="Cambria"/>
        </w:rPr>
        <w:t xml:space="preserve"> na jedno i wszystkie</w:t>
      </w:r>
      <w:r w:rsidRPr="0090023F">
        <w:rPr>
          <w:rFonts w:ascii="Cambria" w:hAnsi="Cambria"/>
        </w:rPr>
        <w:t xml:space="preserve"> zdarzenia w każdym okresie ubezpieczenia. Suma ubezpieczenia w wartości odtworzeniowej nowej.</w:t>
      </w:r>
    </w:p>
    <w:p w:rsidR="00DF036B" w:rsidRPr="0090023F"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90023F">
        <w:rPr>
          <w:rFonts w:ascii="Cambria" w:hAnsi="Cambria"/>
          <w:b/>
        </w:rPr>
        <w:t>Ubezpieczenie zbiorów bibliotecznych i księgozbiorów oraz zasobów archiwalnych (w tym archiwum zakładowe)</w:t>
      </w:r>
      <w:r w:rsidRPr="0090023F">
        <w:rPr>
          <w:rFonts w:ascii="Cambria" w:hAnsi="Cambria"/>
        </w:rPr>
        <w:t>. Suma ubezpieczenia</w:t>
      </w:r>
      <w:r w:rsidRPr="004F10B7">
        <w:rPr>
          <w:rFonts w:ascii="Cambria" w:hAnsi="Cambria"/>
        </w:rPr>
        <w:t xml:space="preserve">: </w:t>
      </w:r>
      <w:r w:rsidR="004F10B7" w:rsidRPr="004F10B7">
        <w:rPr>
          <w:rFonts w:ascii="Cambria" w:hAnsi="Cambria"/>
          <w:b/>
        </w:rPr>
        <w:t>10</w:t>
      </w:r>
      <w:r w:rsidRPr="004F10B7">
        <w:rPr>
          <w:rFonts w:ascii="Cambria" w:hAnsi="Cambria"/>
          <w:b/>
        </w:rPr>
        <w:t>0 000,00 zł</w:t>
      </w:r>
      <w:r w:rsidRPr="004F10B7">
        <w:rPr>
          <w:rFonts w:ascii="Cambria" w:hAnsi="Cambria"/>
        </w:rPr>
        <w:t xml:space="preserve"> na jedno</w:t>
      </w:r>
      <w:r w:rsidRPr="0090023F">
        <w:rPr>
          <w:rFonts w:ascii="Cambria" w:hAnsi="Cambria"/>
        </w:rPr>
        <w:t xml:space="preserve"> i wszystkie zdarzenia w każdym okresie ubezpieczenia. Suma ubezpieczenia w wartości odtworzeniowej nowej.</w:t>
      </w:r>
    </w:p>
    <w:p w:rsidR="00DF036B" w:rsidRPr="0090023F"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90023F">
        <w:rPr>
          <w:rFonts w:ascii="Cambria" w:hAnsi="Cambria"/>
          <w:b/>
          <w:bCs/>
        </w:rPr>
        <w:t>Ubezpieczenie mienia pracowniczego i uczniowskiego oraz należącego do wychowanków, podopiecznych i pensjonariuszy</w:t>
      </w:r>
      <w:r w:rsidRPr="0090023F">
        <w:rPr>
          <w:rFonts w:ascii="Cambria" w:hAnsi="Cambria"/>
        </w:rPr>
        <w:t xml:space="preserve">. Suma ubezpieczenia </w:t>
      </w:r>
      <w:r>
        <w:rPr>
          <w:rFonts w:ascii="Cambria" w:hAnsi="Cambria"/>
          <w:b/>
        </w:rPr>
        <w:t>10</w:t>
      </w:r>
      <w:r w:rsidRPr="0090023F">
        <w:rPr>
          <w:rFonts w:ascii="Cambria" w:hAnsi="Cambria"/>
          <w:b/>
        </w:rPr>
        <w:t>0 000,00 zł</w:t>
      </w:r>
      <w:r w:rsidRPr="0090023F">
        <w:rPr>
          <w:rFonts w:ascii="Cambria" w:hAnsi="Cambria"/>
        </w:rPr>
        <w:t xml:space="preserve"> na jedno i wszystkie zdarzenia w każdym okresie ubezpieczenia (z podlimitem </w:t>
      </w:r>
      <w:r>
        <w:rPr>
          <w:rFonts w:ascii="Cambria" w:hAnsi="Cambria"/>
        </w:rPr>
        <w:t>5</w:t>
      </w:r>
      <w:r w:rsidRPr="0090023F">
        <w:rPr>
          <w:rFonts w:ascii="Cambria" w:hAnsi="Cambria"/>
        </w:rPr>
        <w:t> 000 zł na osobę). Suma ubezpieczenia w wartości odtworzeniowej nowej.</w:t>
      </w:r>
    </w:p>
    <w:p w:rsidR="00DF036B" w:rsidRPr="00E14ED9"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E14ED9">
        <w:rPr>
          <w:rFonts w:ascii="Cambria" w:hAnsi="Cambria"/>
          <w:b/>
        </w:rPr>
        <w:t>Ubezpieczenie gotówki i innych wartości pieniężnych</w:t>
      </w:r>
      <w:r w:rsidRPr="00E14ED9">
        <w:rPr>
          <w:rFonts w:ascii="Cambria" w:hAnsi="Cambria"/>
        </w:rPr>
        <w:t xml:space="preserve">. Suma ubezpieczenia:  </w:t>
      </w:r>
      <w:r w:rsidRPr="00E14ED9">
        <w:rPr>
          <w:rFonts w:ascii="Cambria" w:hAnsi="Cambria"/>
          <w:b/>
        </w:rPr>
        <w:t>20 000,00 zł</w:t>
      </w:r>
      <w:r w:rsidRPr="00E14ED9">
        <w:rPr>
          <w:rFonts w:ascii="Cambria" w:hAnsi="Cambria"/>
        </w:rPr>
        <w:t xml:space="preserve"> na jedno i wszystkie zdarzenia w każdym okresie ubezpieczenia. Suma ubezpieczenia w wartości nominalnej.</w:t>
      </w:r>
    </w:p>
    <w:p w:rsidR="00DF036B" w:rsidRPr="00E14ED9"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E14ED9">
        <w:rPr>
          <w:rFonts w:ascii="Cambria" w:hAnsi="Cambria"/>
          <w:b/>
        </w:rPr>
        <w:t>Ubezpieczenie urządzeń i wyposażenia zewnętrznego nieujętego w ubezpieczeniu systemem sum stałych</w:t>
      </w:r>
      <w:r w:rsidRPr="00E14ED9">
        <w:rPr>
          <w:rFonts w:ascii="Cambria" w:hAnsi="Cambria"/>
        </w:rPr>
        <w:t xml:space="preserve"> (np. </w:t>
      </w:r>
      <w:bookmarkStart w:id="421" w:name="_Hlk2804799"/>
      <w:r w:rsidRPr="00E14ED9">
        <w:rPr>
          <w:rFonts w:ascii="Cambria" w:hAnsi="Cambria"/>
        </w:rPr>
        <w:t>urządzenia infrastruktury technicznej</w:t>
      </w:r>
      <w:bookmarkEnd w:id="421"/>
      <w:r w:rsidRPr="00E14ED9">
        <w:rPr>
          <w:rFonts w:ascii="Cambria" w:hAnsi="Cambria"/>
        </w:rPr>
        <w:t xml:space="preserve">, iluminacje budynków, hydranty, pojemniki i kosze na śmieci i surowce wtórne, wyposażenie placów zabaw, parków, skwerów, boisk, ławki itp.). Suma ubezpieczenia: </w:t>
      </w:r>
      <w:r w:rsidRPr="00E14ED9">
        <w:rPr>
          <w:rFonts w:ascii="Cambria" w:hAnsi="Cambria"/>
          <w:b/>
        </w:rPr>
        <w:t>20 000,00 zł</w:t>
      </w:r>
      <w:r w:rsidRPr="00E14ED9">
        <w:rPr>
          <w:rFonts w:ascii="Cambria" w:hAnsi="Cambria"/>
        </w:rPr>
        <w:t xml:space="preserve"> na jedno i wszystkie zdarzenia w każdym okresie ubezpieczenia. Suma ubezpieczenia w wartości odtworzeniowej nowej.</w:t>
      </w:r>
    </w:p>
    <w:p w:rsidR="00DF036B" w:rsidRPr="00264359" w:rsidRDefault="00DF036B" w:rsidP="001950A6">
      <w:pPr>
        <w:pStyle w:val="Akapitzlist"/>
        <w:widowControl w:val="0"/>
        <w:numPr>
          <w:ilvl w:val="2"/>
          <w:numId w:val="57"/>
        </w:numPr>
        <w:spacing w:before="120" w:after="0" w:line="240" w:lineRule="auto"/>
        <w:contextualSpacing w:val="0"/>
        <w:jc w:val="both"/>
        <w:rPr>
          <w:rFonts w:ascii="Cambria" w:hAnsi="Cambria"/>
        </w:rPr>
      </w:pPr>
      <w:r w:rsidRPr="00264359">
        <w:rPr>
          <w:rFonts w:ascii="Cambria" w:hAnsi="Cambria"/>
          <w:b/>
        </w:rPr>
        <w:lastRenderedPageBreak/>
        <w:t>Ubezpieczenie znaków drogowych</w:t>
      </w:r>
      <w:r w:rsidRPr="00264359">
        <w:rPr>
          <w:rFonts w:ascii="Cambria" w:hAnsi="Cambria" w:cs="Tahoma"/>
          <w:b/>
          <w:bCs/>
          <w:color w:val="000000"/>
        </w:rPr>
        <w:t xml:space="preserve"> z konstrukcją wsporczą (jeśli występuje), elementów bezpieczeństwa ruchu drogowego, </w:t>
      </w:r>
      <w:r w:rsidRPr="00264359">
        <w:rPr>
          <w:rFonts w:ascii="Cambria" w:hAnsi="Cambria"/>
          <w:b/>
        </w:rPr>
        <w:t>tablic z nazwami ulic, witaczy, słupów oświetleniowych, lamp, oświetlenia ulicznego.</w:t>
      </w:r>
      <w:r w:rsidRPr="00264359">
        <w:rPr>
          <w:rFonts w:ascii="Cambria" w:hAnsi="Cambria"/>
        </w:rPr>
        <w:t xml:space="preserve"> Suma ubezpieczenia: </w:t>
      </w:r>
      <w:r w:rsidRPr="00264359">
        <w:rPr>
          <w:rFonts w:ascii="Cambria" w:hAnsi="Cambria"/>
          <w:b/>
        </w:rPr>
        <w:t>20 000,00 zł</w:t>
      </w:r>
      <w:r w:rsidRPr="00264359">
        <w:rPr>
          <w:rFonts w:ascii="Cambria" w:hAnsi="Cambria"/>
        </w:rPr>
        <w:t xml:space="preserve"> na jedno i wszystkie zdarzenia w każdym okresie ubezpieczenia. Suma ubezpieczenia w wartości odtworzeniowej nowej.</w:t>
      </w:r>
    </w:p>
    <w:p w:rsidR="00DF036B" w:rsidRPr="00E14ED9" w:rsidRDefault="00DF036B" w:rsidP="001950A6">
      <w:pPr>
        <w:pStyle w:val="Akapitzlist"/>
        <w:widowControl w:val="0"/>
        <w:numPr>
          <w:ilvl w:val="2"/>
          <w:numId w:val="57"/>
        </w:numPr>
        <w:tabs>
          <w:tab w:val="left" w:pos="720"/>
        </w:tabs>
        <w:spacing w:before="120" w:after="0" w:line="240" w:lineRule="auto"/>
        <w:contextualSpacing w:val="0"/>
        <w:jc w:val="both"/>
        <w:rPr>
          <w:rFonts w:ascii="Cambria" w:hAnsi="Cambria"/>
        </w:rPr>
      </w:pPr>
      <w:r w:rsidRPr="00E14ED9">
        <w:rPr>
          <w:rFonts w:ascii="Cambria" w:hAnsi="Cambria"/>
          <w:b/>
        </w:rPr>
        <w:t>Ubezpieczenie budowli nieujętych w ubezpieczeniu systemem sum stałych</w:t>
      </w:r>
      <w:r w:rsidRPr="00E14ED9">
        <w:rPr>
          <w:rFonts w:ascii="Cambria" w:hAnsi="Cambria"/>
        </w:rPr>
        <w:t xml:space="preserve"> (ogrodzenia, 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 Suma ubezpieczenia: </w:t>
      </w:r>
      <w:r w:rsidRPr="00E14ED9">
        <w:rPr>
          <w:rFonts w:ascii="Cambria" w:hAnsi="Cambria"/>
          <w:b/>
        </w:rPr>
        <w:t>20 000,00 zł</w:t>
      </w:r>
      <w:r w:rsidRPr="00E14ED9">
        <w:rPr>
          <w:rFonts w:ascii="Cambria" w:hAnsi="Cambria"/>
        </w:rPr>
        <w:t xml:space="preserve"> na jedno i wszystkie zdarzenia w każdym okresie ubezpieczenia. Suma ubezpieczenia w wartości odtworzeniowej nowej.</w:t>
      </w:r>
    </w:p>
    <w:p w:rsidR="00DF036B" w:rsidRPr="00E14ED9" w:rsidRDefault="00DF036B" w:rsidP="001950A6">
      <w:pPr>
        <w:pStyle w:val="Akapitzlist"/>
        <w:widowControl w:val="0"/>
        <w:numPr>
          <w:ilvl w:val="2"/>
          <w:numId w:val="57"/>
        </w:numPr>
        <w:tabs>
          <w:tab w:val="left" w:pos="720"/>
        </w:tabs>
        <w:spacing w:before="120" w:after="0" w:line="240" w:lineRule="auto"/>
        <w:contextualSpacing w:val="0"/>
        <w:jc w:val="both"/>
        <w:rPr>
          <w:rFonts w:ascii="Cambria" w:hAnsi="Cambria"/>
        </w:rPr>
      </w:pPr>
      <w:r w:rsidRPr="00E14ED9">
        <w:rPr>
          <w:rFonts w:ascii="Cambria" w:hAnsi="Cambria"/>
          <w:b/>
        </w:rPr>
        <w:t>Ubezpieczenie środków trwałych (za wyjątkiem budynków) nieujętych lub pominiętych w ubezpieczeniu systemem sum stałych</w:t>
      </w:r>
      <w:r w:rsidRPr="00E14ED9">
        <w:rPr>
          <w:rFonts w:ascii="Cambria" w:hAnsi="Cambria"/>
        </w:rPr>
        <w:t xml:space="preserve">. Suma ubezpieczenia: </w:t>
      </w:r>
      <w:r w:rsidRPr="00E14ED9">
        <w:rPr>
          <w:rFonts w:ascii="Cambria" w:hAnsi="Cambria"/>
          <w:b/>
        </w:rPr>
        <w:t>20 000,00 zł</w:t>
      </w:r>
      <w:r w:rsidRPr="00E14ED9">
        <w:rPr>
          <w:rFonts w:ascii="Cambria" w:hAnsi="Cambria"/>
        </w:rPr>
        <w:t xml:space="preserve"> na jedno i wszystkie zdarzenia w każdym okresie ubezpieczenia. Suma ubezpieczenia w wartości odtworzeniowej nowej.</w:t>
      </w:r>
    </w:p>
    <w:p w:rsidR="00DF036B" w:rsidRPr="007B1709" w:rsidRDefault="00DF036B" w:rsidP="00DF036B">
      <w:pPr>
        <w:pStyle w:val="Akapitzlist"/>
        <w:widowControl w:val="0"/>
        <w:tabs>
          <w:tab w:val="left" w:pos="720"/>
        </w:tabs>
        <w:spacing w:before="120" w:after="0" w:line="240" w:lineRule="auto"/>
        <w:contextualSpacing w:val="0"/>
        <w:jc w:val="both"/>
        <w:rPr>
          <w:rFonts w:ascii="Cambria" w:hAnsi="Cambria"/>
          <w:highlight w:val="yellow"/>
        </w:rPr>
      </w:pPr>
    </w:p>
    <w:p w:rsidR="00DF036B" w:rsidRPr="0008481B" w:rsidRDefault="00DF036B" w:rsidP="001950A6">
      <w:pPr>
        <w:widowControl w:val="0"/>
        <w:numPr>
          <w:ilvl w:val="1"/>
          <w:numId w:val="57"/>
        </w:numPr>
        <w:tabs>
          <w:tab w:val="clear" w:pos="360"/>
          <w:tab w:val="num" w:pos="720"/>
        </w:tabs>
        <w:spacing w:before="120" w:after="120" w:line="240" w:lineRule="auto"/>
        <w:ind w:left="720" w:hanging="720"/>
        <w:jc w:val="both"/>
        <w:rPr>
          <w:rFonts w:ascii="Cambria" w:hAnsi="Cambria"/>
          <w:b/>
        </w:rPr>
      </w:pPr>
      <w:r w:rsidRPr="0008481B">
        <w:rPr>
          <w:rFonts w:ascii="Cambria" w:hAnsi="Cambria"/>
          <w:b/>
        </w:rPr>
        <w:t xml:space="preserve">Limity odpowiedzialności dla ubezpieczenia mienia od kradzieży z włamaniem </w:t>
      </w:r>
      <w:r w:rsidRPr="0008481B">
        <w:rPr>
          <w:rFonts w:ascii="Cambria" w:hAnsi="Cambria"/>
          <w:b/>
        </w:rPr>
        <w:br/>
        <w:t xml:space="preserve">i rabunku: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942"/>
        <w:gridCol w:w="2516"/>
      </w:tblGrid>
      <w:tr w:rsidR="00DF036B" w:rsidRPr="0008481B" w:rsidTr="00DF036B">
        <w:trPr>
          <w:trHeight w:val="489"/>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b/>
                <w:sz w:val="20"/>
                <w:szCs w:val="20"/>
              </w:rPr>
            </w:pPr>
            <w:r w:rsidRPr="0008481B">
              <w:rPr>
                <w:rFonts w:ascii="Cambria" w:hAnsi="Cambria"/>
                <w:b/>
                <w:sz w:val="20"/>
                <w:szCs w:val="20"/>
              </w:rPr>
              <w:t>Lp.</w:t>
            </w:r>
          </w:p>
        </w:tc>
        <w:tc>
          <w:tcPr>
            <w:tcW w:w="5942" w:type="dxa"/>
            <w:shd w:val="clear" w:color="auto" w:fill="auto"/>
            <w:vAlign w:val="center"/>
          </w:tcPr>
          <w:p w:rsidR="00DF036B" w:rsidRPr="0008481B" w:rsidRDefault="00DF036B" w:rsidP="00DF036B">
            <w:pPr>
              <w:widowControl w:val="0"/>
              <w:spacing w:after="0" w:line="240" w:lineRule="auto"/>
              <w:jc w:val="center"/>
              <w:rPr>
                <w:rFonts w:ascii="Cambria" w:hAnsi="Cambria"/>
                <w:b/>
                <w:sz w:val="20"/>
                <w:szCs w:val="20"/>
              </w:rPr>
            </w:pPr>
            <w:r w:rsidRPr="0008481B">
              <w:rPr>
                <w:rFonts w:ascii="Cambria" w:hAnsi="Cambria"/>
                <w:b/>
                <w:sz w:val="20"/>
                <w:szCs w:val="20"/>
              </w:rPr>
              <w:t>Przedmiot ubezpieczenia</w:t>
            </w:r>
          </w:p>
        </w:tc>
        <w:tc>
          <w:tcPr>
            <w:tcW w:w="2516" w:type="dxa"/>
            <w:shd w:val="clear" w:color="auto" w:fill="auto"/>
            <w:vAlign w:val="center"/>
          </w:tcPr>
          <w:p w:rsidR="00DF036B" w:rsidRPr="0008481B" w:rsidRDefault="00DF036B" w:rsidP="00DF036B">
            <w:pPr>
              <w:widowControl w:val="0"/>
              <w:spacing w:after="0" w:line="240" w:lineRule="auto"/>
              <w:jc w:val="center"/>
              <w:rPr>
                <w:rFonts w:ascii="Cambria" w:hAnsi="Cambria"/>
                <w:b/>
                <w:sz w:val="20"/>
                <w:szCs w:val="20"/>
              </w:rPr>
            </w:pPr>
            <w:r w:rsidRPr="0008481B">
              <w:rPr>
                <w:rFonts w:ascii="Cambria" w:hAnsi="Cambria"/>
                <w:b/>
                <w:sz w:val="20"/>
                <w:szCs w:val="20"/>
              </w:rPr>
              <w:t>Suma ubezpieczenia w zł</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18"/>
                <w:szCs w:val="18"/>
              </w:rPr>
            </w:pPr>
            <w:r w:rsidRPr="0008481B">
              <w:rPr>
                <w:rFonts w:ascii="Cambria" w:hAnsi="Cambria"/>
                <w:sz w:val="18"/>
                <w:szCs w:val="18"/>
              </w:rPr>
              <w:t>1</w:t>
            </w:r>
          </w:p>
        </w:tc>
        <w:tc>
          <w:tcPr>
            <w:tcW w:w="5942" w:type="dxa"/>
            <w:shd w:val="clear" w:color="auto" w:fill="auto"/>
            <w:vAlign w:val="center"/>
          </w:tcPr>
          <w:p w:rsidR="00DF036B" w:rsidRPr="001049F1" w:rsidRDefault="00DF036B" w:rsidP="00DF036B">
            <w:pPr>
              <w:widowControl w:val="0"/>
              <w:spacing w:after="0" w:line="240" w:lineRule="auto"/>
              <w:jc w:val="both"/>
              <w:rPr>
                <w:rFonts w:ascii="Cambria" w:hAnsi="Cambria"/>
                <w:sz w:val="18"/>
                <w:szCs w:val="18"/>
              </w:rPr>
            </w:pPr>
            <w:r w:rsidRPr="001049F1">
              <w:rPr>
                <w:rFonts w:ascii="Cambria" w:hAnsi="Cambria"/>
                <w:sz w:val="18"/>
                <w:szCs w:val="18"/>
              </w:rPr>
              <w:t>Środki trwałe, w tym konto 013, maszyny, urządzenia i wyposażenie, mienie ruchome, sprzęt elektroniczny deklarowany do ubezpieczenia mienia od wszystkich ryzyk, środki niskocenne i zbiory biblioteczne oraz księgozbiory i materiały archiwalne, a także zbiory muzealne, wyposażenie i urządzenia wewnętrzne nieujęte w ubezpieczeniu systemem sum stałych, znaki drogowe, elementy bezpieczeństwa ruchu drogowego, tablice z nazwami ulic i itp., budowle nieujęte w ubezpieczeniu systemem sum stałych</w:t>
            </w:r>
            <w:r>
              <w:rPr>
                <w:rFonts w:ascii="Cambria" w:hAnsi="Cambria"/>
                <w:sz w:val="18"/>
                <w:szCs w:val="18"/>
              </w:rPr>
              <w:t xml:space="preserve">, </w:t>
            </w:r>
            <w:r w:rsidRPr="00982E8B">
              <w:rPr>
                <w:rFonts w:ascii="Cambria" w:hAnsi="Cambria"/>
                <w:sz w:val="18"/>
                <w:szCs w:val="18"/>
              </w:rPr>
              <w:t>środki trwałe (za wyjątkiem budynków) nieujętych lub pominiętych w ubezpieczeniu systemem sum stałych</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Pr>
                <w:rFonts w:ascii="Cambria" w:hAnsi="Cambria"/>
                <w:sz w:val="18"/>
                <w:szCs w:val="18"/>
              </w:rPr>
              <w:t>1</w:t>
            </w:r>
            <w:r w:rsidRPr="00264359">
              <w:rPr>
                <w:rFonts w:ascii="Cambria" w:hAnsi="Cambria"/>
                <w:sz w:val="18"/>
                <w:szCs w:val="18"/>
              </w:rPr>
              <w:t xml:space="preserve">00 000,00 zł   </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18"/>
                <w:szCs w:val="18"/>
              </w:rPr>
            </w:pPr>
            <w:r w:rsidRPr="0008481B">
              <w:rPr>
                <w:rFonts w:ascii="Cambria" w:hAnsi="Cambria"/>
                <w:sz w:val="18"/>
                <w:szCs w:val="18"/>
              </w:rPr>
              <w:t>2</w:t>
            </w:r>
          </w:p>
        </w:tc>
        <w:tc>
          <w:tcPr>
            <w:tcW w:w="5942" w:type="dxa"/>
            <w:shd w:val="clear" w:color="auto" w:fill="auto"/>
            <w:vAlign w:val="center"/>
          </w:tcPr>
          <w:p w:rsidR="00DF036B" w:rsidRPr="0008481B" w:rsidRDefault="00DF036B" w:rsidP="00DF036B">
            <w:pPr>
              <w:widowControl w:val="0"/>
              <w:spacing w:after="0" w:line="240" w:lineRule="auto"/>
              <w:jc w:val="both"/>
              <w:rPr>
                <w:rFonts w:ascii="Cambria" w:hAnsi="Cambria"/>
                <w:sz w:val="18"/>
                <w:szCs w:val="18"/>
              </w:rPr>
            </w:pPr>
            <w:r w:rsidRPr="0008481B">
              <w:rPr>
                <w:rFonts w:ascii="Cambria" w:hAnsi="Cambria"/>
                <w:sz w:val="18"/>
                <w:szCs w:val="18"/>
              </w:rPr>
              <w:t>Środki obrotowe</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Pr>
                <w:rFonts w:ascii="Cambria" w:hAnsi="Cambria"/>
                <w:sz w:val="18"/>
                <w:szCs w:val="18"/>
              </w:rPr>
              <w:t>1</w:t>
            </w:r>
            <w:r w:rsidRPr="00264359">
              <w:rPr>
                <w:rFonts w:ascii="Cambria" w:hAnsi="Cambria"/>
                <w:sz w:val="18"/>
                <w:szCs w:val="18"/>
              </w:rPr>
              <w:t xml:space="preserve">0 000,00 zł   </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18"/>
                <w:szCs w:val="18"/>
              </w:rPr>
            </w:pPr>
            <w:r w:rsidRPr="0008481B">
              <w:rPr>
                <w:rFonts w:ascii="Cambria" w:hAnsi="Cambria"/>
                <w:sz w:val="18"/>
                <w:szCs w:val="18"/>
              </w:rPr>
              <w:t>3</w:t>
            </w:r>
          </w:p>
        </w:tc>
        <w:tc>
          <w:tcPr>
            <w:tcW w:w="5942" w:type="dxa"/>
            <w:shd w:val="clear" w:color="auto" w:fill="auto"/>
            <w:vAlign w:val="center"/>
          </w:tcPr>
          <w:p w:rsidR="00DF036B" w:rsidRPr="0008481B" w:rsidRDefault="00DF036B" w:rsidP="00DF036B">
            <w:pPr>
              <w:widowControl w:val="0"/>
              <w:snapToGrid w:val="0"/>
              <w:spacing w:after="0" w:line="240" w:lineRule="auto"/>
              <w:jc w:val="both"/>
              <w:rPr>
                <w:rFonts w:ascii="Cambria" w:hAnsi="Cambria"/>
                <w:sz w:val="18"/>
                <w:szCs w:val="18"/>
              </w:rPr>
            </w:pPr>
            <w:r w:rsidRPr="0008481B">
              <w:rPr>
                <w:rFonts w:ascii="Cambria" w:hAnsi="Cambria"/>
                <w:sz w:val="18"/>
                <w:szCs w:val="18"/>
              </w:rPr>
              <w:t xml:space="preserve">Gotówka i inne wartości pieniężne od kradzieży z włamaniem </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sidRPr="00264359">
              <w:rPr>
                <w:rFonts w:ascii="Cambria" w:hAnsi="Cambria"/>
                <w:sz w:val="18"/>
                <w:szCs w:val="18"/>
              </w:rPr>
              <w:t xml:space="preserve">20 000,00 zł   </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18"/>
                <w:szCs w:val="18"/>
              </w:rPr>
            </w:pPr>
            <w:r w:rsidRPr="0008481B">
              <w:rPr>
                <w:rFonts w:ascii="Cambria" w:hAnsi="Cambria"/>
                <w:sz w:val="18"/>
                <w:szCs w:val="18"/>
              </w:rPr>
              <w:t>4</w:t>
            </w:r>
          </w:p>
        </w:tc>
        <w:tc>
          <w:tcPr>
            <w:tcW w:w="5942" w:type="dxa"/>
            <w:shd w:val="clear" w:color="auto" w:fill="auto"/>
            <w:vAlign w:val="center"/>
          </w:tcPr>
          <w:p w:rsidR="00DF036B" w:rsidRPr="0008481B" w:rsidRDefault="00DF036B" w:rsidP="00DF036B">
            <w:pPr>
              <w:widowControl w:val="0"/>
              <w:snapToGrid w:val="0"/>
              <w:spacing w:after="0" w:line="240" w:lineRule="auto"/>
              <w:jc w:val="both"/>
              <w:rPr>
                <w:rFonts w:ascii="Cambria" w:hAnsi="Cambria"/>
                <w:sz w:val="18"/>
                <w:szCs w:val="18"/>
              </w:rPr>
            </w:pPr>
            <w:r w:rsidRPr="0008481B">
              <w:rPr>
                <w:rFonts w:ascii="Cambria" w:hAnsi="Cambria"/>
                <w:sz w:val="18"/>
                <w:szCs w:val="18"/>
              </w:rPr>
              <w:t xml:space="preserve">Gotówka i inne wartości pieniężne od rabunku w lokalu </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sidRPr="00264359">
              <w:rPr>
                <w:rFonts w:ascii="Cambria" w:hAnsi="Cambria"/>
                <w:sz w:val="18"/>
                <w:szCs w:val="18"/>
              </w:rPr>
              <w:t xml:space="preserve">20 000,00 zł   </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18"/>
                <w:szCs w:val="18"/>
              </w:rPr>
            </w:pPr>
            <w:r w:rsidRPr="0008481B">
              <w:rPr>
                <w:rFonts w:ascii="Cambria" w:hAnsi="Cambria"/>
                <w:sz w:val="18"/>
                <w:szCs w:val="18"/>
              </w:rPr>
              <w:t>5</w:t>
            </w:r>
          </w:p>
        </w:tc>
        <w:tc>
          <w:tcPr>
            <w:tcW w:w="5942" w:type="dxa"/>
            <w:shd w:val="clear" w:color="auto" w:fill="auto"/>
            <w:vAlign w:val="center"/>
          </w:tcPr>
          <w:p w:rsidR="00DF036B" w:rsidRPr="0008481B" w:rsidRDefault="00DF036B" w:rsidP="00DF036B">
            <w:pPr>
              <w:widowControl w:val="0"/>
              <w:snapToGrid w:val="0"/>
              <w:spacing w:after="0" w:line="240" w:lineRule="auto"/>
              <w:jc w:val="both"/>
              <w:rPr>
                <w:rFonts w:ascii="Cambria" w:hAnsi="Cambria"/>
                <w:sz w:val="18"/>
                <w:szCs w:val="18"/>
              </w:rPr>
            </w:pPr>
            <w:r w:rsidRPr="0008481B">
              <w:rPr>
                <w:rFonts w:ascii="Cambria" w:hAnsi="Cambria"/>
                <w:sz w:val="18"/>
                <w:szCs w:val="18"/>
              </w:rPr>
              <w:t>Gotówka i inne wartości pieniężne w transporcie - teren RP</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sidRPr="00264359">
              <w:rPr>
                <w:rFonts w:ascii="Cambria" w:hAnsi="Cambria"/>
                <w:sz w:val="18"/>
                <w:szCs w:val="18"/>
              </w:rPr>
              <w:t xml:space="preserve">20 000,00 zł   </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20"/>
                <w:szCs w:val="20"/>
              </w:rPr>
            </w:pPr>
            <w:r w:rsidRPr="0008481B">
              <w:rPr>
                <w:rFonts w:ascii="Cambria" w:hAnsi="Cambria"/>
                <w:sz w:val="20"/>
                <w:szCs w:val="20"/>
              </w:rPr>
              <w:t>6</w:t>
            </w:r>
          </w:p>
        </w:tc>
        <w:tc>
          <w:tcPr>
            <w:tcW w:w="5942" w:type="dxa"/>
            <w:shd w:val="clear" w:color="auto" w:fill="auto"/>
            <w:vAlign w:val="center"/>
          </w:tcPr>
          <w:p w:rsidR="00DF036B" w:rsidRPr="0008481B" w:rsidRDefault="00DF036B" w:rsidP="00DF036B">
            <w:pPr>
              <w:widowControl w:val="0"/>
              <w:snapToGrid w:val="0"/>
              <w:spacing w:after="0" w:line="240" w:lineRule="auto"/>
              <w:jc w:val="both"/>
              <w:rPr>
                <w:rFonts w:ascii="Cambria" w:hAnsi="Cambria"/>
                <w:sz w:val="18"/>
                <w:szCs w:val="18"/>
              </w:rPr>
            </w:pPr>
            <w:r w:rsidRPr="0008481B">
              <w:rPr>
                <w:rFonts w:ascii="Cambria" w:hAnsi="Cambria"/>
                <w:sz w:val="18"/>
                <w:szCs w:val="18"/>
              </w:rPr>
              <w:t>Mienie pracownicze, uczniowskie, wychowanków, podopiecznych</w:t>
            </w:r>
            <w:r>
              <w:rPr>
                <w:rFonts w:ascii="Cambria" w:hAnsi="Cambria"/>
                <w:sz w:val="18"/>
                <w:szCs w:val="18"/>
              </w:rPr>
              <w:t>, pensjonariuszy</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Pr>
                <w:rFonts w:ascii="Cambria" w:hAnsi="Cambria"/>
                <w:sz w:val="18"/>
                <w:szCs w:val="18"/>
              </w:rPr>
              <w:t>3</w:t>
            </w:r>
            <w:r w:rsidRPr="00264359">
              <w:rPr>
                <w:rFonts w:ascii="Cambria" w:hAnsi="Cambria"/>
                <w:sz w:val="18"/>
                <w:szCs w:val="18"/>
              </w:rPr>
              <w:t>0 000,00 zł</w:t>
            </w:r>
          </w:p>
        </w:tc>
      </w:tr>
      <w:tr w:rsidR="00DF036B" w:rsidRPr="0008481B" w:rsidTr="00DF036B">
        <w:trPr>
          <w:trHeight w:val="454"/>
        </w:trPr>
        <w:tc>
          <w:tcPr>
            <w:tcW w:w="579" w:type="dxa"/>
            <w:shd w:val="clear" w:color="auto" w:fill="auto"/>
            <w:vAlign w:val="center"/>
          </w:tcPr>
          <w:p w:rsidR="00DF036B" w:rsidRPr="0008481B" w:rsidRDefault="00DF036B" w:rsidP="00DF036B">
            <w:pPr>
              <w:widowControl w:val="0"/>
              <w:spacing w:after="0" w:line="240" w:lineRule="auto"/>
              <w:jc w:val="center"/>
              <w:rPr>
                <w:rFonts w:ascii="Cambria" w:hAnsi="Cambria"/>
                <w:sz w:val="20"/>
                <w:szCs w:val="20"/>
              </w:rPr>
            </w:pPr>
            <w:r w:rsidRPr="0008481B">
              <w:rPr>
                <w:rFonts w:ascii="Cambria" w:hAnsi="Cambria"/>
                <w:sz w:val="20"/>
                <w:szCs w:val="20"/>
              </w:rPr>
              <w:t>7</w:t>
            </w:r>
          </w:p>
        </w:tc>
        <w:tc>
          <w:tcPr>
            <w:tcW w:w="5942" w:type="dxa"/>
            <w:shd w:val="clear" w:color="auto" w:fill="auto"/>
            <w:vAlign w:val="center"/>
          </w:tcPr>
          <w:p w:rsidR="00DF036B" w:rsidRPr="0008481B" w:rsidRDefault="00DF036B" w:rsidP="00DF036B">
            <w:pPr>
              <w:widowControl w:val="0"/>
              <w:snapToGrid w:val="0"/>
              <w:spacing w:after="0" w:line="240" w:lineRule="auto"/>
              <w:jc w:val="both"/>
              <w:rPr>
                <w:rFonts w:ascii="Cambria" w:hAnsi="Cambria"/>
                <w:sz w:val="18"/>
                <w:szCs w:val="18"/>
              </w:rPr>
            </w:pPr>
            <w:r w:rsidRPr="0008481B">
              <w:rPr>
                <w:rFonts w:ascii="Cambria" w:hAnsi="Cambria"/>
                <w:sz w:val="18"/>
                <w:szCs w:val="18"/>
              </w:rPr>
              <w:t>Mienie osób trzecich (rozumiane jako odrębne od mienia praco</w:t>
            </w:r>
            <w:r>
              <w:rPr>
                <w:rFonts w:ascii="Cambria" w:hAnsi="Cambria"/>
                <w:sz w:val="18"/>
                <w:szCs w:val="18"/>
              </w:rPr>
              <w:t>wniczego, oraz uczniowskiego</w:t>
            </w:r>
            <w:r w:rsidRPr="0008481B">
              <w:rPr>
                <w:rFonts w:ascii="Cambria" w:hAnsi="Cambria"/>
                <w:sz w:val="18"/>
                <w:szCs w:val="18"/>
              </w:rPr>
              <w:t>)</w:t>
            </w:r>
          </w:p>
        </w:tc>
        <w:tc>
          <w:tcPr>
            <w:tcW w:w="2516" w:type="dxa"/>
            <w:shd w:val="clear" w:color="auto" w:fill="auto"/>
            <w:vAlign w:val="center"/>
          </w:tcPr>
          <w:p w:rsidR="00DF036B" w:rsidRPr="00264359" w:rsidRDefault="00DF036B" w:rsidP="00DF036B">
            <w:pPr>
              <w:widowControl w:val="0"/>
              <w:spacing w:after="0" w:line="240" w:lineRule="auto"/>
              <w:jc w:val="right"/>
              <w:rPr>
                <w:rFonts w:ascii="Cambria" w:hAnsi="Cambria"/>
                <w:sz w:val="18"/>
                <w:szCs w:val="18"/>
              </w:rPr>
            </w:pPr>
            <w:r w:rsidRPr="00264359">
              <w:rPr>
                <w:rFonts w:ascii="Cambria" w:hAnsi="Cambria"/>
                <w:sz w:val="18"/>
                <w:szCs w:val="18"/>
              </w:rPr>
              <w:t>30 000,00 zł</w:t>
            </w:r>
          </w:p>
        </w:tc>
      </w:tr>
    </w:tbl>
    <w:p w:rsidR="00DF036B" w:rsidRPr="0008481B" w:rsidRDefault="00DF036B" w:rsidP="00DF036B">
      <w:pPr>
        <w:keepNext/>
        <w:widowControl w:val="0"/>
        <w:suppressAutoHyphens/>
        <w:overflowPunct w:val="0"/>
        <w:autoSpaceDE w:val="0"/>
        <w:spacing w:after="0" w:line="240" w:lineRule="auto"/>
        <w:contextualSpacing/>
        <w:jc w:val="both"/>
        <w:textAlignment w:val="baseline"/>
        <w:rPr>
          <w:rFonts w:ascii="Cambria" w:hAnsi="Cambria"/>
        </w:rPr>
      </w:pPr>
    </w:p>
    <w:p w:rsidR="00DF036B" w:rsidRPr="0008481B" w:rsidRDefault="00DF036B" w:rsidP="001950A6">
      <w:pPr>
        <w:keepNext/>
        <w:widowControl w:val="0"/>
        <w:numPr>
          <w:ilvl w:val="2"/>
          <w:numId w:val="57"/>
        </w:numPr>
        <w:suppressAutoHyphens/>
        <w:overflowPunct w:val="0"/>
        <w:autoSpaceDE w:val="0"/>
        <w:spacing w:after="120" w:line="240" w:lineRule="auto"/>
        <w:ind w:left="709" w:hanging="709"/>
        <w:contextualSpacing/>
        <w:jc w:val="both"/>
        <w:textAlignment w:val="baseline"/>
        <w:rPr>
          <w:rFonts w:ascii="Cambria" w:hAnsi="Cambria"/>
        </w:rPr>
      </w:pPr>
      <w:r w:rsidRPr="0008481B">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DF036B" w:rsidRPr="0008481B" w:rsidRDefault="00DF036B" w:rsidP="001950A6">
      <w:pPr>
        <w:keepNext/>
        <w:widowControl w:val="0"/>
        <w:numPr>
          <w:ilvl w:val="2"/>
          <w:numId w:val="57"/>
        </w:numPr>
        <w:suppressAutoHyphens/>
        <w:overflowPunct w:val="0"/>
        <w:autoSpaceDE w:val="0"/>
        <w:spacing w:after="0" w:line="240" w:lineRule="auto"/>
        <w:ind w:left="709" w:hanging="709"/>
        <w:contextualSpacing/>
        <w:jc w:val="both"/>
        <w:textAlignment w:val="baseline"/>
        <w:rPr>
          <w:rFonts w:ascii="Cambria" w:hAnsi="Cambria"/>
        </w:rPr>
      </w:pPr>
      <w:r w:rsidRPr="0008481B">
        <w:rPr>
          <w:rFonts w:ascii="Cambria" w:hAnsi="Cambria"/>
          <w:bCs/>
        </w:rPr>
        <w:t xml:space="preserve">Wymagany zakres ubezpieczenia obejmuje </w:t>
      </w:r>
      <w:r w:rsidRPr="0008481B">
        <w:rPr>
          <w:rFonts w:ascii="Cambria" w:hAnsi="Cambria"/>
        </w:rPr>
        <w:t>szkody w ubezpieczonym mieniu powstałe wskutek kradzieży z włamaniem lub rabunku (dokonanych lub usiłowanych), polegające na:</w:t>
      </w:r>
    </w:p>
    <w:p w:rsidR="00DF036B" w:rsidRPr="0008481B" w:rsidRDefault="00DF036B" w:rsidP="001950A6">
      <w:pPr>
        <w:widowControl w:val="0"/>
        <w:numPr>
          <w:ilvl w:val="0"/>
          <w:numId w:val="58"/>
        </w:numPr>
        <w:tabs>
          <w:tab w:val="clear" w:pos="0"/>
          <w:tab w:val="left" w:pos="709"/>
          <w:tab w:val="left" w:pos="1134"/>
        </w:tabs>
        <w:suppressAutoHyphens/>
        <w:overflowPunct w:val="0"/>
        <w:autoSpaceDE w:val="0"/>
        <w:spacing w:after="0" w:line="240" w:lineRule="auto"/>
        <w:ind w:left="960" w:hanging="360"/>
        <w:jc w:val="both"/>
        <w:textAlignment w:val="baseline"/>
        <w:rPr>
          <w:rFonts w:ascii="Cambria" w:hAnsi="Cambria"/>
        </w:rPr>
      </w:pPr>
      <w:r w:rsidRPr="0008481B">
        <w:rPr>
          <w:rFonts w:ascii="Cambria" w:hAnsi="Cambria"/>
        </w:rPr>
        <w:t>utracie lub ubytku ubezpieczonego mienia z powodu jego zaboru,</w:t>
      </w:r>
    </w:p>
    <w:p w:rsidR="00DF036B" w:rsidRPr="0008481B" w:rsidRDefault="00DF036B" w:rsidP="001950A6">
      <w:pPr>
        <w:widowControl w:val="0"/>
        <w:numPr>
          <w:ilvl w:val="0"/>
          <w:numId w:val="58"/>
        </w:numPr>
        <w:tabs>
          <w:tab w:val="clear" w:pos="0"/>
          <w:tab w:val="left" w:pos="1134"/>
        </w:tabs>
        <w:suppressAutoHyphens/>
        <w:overflowPunct w:val="0"/>
        <w:autoSpaceDE w:val="0"/>
        <w:spacing w:after="0" w:line="240" w:lineRule="auto"/>
        <w:ind w:left="960" w:hanging="360"/>
        <w:jc w:val="both"/>
        <w:textAlignment w:val="baseline"/>
        <w:rPr>
          <w:rFonts w:ascii="Cambria" w:hAnsi="Cambria"/>
        </w:rPr>
      </w:pPr>
      <w:r w:rsidRPr="0008481B">
        <w:rPr>
          <w:rFonts w:ascii="Cambria" w:hAnsi="Cambria"/>
        </w:rPr>
        <w:t>zniszczeniu lub uszkodzeniu ubezpieczonego mienia spowodowanego dewastacją i wandalizmem,</w:t>
      </w:r>
    </w:p>
    <w:p w:rsidR="00DF036B" w:rsidRDefault="00DF036B" w:rsidP="001950A6">
      <w:pPr>
        <w:widowControl w:val="0"/>
        <w:numPr>
          <w:ilvl w:val="0"/>
          <w:numId w:val="58"/>
        </w:numPr>
        <w:tabs>
          <w:tab w:val="clear" w:pos="0"/>
          <w:tab w:val="left" w:pos="709"/>
          <w:tab w:val="left" w:pos="1134"/>
        </w:tabs>
        <w:suppressAutoHyphens/>
        <w:overflowPunct w:val="0"/>
        <w:autoSpaceDE w:val="0"/>
        <w:spacing w:after="0" w:line="240" w:lineRule="auto"/>
        <w:ind w:left="960" w:hanging="360"/>
        <w:jc w:val="both"/>
        <w:textAlignment w:val="baseline"/>
        <w:rPr>
          <w:rFonts w:ascii="Cambria" w:hAnsi="Cambria"/>
        </w:rPr>
      </w:pPr>
      <w:r w:rsidRPr="0008481B">
        <w:rPr>
          <w:rFonts w:ascii="Cambria" w:hAnsi="Cambria"/>
        </w:rPr>
        <w:t>zniszczeniu, uszkodzeniu l</w:t>
      </w:r>
      <w:r>
        <w:rPr>
          <w:rFonts w:ascii="Cambria" w:hAnsi="Cambria"/>
        </w:rPr>
        <w:t>ub utracie zabezpieczeń (limit 3</w:t>
      </w:r>
      <w:r w:rsidRPr="0008481B">
        <w:rPr>
          <w:rFonts w:ascii="Cambria" w:hAnsi="Cambria"/>
        </w:rPr>
        <w:t>0 000,00 zł).</w:t>
      </w:r>
    </w:p>
    <w:p w:rsidR="00DF036B" w:rsidRPr="0008481B" w:rsidRDefault="00DF036B" w:rsidP="00DF036B">
      <w:pPr>
        <w:widowControl w:val="0"/>
        <w:tabs>
          <w:tab w:val="left" w:pos="709"/>
          <w:tab w:val="left" w:pos="1134"/>
        </w:tabs>
        <w:suppressAutoHyphens/>
        <w:overflowPunct w:val="0"/>
        <w:autoSpaceDE w:val="0"/>
        <w:spacing w:after="0" w:line="240" w:lineRule="auto"/>
        <w:ind w:left="960"/>
        <w:jc w:val="both"/>
        <w:textAlignment w:val="baseline"/>
        <w:rPr>
          <w:rFonts w:ascii="Cambria" w:hAnsi="Cambria"/>
        </w:rPr>
      </w:pPr>
    </w:p>
    <w:p w:rsidR="00DF036B" w:rsidRPr="00264359" w:rsidRDefault="00DF036B" w:rsidP="001950A6">
      <w:pPr>
        <w:widowControl w:val="0"/>
        <w:numPr>
          <w:ilvl w:val="1"/>
          <w:numId w:val="57"/>
        </w:numPr>
        <w:tabs>
          <w:tab w:val="clear" w:pos="360"/>
          <w:tab w:val="num" w:pos="720"/>
        </w:tabs>
        <w:autoSpaceDE w:val="0"/>
        <w:autoSpaceDN w:val="0"/>
        <w:adjustRightInd w:val="0"/>
        <w:spacing w:before="120" w:after="0" w:line="240" w:lineRule="auto"/>
        <w:ind w:left="720" w:hanging="720"/>
        <w:jc w:val="both"/>
        <w:rPr>
          <w:rFonts w:ascii="Cambria" w:hAnsi="Cambria"/>
        </w:rPr>
      </w:pPr>
      <w:r w:rsidRPr="00264359">
        <w:rPr>
          <w:rFonts w:ascii="Cambria" w:hAnsi="Cambria"/>
          <w:b/>
        </w:rPr>
        <w:t>Ubezpieczenie przedmiotów szklanych od stłuczenia:</w:t>
      </w:r>
      <w:r w:rsidRPr="00264359">
        <w:rPr>
          <w:rFonts w:ascii="Cambria" w:hAnsi="Cambria"/>
        </w:rPr>
        <w:t xml:space="preserve"> limit odpowiedzialności w każdym rocznym okresie ubezpieczenia wynosi </w:t>
      </w:r>
      <w:r w:rsidRPr="00264359">
        <w:rPr>
          <w:rFonts w:ascii="Cambria" w:hAnsi="Cambria"/>
          <w:b/>
        </w:rPr>
        <w:t>20 000,00 zł</w:t>
      </w:r>
      <w:r w:rsidRPr="00264359">
        <w:rPr>
          <w:rFonts w:ascii="Cambria" w:hAnsi="Cambria"/>
        </w:rPr>
        <w:t xml:space="preserve"> na jedno i wszystkie zdarzenia (wartość odtworzeniowa nowa).</w:t>
      </w:r>
    </w:p>
    <w:p w:rsidR="00DF036B" w:rsidRPr="0008481B" w:rsidRDefault="00DF036B" w:rsidP="00DF036B">
      <w:pPr>
        <w:widowControl w:val="0"/>
        <w:tabs>
          <w:tab w:val="num" w:pos="1440"/>
        </w:tabs>
        <w:autoSpaceDE w:val="0"/>
        <w:autoSpaceDN w:val="0"/>
        <w:adjustRightInd w:val="0"/>
        <w:spacing w:before="120" w:after="0" w:line="240" w:lineRule="auto"/>
        <w:ind w:left="720"/>
        <w:jc w:val="both"/>
        <w:rPr>
          <w:rFonts w:ascii="Cambria" w:hAnsi="Cambria"/>
        </w:rPr>
      </w:pPr>
      <w:r w:rsidRPr="007739A5">
        <w:rPr>
          <w:rFonts w:ascii="Cambria" w:hAnsi="Cambria"/>
          <w:b/>
        </w:rPr>
        <w:lastRenderedPageBreak/>
        <w:t>Uwaga:</w:t>
      </w:r>
      <w:r w:rsidRPr="0008481B">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rsidR="00DF036B" w:rsidRPr="0008481B" w:rsidRDefault="00DF036B" w:rsidP="001950A6">
      <w:pPr>
        <w:pStyle w:val="Akapitzlist"/>
        <w:widowControl w:val="0"/>
        <w:numPr>
          <w:ilvl w:val="0"/>
          <w:numId w:val="57"/>
        </w:numPr>
        <w:tabs>
          <w:tab w:val="clear" w:pos="0"/>
          <w:tab w:val="left" w:pos="720"/>
        </w:tabs>
        <w:spacing w:before="120" w:after="0" w:line="240" w:lineRule="auto"/>
        <w:ind w:left="734" w:hanging="360"/>
        <w:contextualSpacing w:val="0"/>
        <w:jc w:val="both"/>
        <w:rPr>
          <w:rFonts w:ascii="Cambria" w:hAnsi="Cambria"/>
          <w:b/>
        </w:rPr>
      </w:pPr>
      <w:r w:rsidRPr="0008481B">
        <w:rPr>
          <w:rFonts w:ascii="Cambria" w:hAnsi="Cambria"/>
          <w:b/>
        </w:rPr>
        <w:t>Rodzaje wartości przyjęte do ubezpieczenia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08481B">
        <w:rPr>
          <w:rFonts w:ascii="Cambria" w:hAnsi="Cambria"/>
        </w:rPr>
        <w:t xml:space="preserve"> – wartość odtworzeniowa nowa lub księgowa brutto;</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eastAsia="Times New Roman" w:hAnsi="Cambria"/>
        </w:rPr>
        <w:t>obiekty małej architektury (</w:t>
      </w:r>
      <w:r w:rsidRPr="0008481B">
        <w:rPr>
          <w:rFonts w:ascii="Cambria" w:hAnsi="Cambria"/>
        </w:rPr>
        <w:t>w tym pomniki, rzeźby, kompozycje przestrzenne) – wartość księgowa brutto lub odtworzeniowa nowa;</w:t>
      </w:r>
    </w:p>
    <w:p w:rsidR="00DF036B" w:rsidRPr="0008481B" w:rsidRDefault="00DF036B" w:rsidP="001950A6">
      <w:pPr>
        <w:pStyle w:val="Akapitzlist"/>
        <w:widowControl w:val="0"/>
        <w:numPr>
          <w:ilvl w:val="1"/>
          <w:numId w:val="57"/>
        </w:numPr>
        <w:tabs>
          <w:tab w:val="clear" w:pos="360"/>
          <w:tab w:val="left" w:pos="720"/>
        </w:tabs>
        <w:spacing w:after="0" w:line="240" w:lineRule="auto"/>
        <w:ind w:left="720" w:hanging="720"/>
        <w:jc w:val="both"/>
        <w:rPr>
          <w:rFonts w:ascii="Cambria" w:hAnsi="Cambria"/>
          <w:kern w:val="22"/>
        </w:rPr>
      </w:pPr>
      <w:r w:rsidRPr="0008481B">
        <w:rPr>
          <w:rFonts w:ascii="Cambria" w:hAnsi="Cambria"/>
          <w:kern w:val="22"/>
        </w:rPr>
        <w:t>pozostałe środki trwałe (grupy 3 – 8 KŚT) – wartość księgowa brutto lub odtworzeniowa nowa;</w:t>
      </w:r>
    </w:p>
    <w:p w:rsidR="00DF036B" w:rsidRPr="0008481B" w:rsidRDefault="00DF036B" w:rsidP="001950A6">
      <w:pPr>
        <w:pStyle w:val="Akapitzlist"/>
        <w:widowControl w:val="0"/>
        <w:numPr>
          <w:ilvl w:val="1"/>
          <w:numId w:val="57"/>
        </w:numPr>
        <w:tabs>
          <w:tab w:val="clear" w:pos="360"/>
          <w:tab w:val="left" w:pos="720"/>
        </w:tabs>
        <w:spacing w:after="0" w:line="240" w:lineRule="auto"/>
        <w:ind w:left="720" w:hanging="720"/>
        <w:jc w:val="both"/>
        <w:rPr>
          <w:rFonts w:ascii="Cambria" w:hAnsi="Cambria"/>
          <w:kern w:val="22"/>
        </w:rPr>
      </w:pPr>
      <w:r w:rsidRPr="0008481B">
        <w:rPr>
          <w:rFonts w:ascii="Cambria" w:hAnsi="Cambria"/>
          <w:kern w:val="22"/>
        </w:rPr>
        <w:t>sprzęt i urządzenia elektroniczne i techniczne - wartość księgowa brutto lub odtworzeniowa nowa;</w:t>
      </w:r>
    </w:p>
    <w:p w:rsidR="00DF036B" w:rsidRPr="0008481B" w:rsidRDefault="00DF036B" w:rsidP="001950A6">
      <w:pPr>
        <w:pStyle w:val="Akapitzlist"/>
        <w:widowControl w:val="0"/>
        <w:numPr>
          <w:ilvl w:val="1"/>
          <w:numId w:val="57"/>
        </w:numPr>
        <w:tabs>
          <w:tab w:val="clear" w:pos="360"/>
          <w:tab w:val="left" w:pos="720"/>
        </w:tabs>
        <w:spacing w:after="0" w:line="240" w:lineRule="auto"/>
        <w:ind w:left="720" w:hanging="720"/>
        <w:jc w:val="both"/>
        <w:rPr>
          <w:rFonts w:ascii="Cambria" w:hAnsi="Cambria"/>
        </w:rPr>
      </w:pPr>
      <w:r w:rsidRPr="0008481B">
        <w:rPr>
          <w:rFonts w:ascii="Cambria" w:hAnsi="Cambria"/>
        </w:rPr>
        <w:t>solary; instalacje i kolektory solarne - wartość księgowa brutto lub odtworzeniowa nowa;</w:t>
      </w:r>
    </w:p>
    <w:p w:rsidR="00DF036B" w:rsidRPr="0008481B" w:rsidRDefault="00DF036B" w:rsidP="001950A6">
      <w:pPr>
        <w:pStyle w:val="Akapitzlist"/>
        <w:widowControl w:val="0"/>
        <w:numPr>
          <w:ilvl w:val="1"/>
          <w:numId w:val="57"/>
        </w:numPr>
        <w:tabs>
          <w:tab w:val="clear" w:pos="360"/>
          <w:tab w:val="left" w:pos="720"/>
        </w:tabs>
        <w:spacing w:after="0" w:line="240" w:lineRule="auto"/>
        <w:ind w:left="720" w:hanging="720"/>
        <w:jc w:val="both"/>
        <w:rPr>
          <w:rFonts w:ascii="Cambria" w:hAnsi="Cambria"/>
        </w:rPr>
      </w:pPr>
      <w:r w:rsidRPr="0008481B">
        <w:rPr>
          <w:rFonts w:ascii="Cambria" w:hAnsi="Cambria" w:cs="Arial"/>
        </w:rPr>
        <w:t>sieci wodno-kanalizacyjne, sanitarne i deszczowe, instalacje i sieci elektryczne, teleinformatyczne, informatyczne, energetyczne i elektroniczne - wartość księgowa brutto lub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 xml:space="preserve">środki niskocenne, przedmioty podlegające jednorazowej amortyzacji, wyposażenie </w:t>
      </w:r>
      <w:r w:rsidRPr="0008481B">
        <w:rPr>
          <w:rFonts w:ascii="Cambria" w:hAnsi="Cambria"/>
        </w:rPr>
        <w:br/>
        <w:t>i przedmioty niskocenne, mienie z konta 013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księgozbiory, zbiory biblioteczne oraz zasoby archiwalne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zbiory i eksponaty muzealne – wartość księgowa brutto lub zgodna z wyceną;</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środki obrotowe – wartość wytworzenia lub zakupu</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mienie osób trzecich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nakłady adaptacyjne i inwestycyjne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gotówka i inne walory pieniężne – wartość nominalna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mienie pracownicze oraz uczniowskie, wychowanków</w:t>
      </w:r>
      <w:r>
        <w:rPr>
          <w:rFonts w:ascii="Cambria" w:hAnsi="Cambria"/>
        </w:rPr>
        <w:t>,</w:t>
      </w:r>
      <w:r w:rsidRPr="0008481B">
        <w:rPr>
          <w:rFonts w:ascii="Cambria" w:hAnsi="Cambria"/>
        </w:rPr>
        <w:t xml:space="preserve"> podopiecznych</w:t>
      </w:r>
      <w:r>
        <w:rPr>
          <w:rFonts w:ascii="Cambria" w:hAnsi="Cambria"/>
        </w:rPr>
        <w:t xml:space="preserve"> i pensjonariuszy</w:t>
      </w:r>
      <w:r w:rsidRPr="0008481B">
        <w:rPr>
          <w:rFonts w:ascii="Cambria" w:hAnsi="Cambria"/>
        </w:rPr>
        <w:t xml:space="preserve"> (uwaga: odpowiedzialność ubezpieczyciela nie obejmuje wartości pieniężnych i dokumentów)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budowle nieujęte w ubezpieczeniu systemem sum stałych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znaki drogowe</w:t>
      </w:r>
      <w:r w:rsidRPr="0008481B">
        <w:rPr>
          <w:rFonts w:ascii="Cambria" w:hAnsi="Cambria" w:cs="Tahoma"/>
          <w:bCs/>
          <w:color w:val="000000"/>
        </w:rPr>
        <w:t xml:space="preserve"> z konstrukcją wsporczą (jeśli występuje), elementy bezpieczeństwa ruchu drogowego, </w:t>
      </w:r>
      <w:r w:rsidRPr="0008481B">
        <w:rPr>
          <w:rFonts w:ascii="Cambria" w:hAnsi="Cambria"/>
        </w:rPr>
        <w:t>tablice z nazwami ul</w:t>
      </w:r>
      <w:r>
        <w:rPr>
          <w:rFonts w:ascii="Cambria" w:hAnsi="Cambria"/>
        </w:rPr>
        <w:t>ic, słupy oświetleniowe, lampy</w:t>
      </w:r>
      <w:r w:rsidRPr="0008481B">
        <w:rPr>
          <w:rFonts w:ascii="Cambria" w:hAnsi="Cambria"/>
        </w:rPr>
        <w:t>, oświetlenie uliczne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urządzenia i wyposażenie zewnętrzne nieujęte w ubezpieczeniu systemem sum stałych – wartość odtworzeniowa nowa</w:t>
      </w:r>
    </w:p>
    <w:p w:rsidR="00DF036B" w:rsidRPr="0008481B" w:rsidRDefault="00DF036B" w:rsidP="001950A6">
      <w:pPr>
        <w:pStyle w:val="Akapitzlist"/>
        <w:widowControl w:val="0"/>
        <w:numPr>
          <w:ilvl w:val="1"/>
          <w:numId w:val="57"/>
        </w:numPr>
        <w:tabs>
          <w:tab w:val="left" w:pos="720"/>
        </w:tabs>
        <w:spacing w:after="0" w:line="240" w:lineRule="auto"/>
        <w:ind w:left="720" w:hanging="720"/>
        <w:jc w:val="both"/>
        <w:rPr>
          <w:rFonts w:ascii="Cambria" w:hAnsi="Cambria"/>
        </w:rPr>
      </w:pPr>
      <w:r w:rsidRPr="0008481B">
        <w:rPr>
          <w:rFonts w:ascii="Cambria" w:hAnsi="Cambria"/>
        </w:rPr>
        <w:t>przedmioty szklane – wartość odtworzeniowa nowa</w:t>
      </w:r>
    </w:p>
    <w:p w:rsidR="00DF036B" w:rsidRPr="0008481B" w:rsidRDefault="00DF036B" w:rsidP="00DF036B">
      <w:pPr>
        <w:widowControl w:val="0"/>
        <w:autoSpaceDE w:val="0"/>
        <w:autoSpaceDN w:val="0"/>
        <w:adjustRightInd w:val="0"/>
        <w:spacing w:before="120" w:after="120" w:line="240" w:lineRule="auto"/>
        <w:ind w:left="709"/>
        <w:jc w:val="both"/>
        <w:rPr>
          <w:rFonts w:ascii="Cambria" w:hAnsi="Cambria"/>
          <w:b/>
        </w:rPr>
      </w:pPr>
      <w:r w:rsidRPr="0008481B">
        <w:rPr>
          <w:rFonts w:ascii="Cambria" w:hAnsi="Cambria"/>
          <w:b/>
        </w:rPr>
        <w:t xml:space="preserve">Uwaga: </w:t>
      </w:r>
      <w:r w:rsidRPr="003F6DAA">
        <w:rPr>
          <w:rFonts w:ascii="Cambria" w:hAnsi="Cambria"/>
        </w:rPr>
        <w:t>zamawiający pozostawia sobie prawo do zmiany rodzaju wartości.</w:t>
      </w:r>
    </w:p>
    <w:p w:rsidR="00DF036B" w:rsidRPr="0008481B" w:rsidRDefault="00DF036B" w:rsidP="001950A6">
      <w:pPr>
        <w:widowControl w:val="0"/>
        <w:numPr>
          <w:ilvl w:val="0"/>
          <w:numId w:val="57"/>
        </w:numPr>
        <w:tabs>
          <w:tab w:val="left" w:pos="709"/>
        </w:tabs>
        <w:autoSpaceDE w:val="0"/>
        <w:autoSpaceDN w:val="0"/>
        <w:adjustRightInd w:val="0"/>
        <w:spacing w:after="120" w:line="240" w:lineRule="auto"/>
        <w:ind w:left="734" w:hanging="360"/>
        <w:jc w:val="both"/>
        <w:rPr>
          <w:rFonts w:ascii="Cambria" w:hAnsi="Cambria"/>
          <w:b/>
        </w:rPr>
      </w:pPr>
      <w:r w:rsidRPr="0008481B">
        <w:rPr>
          <w:rFonts w:ascii="Cambria" w:hAnsi="Cambria"/>
          <w:b/>
        </w:rPr>
        <w:t>Akceptowalne wyłączenia odpowiedzialności ubezpieczyciela w zakresie ubezpieczenia</w:t>
      </w:r>
    </w:p>
    <w:p w:rsidR="00DF036B" w:rsidRPr="0008481B" w:rsidRDefault="00DF036B" w:rsidP="00DF036B">
      <w:pPr>
        <w:widowControl w:val="0"/>
        <w:tabs>
          <w:tab w:val="left" w:pos="709"/>
        </w:tabs>
        <w:autoSpaceDE w:val="0"/>
        <w:autoSpaceDN w:val="0"/>
        <w:adjustRightInd w:val="0"/>
        <w:spacing w:after="60" w:line="240" w:lineRule="auto"/>
        <w:ind w:left="709"/>
        <w:jc w:val="both"/>
        <w:rPr>
          <w:rFonts w:ascii="Cambria" w:hAnsi="Cambria"/>
        </w:rPr>
      </w:pPr>
      <w:r w:rsidRPr="0008481B">
        <w:rPr>
          <w:rFonts w:ascii="Cambria" w:hAnsi="Cambria"/>
          <w:color w:val="000000"/>
        </w:rPr>
        <w:t>Z zakresu odpowiedzialności wyłączone są szkody</w:t>
      </w:r>
      <w:r w:rsidRPr="0008481B">
        <w:rPr>
          <w:rFonts w:ascii="Cambria" w:hAnsi="Cambria"/>
        </w:rPr>
        <w:t>:</w:t>
      </w:r>
    </w:p>
    <w:p w:rsidR="00DF036B" w:rsidRPr="0008481B" w:rsidRDefault="00DF036B" w:rsidP="001950A6">
      <w:pPr>
        <w:widowControl w:val="0"/>
        <w:numPr>
          <w:ilvl w:val="1"/>
          <w:numId w:val="57"/>
        </w:numPr>
        <w:tabs>
          <w:tab w:val="left" w:pos="709"/>
        </w:tabs>
        <w:autoSpaceDE w:val="0"/>
        <w:autoSpaceDN w:val="0"/>
        <w:adjustRightInd w:val="0"/>
        <w:spacing w:after="0" w:line="240" w:lineRule="auto"/>
        <w:ind w:left="720" w:hanging="720"/>
        <w:jc w:val="both"/>
        <w:rPr>
          <w:rFonts w:ascii="Cambria" w:hAnsi="Cambria"/>
          <w:bCs/>
          <w:iCs/>
        </w:rPr>
      </w:pPr>
      <w:r w:rsidRPr="0008481B">
        <w:rPr>
          <w:rFonts w:ascii="Cambria" w:hAnsi="Cambria"/>
        </w:rPr>
        <w:t>wyrządzone z winy umyślnej ubezpieczającego/ubezpieczonego;</w:t>
      </w:r>
    </w:p>
    <w:p w:rsidR="00DF036B" w:rsidRPr="0008481B" w:rsidRDefault="00DF036B" w:rsidP="001950A6">
      <w:pPr>
        <w:widowControl w:val="0"/>
        <w:numPr>
          <w:ilvl w:val="1"/>
          <w:numId w:val="57"/>
        </w:numPr>
        <w:tabs>
          <w:tab w:val="left" w:pos="709"/>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wyrządzone wskutek przestępstwa popełnionego przez ubezpieczonego w postaci oszustwa, przywłaszczenia, fałszerstwa lub nadużycia;</w:t>
      </w:r>
    </w:p>
    <w:p w:rsidR="00DF036B" w:rsidRPr="0008481B" w:rsidRDefault="00DF036B" w:rsidP="001950A6">
      <w:pPr>
        <w:widowControl w:val="0"/>
        <w:numPr>
          <w:ilvl w:val="1"/>
          <w:numId w:val="57"/>
        </w:numPr>
        <w:tabs>
          <w:tab w:val="left" w:pos="709"/>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wyrządzone przez ubezpieczonego w stanie po użyciu alkoholu, narkotyków, środków psychotropowych lub innych podobnie działających środków odurzających, o ile zażycie jakiejkolwiek z wymienionych substancji miało wpływ na powstanie szkody;</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powstałe w wyniku konfiskaty, nacjonalizacji, zajęcia, zniszczenia na mocy aktu prawnego albo decyzji władz państwowych lub samorządowych posiadanego przez ubezpieczonego mienia, niezależnie od tytułu prawnego;</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powstałe na skutek wojny, wojny domowej, stanu wojennego bądź wyjątkowego, działań zbrojnych, zamieszek wojskowych, rewolucji, sabotażu;</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będące następstwem aktów terrorystycznych, za wyjątkiem sytuacji, w której zaakceptowana została fakultatywna klauzula aktów terroryzmu;</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powstałe wskutek reakcji jądrowej, skażenia radioaktywnego, promieniowania jonizującego, skażenia lub zanieczyszczenia odpadami przemysłowymi oraz oddziaływania pola magnetycznego i elektromagnetycznego;</w:t>
      </w:r>
    </w:p>
    <w:p w:rsidR="00DF036B" w:rsidRPr="0008481B" w:rsidRDefault="00DF036B" w:rsidP="001950A6">
      <w:pPr>
        <w:widowControl w:val="0"/>
        <w:numPr>
          <w:ilvl w:val="1"/>
          <w:numId w:val="57"/>
        </w:numPr>
        <w:tabs>
          <w:tab w:val="clear" w:pos="360"/>
          <w:tab w:val="num" w:pos="720"/>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geologiczne i górnicze, w rozumieniu prawa geologicznego i górniczego</w:t>
      </w:r>
      <w:r>
        <w:rPr>
          <w:rFonts w:ascii="Cambria" w:hAnsi="Cambria"/>
        </w:rPr>
        <w:t>;</w:t>
      </w:r>
    </w:p>
    <w:p w:rsidR="00DF036B" w:rsidRPr="00C25507"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rPr>
      </w:pPr>
      <w:r w:rsidRPr="00C25507">
        <w:rPr>
          <w:rFonts w:ascii="Cambria" w:hAnsi="Cambria"/>
        </w:rPr>
        <w:lastRenderedPageBreak/>
        <w:t xml:space="preserve">zapadania się i osuwania ziemi w wyniku szkód górniczych w rozumieniu ustawy z dnia </w:t>
      </w:r>
      <w:r w:rsidRPr="00C25507">
        <w:rPr>
          <w:rFonts w:ascii="Cambria" w:hAnsi="Cambria"/>
        </w:rPr>
        <w:br/>
        <w:t xml:space="preserve">4 lutego 1994 r. </w:t>
      </w:r>
      <w:r w:rsidRPr="00C25507">
        <w:rPr>
          <w:rFonts w:ascii="Cambria" w:hAnsi="Cambria"/>
          <w:iCs/>
        </w:rPr>
        <w:t>Prawo górnicze i geologiczne oraz spowodowane działalnością człowieka</w:t>
      </w:r>
      <w:r w:rsidRPr="00C25507">
        <w:rPr>
          <w:rFonts w:ascii="Cambria" w:hAnsi="Cambria"/>
        </w:rPr>
        <w:t>;</w:t>
      </w:r>
    </w:p>
    <w:p w:rsidR="00DF036B" w:rsidRPr="0008481B" w:rsidRDefault="00DF036B" w:rsidP="00DF036B">
      <w:pPr>
        <w:widowControl w:val="0"/>
        <w:autoSpaceDE w:val="0"/>
        <w:autoSpaceDN w:val="0"/>
        <w:adjustRightInd w:val="0"/>
        <w:spacing w:after="0" w:line="240" w:lineRule="auto"/>
        <w:ind w:left="709"/>
        <w:jc w:val="both"/>
        <w:rPr>
          <w:rFonts w:ascii="Cambria" w:hAnsi="Cambria"/>
          <w:bCs/>
          <w:iCs/>
        </w:rPr>
      </w:pPr>
      <w:r w:rsidRPr="0008481B">
        <w:rPr>
          <w:rFonts w:ascii="Cambria" w:hAnsi="Cambria"/>
          <w:bCs/>
          <w:iCs/>
        </w:rPr>
        <w:t>(nie dotyczy zapadania lub osuwania się ziemi na skutek szkód wodociągowych);</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polegające na utracie zysku w związku z prowadzoną przez ubezpieczonego działalnością gospodarczą;</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polegające na normalnym zużyciu przedmiotu ubezpieczenia (nie dotyczy szkód w pozostałym ubezpieczonym mieniu, powstałych za sprawą mienia, w którym zaszedł proces zużycia);</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powstałe w wyniku procesów zachodzących wewnątrz elementów konstrukcyjnych ubezpieczonych przedmiotów o ile procesy te polegają na powolnym i systematycznym niszczeniu z powodu oddziaływania mikroorganizmów, pleśni, grzybów, fermentacji, wewnętrznego rozkładu lub gnicia (nie dotyczy szkód w pozostałym ubezpieczonym mieniu, powstałych za sprawą mienia, w którym zaszły wymienione procesy);</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 xml:space="preserve">spowodowane przez kawitację, erozję, korozję, tworzenie się kamienia kotłowego, szlamu </w:t>
      </w:r>
      <w:r w:rsidRPr="0008481B">
        <w:rPr>
          <w:rFonts w:ascii="Cambria" w:hAnsi="Cambria"/>
          <w:bCs/>
          <w:iCs/>
        </w:rPr>
        <w:br/>
        <w:t xml:space="preserve">i innych osadów, działania środków żrących lub starzenie się izolacji (nie dotyczy szkód </w:t>
      </w:r>
      <w:r w:rsidRPr="0008481B">
        <w:rPr>
          <w:rFonts w:ascii="Cambria" w:hAnsi="Cambria"/>
          <w:bCs/>
          <w:iCs/>
        </w:rPr>
        <w:br/>
        <w:t>w pozostałym ubezpieczonym mieniu, powstałych za sprawą mienia, w którym zaszły wymienione procesy);</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 xml:space="preserve">powodujące utratę wartości estetycznej mienia bez utraty jego wartości funkcjonalnej, </w:t>
      </w:r>
      <w:r w:rsidRPr="0008481B">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polegające na lub powstałe w wyniku zmiany smaku, koloru, faktury;</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spowodowane wybuchem wywołanym przez ubezpieczonego w celach produkcyjnych;</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polegające na lub powstałe w wyniku modyfikacji genetycznych;</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wynikające z jakiegokolwiek funkcjonowania lub nieprawidłowego funkcjonowania internetu, intranetu, prywatnej sieci teleinformatycznej lub innego podobnego systemu bądź środka przekazu;</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Pr>
          <w:rFonts w:ascii="Cambria" w:hAnsi="Cambria"/>
          <w:bCs/>
          <w:iCs/>
        </w:rPr>
        <w:t>wynikające z</w:t>
      </w:r>
      <w:r w:rsidRPr="0008481B">
        <w:rPr>
          <w:rFonts w:ascii="Cambria" w:hAnsi="Cambria"/>
          <w:bCs/>
          <w:iCs/>
        </w:rPr>
        <w:t xml:space="preserve"> sfałszowania, zniszczenia, rozproszenia, usunięcia lub innego uszkodzenia, zniszczenia lub utraty danych lub oprogramowania;</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polegające na niemożności użytkowania lub utraty funkcjonalności danych, kodów, programów, oprogramowania;</w:t>
      </w:r>
      <w:r w:rsidRPr="0008481B">
        <w:rPr>
          <w:rFonts w:ascii="Cambria" w:hAnsi="Cambria"/>
        </w:rPr>
        <w:t xml:space="preserve"> </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rPr>
        <w:t xml:space="preserve">spowodowane działaniem </w:t>
      </w:r>
      <w:r w:rsidRPr="0008481B">
        <w:rPr>
          <w:rFonts w:ascii="Cambria" w:hAnsi="Cambria"/>
          <w:bCs/>
          <w:iCs/>
        </w:rPr>
        <w:t>wirusów komputerowych rozumianych jako programy komputerowe, które rozprzestrzeniają się poprzez autoreplikację bądź replikację swoich fragmentów;</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 przedmiotach przeznaczonych do likwidacji albo „złomowania”, chyba że zostały zadeklarowane do ubezpieczenia;</w:t>
      </w:r>
    </w:p>
    <w:p w:rsidR="00DF036B" w:rsidRPr="0008481B" w:rsidRDefault="00DF036B" w:rsidP="001950A6">
      <w:pPr>
        <w:widowControl w:val="0"/>
        <w:numPr>
          <w:ilvl w:val="1"/>
          <w:numId w:val="57"/>
        </w:numPr>
        <w:tabs>
          <w:tab w:val="num" w:pos="720"/>
        </w:tabs>
        <w:autoSpaceDE w:val="0"/>
        <w:autoSpaceDN w:val="0"/>
        <w:adjustRightInd w:val="0"/>
        <w:spacing w:after="0" w:line="240" w:lineRule="auto"/>
        <w:ind w:left="720" w:hanging="720"/>
        <w:jc w:val="both"/>
        <w:rPr>
          <w:rFonts w:ascii="Cambria" w:hAnsi="Cambria"/>
          <w:bCs/>
          <w:iCs/>
        </w:rPr>
      </w:pPr>
      <w:r w:rsidRPr="0008481B">
        <w:rPr>
          <w:rFonts w:ascii="Cambria" w:hAnsi="Cambria"/>
          <w:bCs/>
          <w:iCs/>
        </w:rPr>
        <w:t>w budowlach i budynkach przeznaczonych do rozbiórki oraz w znajdującym się w nich mieniu, chyba że zostały zadeklarowane do ubezpieczenia;</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środkach obrotowych przeterminowanych lub wycofanych z obrotu handlowego;</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mieniu związanym z działalnością wydobywczą - górnictwem, kopalnictwem, jeśli znajduje się pod ziemią;</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budowlach hydrotechnicznych (np. w nabrzeżach, mostach, kładkach, molach, tamach, groblach, kanałach, wałach przeciwpowodziowych i mieniu na nich się znajdującym), chyba że zostały zadeklarowane do ubezpieczenia;</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dziełach sztuki, chyba że zostały zadeklarowane do ubezpieczenia;</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uprawach roślinnych na pniu lub innych uprawach, drzewach i krzewach</w:t>
      </w:r>
      <w:r w:rsidRPr="0008481B">
        <w:rPr>
          <w:rFonts w:ascii="Cambria" w:hAnsi="Cambria"/>
        </w:rPr>
        <w:t xml:space="preserve"> (</w:t>
      </w:r>
      <w:r w:rsidRPr="0008481B">
        <w:rPr>
          <w:rFonts w:ascii="Cambria" w:hAnsi="Cambria"/>
          <w:bCs/>
          <w:iCs/>
        </w:rPr>
        <w:t xml:space="preserve">za wyjątkiem postanowień i limitu określonego w warunkach obligatoryjnych), chyba że zostały zadeklarowane do ubezpieczenia; </w:t>
      </w:r>
    </w:p>
    <w:p w:rsidR="00DF036B" w:rsidRPr="0008481B" w:rsidRDefault="00DF036B" w:rsidP="001950A6">
      <w:pPr>
        <w:widowControl w:val="0"/>
        <w:numPr>
          <w:ilvl w:val="1"/>
          <w:numId w:val="57"/>
        </w:numPr>
        <w:tabs>
          <w:tab w:val="clear" w:pos="360"/>
          <w:tab w:val="num" w:pos="709"/>
        </w:tabs>
        <w:autoSpaceDE w:val="0"/>
        <w:autoSpaceDN w:val="0"/>
        <w:adjustRightInd w:val="0"/>
        <w:spacing w:after="0" w:line="240" w:lineRule="auto"/>
        <w:ind w:left="709" w:hanging="709"/>
        <w:jc w:val="both"/>
        <w:rPr>
          <w:rFonts w:ascii="Cambria" w:hAnsi="Cambria"/>
          <w:bCs/>
          <w:iCs/>
        </w:rPr>
      </w:pPr>
      <w:r w:rsidRPr="0008481B">
        <w:rPr>
          <w:rFonts w:ascii="Cambria" w:hAnsi="Cambria"/>
          <w:bCs/>
          <w:iCs/>
        </w:rPr>
        <w:t>w inwentarzu żywym i żywych organizmach oraz w częściach organizmów, w tym w komórkach, tkankach, komórkach zarodkowych, embrionach;</w:t>
      </w:r>
    </w:p>
    <w:p w:rsidR="00DF036B" w:rsidRPr="0008481B" w:rsidRDefault="00DF036B" w:rsidP="001950A6">
      <w:pPr>
        <w:widowControl w:val="0"/>
        <w:numPr>
          <w:ilvl w:val="1"/>
          <w:numId w:val="57"/>
        </w:numPr>
        <w:tabs>
          <w:tab w:val="left" w:pos="720"/>
        </w:tabs>
        <w:autoSpaceDE w:val="0"/>
        <w:autoSpaceDN w:val="0"/>
        <w:adjustRightInd w:val="0"/>
        <w:spacing w:after="0" w:line="240" w:lineRule="auto"/>
        <w:ind w:left="720" w:hanging="720"/>
        <w:jc w:val="both"/>
        <w:rPr>
          <w:rFonts w:ascii="Cambria" w:hAnsi="Cambria"/>
          <w:b/>
          <w:bCs/>
          <w:iCs/>
        </w:rPr>
      </w:pPr>
      <w:r w:rsidRPr="0008481B">
        <w:rPr>
          <w:rFonts w:ascii="Cambria" w:eastAsia="Humanist521PL-Roman" w:hAnsi="Cambria"/>
        </w:rPr>
        <w:t xml:space="preserve">w taborze kolejowym, statkach powietrznych i pojazdach lądowych podlegających </w:t>
      </w:r>
      <w:r w:rsidRPr="0008481B">
        <w:rPr>
          <w:rFonts w:ascii="Cambria" w:eastAsia="Humanist521PL-Roman" w:hAnsi="Cambria"/>
        </w:rPr>
        <w:lastRenderedPageBreak/>
        <w:t>obowiązkowi rejestracji;</w:t>
      </w:r>
    </w:p>
    <w:p w:rsidR="00DF036B" w:rsidRPr="0008481B" w:rsidRDefault="00DF036B" w:rsidP="001950A6">
      <w:pPr>
        <w:widowControl w:val="0"/>
        <w:numPr>
          <w:ilvl w:val="1"/>
          <w:numId w:val="57"/>
        </w:numPr>
        <w:tabs>
          <w:tab w:val="clear" w:pos="360"/>
          <w:tab w:val="left" w:pos="720"/>
        </w:tabs>
        <w:autoSpaceDE w:val="0"/>
        <w:autoSpaceDN w:val="0"/>
        <w:adjustRightInd w:val="0"/>
        <w:spacing w:after="0" w:line="240" w:lineRule="auto"/>
        <w:ind w:left="720" w:hanging="720"/>
        <w:jc w:val="both"/>
        <w:rPr>
          <w:rFonts w:ascii="Cambria" w:hAnsi="Cambria"/>
        </w:rPr>
      </w:pPr>
      <w:r w:rsidRPr="0008481B">
        <w:rPr>
          <w:rFonts w:ascii="Cambria" w:eastAsia="Humanist521PL-Roman" w:hAnsi="Cambria"/>
        </w:rPr>
        <w:t>w gruntach, złożach geologicznych, naturalnych wodach podziemnych i powierzchniowych oraz zbiornikach wodnych,</w:t>
      </w:r>
      <w:r w:rsidRPr="0008481B">
        <w:rPr>
          <w:rFonts w:ascii="Cambria" w:hAnsi="Cambria"/>
        </w:rPr>
        <w:t xml:space="preserve"> chyba że są to sztuczne zbiorniki zadeklarowane do ubezpieczenia.</w:t>
      </w:r>
    </w:p>
    <w:p w:rsidR="00DF036B" w:rsidRPr="0008481B" w:rsidRDefault="00DF036B" w:rsidP="00DF036B">
      <w:pPr>
        <w:widowControl w:val="0"/>
        <w:tabs>
          <w:tab w:val="left" w:pos="720"/>
        </w:tabs>
        <w:autoSpaceDE w:val="0"/>
        <w:autoSpaceDN w:val="0"/>
        <w:adjustRightInd w:val="0"/>
        <w:spacing w:before="120" w:after="0" w:line="240" w:lineRule="auto"/>
        <w:ind w:left="720"/>
        <w:jc w:val="both"/>
        <w:rPr>
          <w:rFonts w:ascii="Cambria" w:hAnsi="Cambria"/>
        </w:rPr>
      </w:pPr>
      <w:r w:rsidRPr="0008481B">
        <w:rPr>
          <w:rFonts w:ascii="Cambria" w:hAnsi="Cambria"/>
          <w:b/>
          <w:i/>
        </w:rPr>
        <w:t>Katalog wyłączeń odpowiedzialności ubezpieczyciela wskazany w ust. 4 powyżej ma charakter zamknięty i nie może być interpretowany rozszerzająco.</w:t>
      </w:r>
    </w:p>
    <w:p w:rsidR="00DF036B" w:rsidRPr="0008481B" w:rsidRDefault="00DF036B" w:rsidP="001950A6">
      <w:pPr>
        <w:pStyle w:val="Akapitzlist"/>
        <w:widowControl w:val="0"/>
        <w:numPr>
          <w:ilvl w:val="0"/>
          <w:numId w:val="59"/>
        </w:numPr>
        <w:tabs>
          <w:tab w:val="clear" w:pos="0"/>
          <w:tab w:val="num" w:pos="720"/>
        </w:tabs>
        <w:spacing w:before="120" w:after="0" w:line="240" w:lineRule="auto"/>
        <w:ind w:left="720" w:hanging="720"/>
        <w:contextualSpacing w:val="0"/>
        <w:jc w:val="both"/>
        <w:outlineLvl w:val="2"/>
        <w:rPr>
          <w:rFonts w:ascii="Cambria" w:hAnsi="Cambria"/>
          <w:b/>
        </w:rPr>
      </w:pPr>
      <w:r w:rsidRPr="0008481B">
        <w:rPr>
          <w:rFonts w:ascii="Cambria" w:hAnsi="Cambria"/>
          <w:b/>
        </w:rPr>
        <w:t>Warunki szczególne obligatoryjne:</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treści definicji podanych w SIWZ</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 xml:space="preserve">Przyjęcie ryzyka katastrofy budowlanej </w:t>
      </w:r>
      <w:r>
        <w:rPr>
          <w:rFonts w:ascii="Cambria" w:hAnsi="Cambria"/>
        </w:rPr>
        <w:t xml:space="preserve">z limitem </w:t>
      </w:r>
      <w:r w:rsidRPr="004B3BB9">
        <w:rPr>
          <w:rFonts w:ascii="Cambria" w:hAnsi="Cambria"/>
        </w:rPr>
        <w:t xml:space="preserve">odszkodowawczym </w:t>
      </w:r>
      <w:r w:rsidR="004F10B7" w:rsidRPr="004B3BB9">
        <w:rPr>
          <w:rFonts w:ascii="Cambria" w:hAnsi="Cambria"/>
        </w:rPr>
        <w:t>5</w:t>
      </w:r>
      <w:r w:rsidRPr="004B3BB9">
        <w:rPr>
          <w:rFonts w:ascii="Cambria" w:hAnsi="Cambria"/>
        </w:rPr>
        <w:t xml:space="preserve"> 000 000,00 zł</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ryzyka huraganu jako wiatru o prędkości min. 13,9 m/s</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likwidacyjnej</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odstąpienia od odtworzenia mienia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w:t>
      </w:r>
      <w:r w:rsidRPr="0008481B">
        <w:rPr>
          <w:rFonts w:ascii="Cambria" w:hAnsi="Cambria"/>
          <w:bCs/>
        </w:rPr>
        <w:t xml:space="preserve"> ubezpieczenia mienia poza ewidencją</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konserwatorskiej</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automatycznego pokrycia (limit wspólny z ubezpieczeniem sprzętu elektronicznego od wszystkich ryzyk)</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 xml:space="preserve">Przyjęcie podanej klauzuli strajków i zamieszek </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stempla bankowego lub pocztowego</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zbycia przedmiotu ubezpieczenia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czasu ochrony</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nieściągania rat niewymagalnych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uznania stanu zabezpieczeń</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zgłaszania szkód</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miejsc ubezpieczenia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 xml:space="preserve">Przyjęcie podanej klauzuli </w:t>
      </w:r>
      <w:r w:rsidRPr="0008481B">
        <w:rPr>
          <w:rFonts w:ascii="Cambria" w:hAnsi="Cambria"/>
          <w:bCs/>
        </w:rPr>
        <w:t>ubezpieczenia zewnętrznego</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odtworzenia lub odnowienia dokumentów</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szkód mechanicznych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szkód elektrycznych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rozmrożenia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usunięcia przyczyn awarii</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poszukiwania przyczyny szkody</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ubezpieczenia mienia w transporcie</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robót budowlano – montażowych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kosztów alarmu</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przechowywania mienia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reprezentantów</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usunięcia pozostałości po szkodzie</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wynagrodzenia rzeczoznawców i ekspertów</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kradzieży stałych elementów budynków i budowli</w:t>
      </w:r>
    </w:p>
    <w:p w:rsidR="00DF036B" w:rsidRPr="00A4748F" w:rsidRDefault="00DF036B" w:rsidP="00A4748F">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zmian w odbudowie</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cs="AllianzNeo-CondensedBold"/>
          <w:bCs/>
        </w:rPr>
        <w:t>Przyjęcie podanej klauzuli przemieszczenia pomiędzy miejscami ubezpieczenia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cs="AllianzNeo-CondensedBold"/>
          <w:bCs/>
        </w:rPr>
        <w:t>Przyjęcie podanej klauzuli</w:t>
      </w:r>
      <w:r w:rsidRPr="0008481B">
        <w:rPr>
          <w:rFonts w:ascii="Cambria" w:hAnsi="Cambria"/>
        </w:rPr>
        <w:t xml:space="preserve"> przepisów eksploatacyjnych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ubezpieczenia kosztów dodatkowych</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bCs/>
        </w:rPr>
        <w:t>Przyjęcie podanej klauzuli ubezpieczenia stałych kosztów działalności</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dodatkowej prewencyjnej sumy ubezpieczenia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Przyjęcie podanej klauzuli współwłasności mienia</w:t>
      </w:r>
    </w:p>
    <w:p w:rsidR="00DF036B" w:rsidRPr="0008481B" w:rsidRDefault="00DF036B" w:rsidP="001950A6">
      <w:pPr>
        <w:pStyle w:val="Akapitzlist"/>
        <w:widowControl w:val="0"/>
        <w:numPr>
          <w:ilvl w:val="1"/>
          <w:numId w:val="59"/>
        </w:numPr>
        <w:tabs>
          <w:tab w:val="left" w:pos="720"/>
        </w:tabs>
        <w:spacing w:after="0" w:line="240" w:lineRule="auto"/>
        <w:ind w:left="737" w:hanging="737"/>
        <w:jc w:val="both"/>
        <w:rPr>
          <w:rFonts w:ascii="Cambria" w:hAnsi="Cambria"/>
        </w:rPr>
      </w:pPr>
      <w:r w:rsidRPr="0008481B">
        <w:rPr>
          <w:rFonts w:ascii="Cambria" w:hAnsi="Cambria"/>
        </w:rPr>
        <w:t xml:space="preserve">Przyjęcie podanej klauzuli kosztów przeniesienia mienia i przekwaterowania osób </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Przyjęcie podanej klauzuli wyłączenia ryzyka z eksploatacji</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Przyjęcie podanej klauzuli ubezpieczenia przepięć</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Przyjęcie podanej klauzuli ubezpieczenia mediów gaśniczych</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Przyjęcie podanej klauzuli szkód w przedmiotach szklanych</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Przyjęcie podanej klauzuli automatycznego pokrycia konsumpcji sumy ubezpieczenia w ubezpieczeniu mienia systemem sum stałych</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lastRenderedPageBreak/>
        <w:t>Ubezpieczyciel akceptuje sumy ubezpieczenia mienia podane w wartości odtworzeniowej nowej</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Ubezpieczenie obejmuje mienie znajdujące się we wszystkich ubezpieczonych lokalizacjach bez konieczności przypisania do określonej lokalizacji.</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Ochroną ubezpieczeniową objęte jest mienie w trakcie wykonywania prac remontowych, adaptacyjnych i rozbudowy, o ile nie są to czynności wymagające uzyskania pozwolenia stosownych organów.</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cs="Tahoma"/>
          <w:lang w:eastAsia="pl-PL"/>
        </w:rPr>
        <w:t>Uzgadnia się, że ubezpieczający/ubezpieczony może dokonywać czynności konserwacyjnych albo przez własny personel  (służby) albo przez zewnętrzną firmę.</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Nie ma zastosowania wyłączenie odpowiedzialności dotyczące braku dostawy lub przerwy w dostawie mediów (gazu, wody, elektryczności itp.).</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Przyjęcie ryzyka dewastacji mienia z limitem odszkodowawczym w wysokości 100 000,00 zł na jedno i wszystkie zdarzenia w każdym okresie ubezpieczenia, z włączeniem szkód powstałych wskutek pomalowania, w tym graffiti, z limitem odszkodowawczym 10 000,00 zł</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Ochrona ubezpieczeniowa, do limit</w:t>
      </w:r>
      <w:r w:rsidR="00A4748F">
        <w:rPr>
          <w:rFonts w:ascii="Cambria" w:hAnsi="Cambria"/>
        </w:rPr>
        <w:t>u odszkodowawczego w wysokości 1</w:t>
      </w:r>
      <w:r w:rsidRPr="0008481B">
        <w:rPr>
          <w:rFonts w:ascii="Cambria" w:hAnsi="Cambria"/>
        </w:rPr>
        <w:t>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w:t>
      </w:r>
      <w:r>
        <w:rPr>
          <w:rFonts w:ascii="Cambria" w:hAnsi="Cambria"/>
        </w:rPr>
        <w:t xml:space="preserve">integralną </w:t>
      </w:r>
      <w:r w:rsidRPr="0008481B">
        <w:rPr>
          <w:rFonts w:ascii="Cambria" w:hAnsi="Cambria"/>
        </w:rPr>
        <w:t>w wysokości 200,00 zł.</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 xml:space="preserve">Ubezpieczyciel ponosi odpowiedzialność za szkody powstałe w ubezpieczonym mieniu w przypadku jego przeniesienia do innej lokalizacji. </w:t>
      </w:r>
    </w:p>
    <w:p w:rsidR="00DF036B" w:rsidRPr="0008481B" w:rsidRDefault="00DF036B" w:rsidP="001950A6">
      <w:pPr>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 xml:space="preserve">Dla księgozbiorów i zasobów archiwalnych oraz dokumentów wysokość </w:t>
      </w:r>
      <w:r w:rsidRPr="0008481B">
        <w:rPr>
          <w:rFonts w:ascii="Cambria" w:hAnsi="Cambria"/>
          <w:bCs/>
        </w:rPr>
        <w:t xml:space="preserve">szkody </w:t>
      </w:r>
      <w:r w:rsidRPr="0008481B">
        <w:rPr>
          <w:rFonts w:ascii="Cambria" w:hAnsi="Cambria"/>
        </w:rPr>
        <w:t xml:space="preserve">ustalana będzie w oparciu o koszty materiałów, z jakich były wykonane oraz koszty nakładów i robocizny, poniesione na odtworzenie zbiorów lub ich zabezpieczenie po </w:t>
      </w:r>
      <w:r w:rsidRPr="0008481B">
        <w:rPr>
          <w:rFonts w:ascii="Cambria" w:hAnsi="Cambria"/>
          <w:bCs/>
        </w:rPr>
        <w:t xml:space="preserve">szkodzie </w:t>
      </w:r>
      <w:r w:rsidRPr="0008481B">
        <w:rPr>
          <w:rFonts w:ascii="Cambria" w:hAnsi="Cambria"/>
        </w:rPr>
        <w:t xml:space="preserve">przed ich dalszą degradacją. Ubezpieczenie pokrywa również koszty związane z zastosowaniem metod i technologii aktualnie stosowanych - koszty te pokrywane są w ramach odpowiednich limitów. </w:t>
      </w:r>
    </w:p>
    <w:p w:rsidR="00DF036B" w:rsidRPr="0008481B" w:rsidRDefault="00DF036B" w:rsidP="001950A6">
      <w:pPr>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 xml:space="preserve">Dodatkowo w przypadku ubezpieczenia księgozbiorów, zasobów archiwalnych i dokumentów ustala się </w:t>
      </w:r>
      <w:r>
        <w:rPr>
          <w:rFonts w:ascii="Cambria" w:hAnsi="Cambria"/>
        </w:rPr>
        <w:t xml:space="preserve">dodatkowy </w:t>
      </w:r>
      <w:r w:rsidRPr="0008481B">
        <w:rPr>
          <w:rFonts w:ascii="Cambria" w:hAnsi="Cambria"/>
        </w:rPr>
        <w:t>limit na pokrycie kosztów związanych z osuszaniem i renowacją uszkodzonego mienia, w wysokości 50 000,00 zł na jedno i wszystkie zdarzenia w każdym okresie ubezpieczenia.</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 xml:space="preserve">Zakres ubezpieczenia obejmuje uszkodzenie ubezpieczonego mienia wskutek akcji gaśniczej </w:t>
      </w:r>
      <w:r w:rsidRPr="0008481B">
        <w:rPr>
          <w:rFonts w:ascii="Cambria" w:eastAsia="Times New Roman" w:hAnsi="Cambria"/>
        </w:rPr>
        <w:lastRenderedPageBreak/>
        <w:t xml:space="preserve">i/lub ratowniczej, w tym rozbiórki, wyburzania lub odgruzowywania, prowadzonej w związku </w:t>
      </w:r>
      <w:r w:rsidRPr="0008481B">
        <w:rPr>
          <w:rFonts w:ascii="Cambria" w:eastAsia="Times New Roman" w:hAnsi="Cambria"/>
        </w:rPr>
        <w:br/>
        <w:t xml:space="preserve">z zaistniałym zdarzeniem losowym, objętym ochroną ubezpieczeniową, a także prowadzonej </w:t>
      </w:r>
      <w:r w:rsidRPr="0008481B">
        <w:rPr>
          <w:rFonts w:ascii="Cambria" w:eastAsia="Times New Roman" w:hAnsi="Cambria"/>
        </w:rPr>
        <w:br/>
        <w:t>w związku ze zdarzeniem losowym, zaistniałym w mieniu osób trzecich.</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 xml:space="preserve">Ochrona ubezpieczeniowa zostaje rozszerzona o szkody w nasadzeniach (terenach zielonych) </w:t>
      </w:r>
      <w:r w:rsidRPr="0008481B">
        <w:rPr>
          <w:rFonts w:ascii="Cambria" w:eastAsia="Times New Roman" w:hAnsi="Cambria"/>
        </w:rPr>
        <w:br/>
        <w:t>do limitu w wysokości 5 000 zł na jedno i wszystkie zdarzenia w okresie ubezpieczenia.</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eastAsia="Times New Roman" w:hAnsi="Cambria"/>
        </w:rPr>
        <w:t>Zakres ochrony obejmuje koszty utraconej wody wskutek awarii wodociągow</w:t>
      </w:r>
      <w:r w:rsidR="004B3BB9">
        <w:rPr>
          <w:rFonts w:ascii="Cambria" w:eastAsia="Times New Roman" w:hAnsi="Cambria"/>
        </w:rPr>
        <w:t>ej lub/i ciepłowniczej – limit 5</w:t>
      </w:r>
      <w:r w:rsidRPr="0008481B">
        <w:rPr>
          <w:rFonts w:ascii="Cambria" w:eastAsia="Times New Roman" w:hAnsi="Cambria"/>
        </w:rPr>
        <w:t> 000,00 zł na jedno i wszystkie zdarzenia w każdym okresie ubezpieczenia</w:t>
      </w:r>
      <w:r>
        <w:rPr>
          <w:rFonts w:ascii="Cambria" w:eastAsia="Times New Roman" w:hAnsi="Cambria"/>
        </w:rPr>
        <w:t>.</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Przyjęcie podanej klauzuli likwidacji istotnej szkody</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Przyjęcie podanej klauzuli niezawiadomienia w terminie o szkodzie</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Ochrona ubezpieczeniowa obejmuje również mienie, które znajduje się na zewnątrz.</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Ochrona ubezpieczeniowa obejmuje</w:t>
      </w:r>
      <w:r>
        <w:rPr>
          <w:rFonts w:ascii="Cambria" w:hAnsi="Cambria"/>
        </w:rPr>
        <w:t xml:space="preserve"> mienie osób trzecich do sumy 3</w:t>
      </w:r>
      <w:r w:rsidRPr="0008481B">
        <w:rPr>
          <w:rFonts w:ascii="Cambria" w:hAnsi="Cambria"/>
        </w:rPr>
        <w:t>0 000,00 zł</w:t>
      </w:r>
    </w:p>
    <w:p w:rsidR="00DF036B" w:rsidRPr="0008481B" w:rsidRDefault="00DF036B" w:rsidP="001950A6">
      <w:pPr>
        <w:pStyle w:val="Akapitzlist"/>
        <w:widowControl w:val="0"/>
        <w:numPr>
          <w:ilvl w:val="1"/>
          <w:numId w:val="59"/>
        </w:numPr>
        <w:tabs>
          <w:tab w:val="left" w:pos="720"/>
        </w:tabs>
        <w:spacing w:after="0" w:line="240" w:lineRule="auto"/>
        <w:ind w:left="720" w:hanging="720"/>
        <w:jc w:val="both"/>
        <w:rPr>
          <w:rFonts w:ascii="Cambria" w:hAnsi="Cambria"/>
        </w:rPr>
      </w:pPr>
      <w:r w:rsidRPr="0008481B">
        <w:rPr>
          <w:rFonts w:ascii="Cambria" w:hAnsi="Cambria"/>
        </w:rPr>
        <w:t>Płatność składki rocznej w 4 równych ratach kwartalnych</w:t>
      </w:r>
    </w:p>
    <w:p w:rsidR="00DF036B" w:rsidRPr="0008481B" w:rsidRDefault="00DF036B" w:rsidP="00DF036B">
      <w:pPr>
        <w:widowControl w:val="0"/>
        <w:tabs>
          <w:tab w:val="left" w:pos="720"/>
        </w:tabs>
        <w:spacing w:before="120" w:after="0" w:line="240" w:lineRule="auto"/>
        <w:ind w:left="720"/>
        <w:jc w:val="both"/>
        <w:rPr>
          <w:rFonts w:ascii="Cambria" w:hAnsi="Cambria"/>
          <w:b/>
        </w:rPr>
      </w:pPr>
      <w:r w:rsidRPr="0008481B">
        <w:rPr>
          <w:rFonts w:ascii="Cambria" w:hAnsi="Cambria"/>
          <w:b/>
        </w:rPr>
        <w:t>Dodatkowo w ubezpieczeniu od kradzieży z włamaniem i rabunku:</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rPr>
      </w:pPr>
      <w:r w:rsidRPr="0008481B">
        <w:rPr>
          <w:rFonts w:ascii="Cambria" w:hAnsi="Cambria"/>
        </w:rPr>
        <w:t>Przyjęcie podanej klauzuli naprawy zabezpieczeń przeciwkradzieżowych</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rPr>
      </w:pPr>
      <w:r w:rsidRPr="0008481B">
        <w:rPr>
          <w:rFonts w:ascii="Cambria" w:hAnsi="Cambria"/>
        </w:rPr>
        <w:t xml:space="preserve">Rozszerzenie ochrony ubezpieczeniowej o ryzyko dewastacji lub/i wandalizmu - w związku </w:t>
      </w:r>
      <w:r w:rsidRPr="0008481B">
        <w:rPr>
          <w:rFonts w:ascii="Cambria" w:hAnsi="Cambria"/>
        </w:rPr>
        <w:br/>
        <w:t xml:space="preserve">z jakimkolwiek ryzykiem kradzieżowym do wysokości limitów odpowiedzialności w tych ryzykach </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rPr>
      </w:pPr>
      <w:r w:rsidRPr="0008481B">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bCs/>
        </w:rPr>
      </w:pPr>
      <w:r w:rsidRPr="0008481B">
        <w:rPr>
          <w:rFonts w:ascii="Cambria" w:hAnsi="Cambria"/>
        </w:rPr>
        <w:t xml:space="preserve">Objęcie ochroną ubezpieczeniową kradzieży zwykłej ubezpieczonego mienia, z limitem odszkodowawczym 10 000,00 zł w każdym okresie ubezpieczenia (wspólnym z limitem w ubezpieczeniu sprzętu elektronicznego od wszystkich ryzyk), z franszyzą </w:t>
      </w:r>
      <w:r>
        <w:rPr>
          <w:rFonts w:ascii="Cambria" w:hAnsi="Cambria"/>
        </w:rPr>
        <w:t>integralną 2</w:t>
      </w:r>
      <w:r w:rsidRPr="0008481B">
        <w:rPr>
          <w:rFonts w:ascii="Cambria" w:hAnsi="Cambria"/>
        </w:rPr>
        <w:t>00,00 zł</w:t>
      </w:r>
      <w:r w:rsidRPr="0008481B">
        <w:rPr>
          <w:rFonts w:ascii="Cambria" w:hAnsi="Cambria"/>
          <w:bCs/>
        </w:rPr>
        <w:t>.</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bCs/>
        </w:rPr>
      </w:pPr>
      <w:r w:rsidRPr="0008481B">
        <w:rPr>
          <w:rFonts w:ascii="Cambria" w:hAnsi="Cambria"/>
          <w:bCs/>
        </w:rPr>
        <w:t>Ochrona ubezpieczeniowa obejmuj</w:t>
      </w:r>
      <w:r w:rsidR="004B3BB9">
        <w:rPr>
          <w:rFonts w:ascii="Cambria" w:hAnsi="Cambria"/>
          <w:bCs/>
        </w:rPr>
        <w:t>e mienie osób trzecich do sumy 3</w:t>
      </w:r>
      <w:r w:rsidRPr="0008481B">
        <w:rPr>
          <w:rFonts w:ascii="Cambria" w:hAnsi="Cambria"/>
          <w:bCs/>
        </w:rPr>
        <w:t>0 000,00 zł (rozumiane jako odrębne od mienia pracowniczego oraz uczniowskiego, wychowanków i podopiecznych)</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bCs/>
        </w:rPr>
      </w:pPr>
      <w:r w:rsidRPr="0008481B">
        <w:rPr>
          <w:rFonts w:ascii="Cambria" w:hAnsi="Cambria"/>
          <w:lang w:eastAsia="ja-JP"/>
        </w:rPr>
        <w:t xml:space="preserve">W odniesieniu do ubezpieczenia ryzyka rabunku gotówki w trakcie transportu dokonywanego przez pracowników ubezpieczyciel nie będzie wymagał stosowania zasad transportu </w:t>
      </w:r>
      <w:r w:rsidRPr="0008481B">
        <w:rPr>
          <w:rFonts w:ascii="Cambria" w:hAnsi="Cambria"/>
          <w:lang w:eastAsia="ja-JP"/>
        </w:rPr>
        <w:br/>
        <w:t xml:space="preserve">w odniesieniu do zabezpieczeń technicznych, jak i sposobu konwojowania poza określonymi </w:t>
      </w:r>
      <w:r w:rsidRPr="0008481B">
        <w:rPr>
          <w:rFonts w:ascii="Cambria" w:hAnsi="Cambria"/>
          <w:lang w:eastAsia="ja-JP"/>
        </w:rPr>
        <w:br/>
        <w:t>w obowiązujących na dzień zawarcia umowy przepisach i rozporządzeniach.</w:t>
      </w:r>
    </w:p>
    <w:p w:rsidR="00DF036B" w:rsidRPr="0008481B" w:rsidRDefault="00DF036B" w:rsidP="001950A6">
      <w:pPr>
        <w:widowControl w:val="0"/>
        <w:numPr>
          <w:ilvl w:val="1"/>
          <w:numId w:val="59"/>
        </w:numPr>
        <w:tabs>
          <w:tab w:val="clear" w:pos="0"/>
          <w:tab w:val="left" w:pos="720"/>
        </w:tabs>
        <w:suppressAutoHyphens/>
        <w:spacing w:after="0" w:line="240" w:lineRule="auto"/>
        <w:ind w:left="720" w:hanging="720"/>
        <w:jc w:val="both"/>
        <w:rPr>
          <w:rFonts w:ascii="Cambria" w:hAnsi="Cambria"/>
          <w:bCs/>
        </w:rPr>
      </w:pPr>
      <w:r w:rsidRPr="0008481B">
        <w:rPr>
          <w:rFonts w:ascii="Cambria" w:hAnsi="Cambria"/>
        </w:rPr>
        <w:t>W ubezpieczeniu środków pieniężnych w transporcie ubezpieczeniem objęte są w szczególności szkody powstałe w wyniku:</w:t>
      </w:r>
    </w:p>
    <w:p w:rsidR="00DF036B" w:rsidRPr="0008481B" w:rsidRDefault="00DF036B" w:rsidP="001950A6">
      <w:pPr>
        <w:pStyle w:val="Akapitzlist"/>
        <w:widowControl w:val="0"/>
        <w:numPr>
          <w:ilvl w:val="2"/>
          <w:numId w:val="144"/>
        </w:numPr>
        <w:tabs>
          <w:tab w:val="left" w:pos="720"/>
        </w:tabs>
        <w:spacing w:after="0" w:line="240" w:lineRule="auto"/>
        <w:ind w:left="720" w:firstLine="0"/>
        <w:contextualSpacing w:val="0"/>
        <w:jc w:val="both"/>
        <w:rPr>
          <w:rFonts w:ascii="Cambria" w:hAnsi="Cambria"/>
        </w:rPr>
      </w:pPr>
      <w:r w:rsidRPr="0008481B">
        <w:rPr>
          <w:rFonts w:ascii="Cambria" w:hAnsi="Cambria"/>
        </w:rPr>
        <w:t>kradzieży z włamaniem i rabunku ze środka transportu,</w:t>
      </w:r>
    </w:p>
    <w:p w:rsidR="00DF036B" w:rsidRPr="0008481B" w:rsidRDefault="00DF036B" w:rsidP="001950A6">
      <w:pPr>
        <w:pStyle w:val="Akapitzlist"/>
        <w:widowControl w:val="0"/>
        <w:numPr>
          <w:ilvl w:val="2"/>
          <w:numId w:val="144"/>
        </w:numPr>
        <w:tabs>
          <w:tab w:val="left" w:pos="720"/>
        </w:tabs>
        <w:spacing w:after="0" w:line="240" w:lineRule="auto"/>
        <w:ind w:left="720" w:firstLine="0"/>
        <w:contextualSpacing w:val="0"/>
        <w:jc w:val="both"/>
        <w:rPr>
          <w:rFonts w:ascii="Cambria" w:hAnsi="Cambria"/>
        </w:rPr>
      </w:pPr>
      <w:r w:rsidRPr="0008481B">
        <w:rPr>
          <w:rFonts w:ascii="Cambria" w:hAnsi="Cambria"/>
        </w:rPr>
        <w:t>śmierci lub nagłej ciężkiej choroby osoby wykonującej transport lub osoby sprawującej pieczę nad powierzonym mieniem,</w:t>
      </w:r>
    </w:p>
    <w:p w:rsidR="00DF036B" w:rsidRPr="0008481B" w:rsidRDefault="00DF036B" w:rsidP="001950A6">
      <w:pPr>
        <w:pStyle w:val="Akapitzlist"/>
        <w:widowControl w:val="0"/>
        <w:numPr>
          <w:ilvl w:val="2"/>
          <w:numId w:val="144"/>
        </w:numPr>
        <w:tabs>
          <w:tab w:val="left" w:pos="720"/>
        </w:tabs>
        <w:spacing w:after="0" w:line="240" w:lineRule="auto"/>
        <w:ind w:left="720" w:firstLine="0"/>
        <w:contextualSpacing w:val="0"/>
        <w:jc w:val="both"/>
        <w:rPr>
          <w:rFonts w:ascii="Cambria" w:hAnsi="Cambria"/>
        </w:rPr>
      </w:pPr>
      <w:r w:rsidRPr="0008481B">
        <w:rPr>
          <w:rFonts w:ascii="Cambria" w:hAnsi="Cambria"/>
        </w:rPr>
        <w:t>ciężkiego uszkodzenia ciała osoby wykonującej transport lub osoby sprawującej pieczę nad powierzonym mieniem spowodowanego nieszczęśliwym wypadkiem,</w:t>
      </w:r>
    </w:p>
    <w:p w:rsidR="00DF036B" w:rsidRPr="0008481B" w:rsidRDefault="00DF036B" w:rsidP="001950A6">
      <w:pPr>
        <w:pStyle w:val="Akapitzlist"/>
        <w:widowControl w:val="0"/>
        <w:numPr>
          <w:ilvl w:val="2"/>
          <w:numId w:val="144"/>
        </w:numPr>
        <w:tabs>
          <w:tab w:val="left" w:pos="720"/>
        </w:tabs>
        <w:spacing w:after="0" w:line="240" w:lineRule="auto"/>
        <w:ind w:left="720" w:firstLine="0"/>
        <w:contextualSpacing w:val="0"/>
        <w:jc w:val="both"/>
        <w:rPr>
          <w:rFonts w:ascii="Cambria" w:hAnsi="Cambria"/>
        </w:rPr>
      </w:pPr>
      <w:r w:rsidRPr="0008481B">
        <w:rPr>
          <w:rFonts w:ascii="Cambria" w:hAnsi="Cambria"/>
        </w:rPr>
        <w:t>zniszczenia lub uszkodzenia środka transportu w kolizji lub wypadku albo w wyniku jego pożaru, eksplozji, uderzenia pioruna w środek transportu.</w:t>
      </w:r>
    </w:p>
    <w:p w:rsidR="00DF036B" w:rsidRPr="0008481B" w:rsidRDefault="00DF036B" w:rsidP="001950A6">
      <w:pPr>
        <w:widowControl w:val="0"/>
        <w:numPr>
          <w:ilvl w:val="1"/>
          <w:numId w:val="59"/>
        </w:numPr>
        <w:tabs>
          <w:tab w:val="clear" w:pos="0"/>
          <w:tab w:val="left" w:pos="709"/>
        </w:tabs>
        <w:suppressAutoHyphens/>
        <w:spacing w:after="0" w:line="240" w:lineRule="auto"/>
        <w:ind w:left="720" w:hanging="720"/>
        <w:jc w:val="both"/>
        <w:rPr>
          <w:rFonts w:ascii="Cambria" w:hAnsi="Cambria"/>
          <w:bCs/>
        </w:rPr>
      </w:pPr>
      <w:r w:rsidRPr="0008481B">
        <w:rPr>
          <w:rFonts w:ascii="Cambria" w:hAnsi="Cambria"/>
        </w:rPr>
        <w:t xml:space="preserve">W zakresie ubezpieczenia od ryzyka kradzieży z włamaniem i rabunku termin zawiadomienia </w:t>
      </w:r>
      <w:r w:rsidRPr="0008481B">
        <w:rPr>
          <w:rFonts w:ascii="Cambria" w:hAnsi="Cambria"/>
        </w:rPr>
        <w:br/>
        <w:t xml:space="preserve">o szkodzie – do 5 dni od dnia zdarzenia lub powzięcia przez ubezpieczającego/ ubezpieczonego wiadomości o zdarzeniu. </w:t>
      </w:r>
    </w:p>
    <w:p w:rsidR="00DF036B" w:rsidRPr="0008481B" w:rsidRDefault="00DF036B" w:rsidP="001950A6">
      <w:pPr>
        <w:widowControl w:val="0"/>
        <w:numPr>
          <w:ilvl w:val="1"/>
          <w:numId w:val="59"/>
        </w:numPr>
        <w:tabs>
          <w:tab w:val="clear" w:pos="0"/>
          <w:tab w:val="left" w:pos="709"/>
        </w:tabs>
        <w:suppressAutoHyphens/>
        <w:spacing w:before="120" w:after="0" w:line="240" w:lineRule="auto"/>
        <w:ind w:left="720" w:hanging="720"/>
        <w:jc w:val="both"/>
        <w:rPr>
          <w:rFonts w:ascii="Cambria" w:hAnsi="Cambria"/>
          <w:bCs/>
        </w:rPr>
      </w:pPr>
      <w:r w:rsidRPr="0008481B">
        <w:rPr>
          <w:rFonts w:ascii="Cambria" w:hAnsi="Cambria"/>
          <w:b/>
        </w:rPr>
        <w:t>Franszyzy i udziały własne:</w:t>
      </w:r>
    </w:p>
    <w:p w:rsidR="00DF036B" w:rsidRPr="0008481B" w:rsidRDefault="00DF036B" w:rsidP="001950A6">
      <w:pPr>
        <w:pStyle w:val="Akapitzlist8"/>
        <w:widowControl w:val="0"/>
        <w:numPr>
          <w:ilvl w:val="2"/>
          <w:numId w:val="59"/>
        </w:numPr>
        <w:tabs>
          <w:tab w:val="left" w:pos="720"/>
        </w:tabs>
        <w:suppressAutoHyphens w:val="0"/>
        <w:spacing w:after="0" w:line="240" w:lineRule="auto"/>
        <w:ind w:left="720" w:hanging="720"/>
        <w:contextualSpacing/>
        <w:jc w:val="both"/>
        <w:rPr>
          <w:rFonts w:ascii="Cambria" w:hAnsi="Cambria"/>
        </w:rPr>
      </w:pPr>
      <w:r>
        <w:rPr>
          <w:rFonts w:ascii="Cambria" w:hAnsi="Cambria"/>
        </w:rPr>
        <w:t xml:space="preserve">Franszyza integralna: </w:t>
      </w:r>
      <w:r w:rsidRPr="00C25507">
        <w:rPr>
          <w:rFonts w:ascii="Cambria" w:hAnsi="Cambria"/>
        </w:rPr>
        <w:t>brak, za wyjątkiem ubezpieczenia mienia od kradzieży zwykłej i szkód powst</w:t>
      </w:r>
      <w:r>
        <w:rPr>
          <w:rFonts w:ascii="Cambria" w:hAnsi="Cambria"/>
        </w:rPr>
        <w:t>ałych w sprzęcie elektronicznym</w:t>
      </w:r>
      <w:r w:rsidRPr="00C25507">
        <w:rPr>
          <w:rFonts w:ascii="Cambria" w:hAnsi="Cambria"/>
        </w:rPr>
        <w:t xml:space="preserve"> wskutek działania człowieka, gdzie franszyza ta wynosi 200 zł oraz ubezpieczenia przedmiotów szklanych, gdzie franszyza integralna wynosi 50 zł</w:t>
      </w:r>
    </w:p>
    <w:p w:rsidR="00DF036B" w:rsidRPr="0008481B" w:rsidRDefault="00DF036B" w:rsidP="001950A6">
      <w:pPr>
        <w:pStyle w:val="Akapitzlist8"/>
        <w:widowControl w:val="0"/>
        <w:numPr>
          <w:ilvl w:val="2"/>
          <w:numId w:val="59"/>
        </w:numPr>
        <w:tabs>
          <w:tab w:val="left" w:pos="720"/>
        </w:tabs>
        <w:suppressAutoHyphens w:val="0"/>
        <w:spacing w:after="0" w:line="240" w:lineRule="auto"/>
        <w:ind w:left="720" w:hanging="720"/>
        <w:contextualSpacing/>
        <w:jc w:val="both"/>
        <w:rPr>
          <w:rFonts w:ascii="Cambria" w:hAnsi="Cambria"/>
        </w:rPr>
      </w:pPr>
      <w:r w:rsidRPr="0008481B">
        <w:rPr>
          <w:rFonts w:ascii="Cambria" w:hAnsi="Cambria"/>
        </w:rPr>
        <w:lastRenderedPageBreak/>
        <w:t>Franszyza redukcyjna i udział własny - brak</w:t>
      </w:r>
    </w:p>
    <w:p w:rsidR="00DF036B" w:rsidRPr="0008481B" w:rsidRDefault="00DF036B" w:rsidP="001950A6">
      <w:pPr>
        <w:pStyle w:val="Akapitzlist"/>
        <w:widowControl w:val="0"/>
        <w:numPr>
          <w:ilvl w:val="0"/>
          <w:numId w:val="60"/>
        </w:numPr>
        <w:tabs>
          <w:tab w:val="clear" w:pos="0"/>
          <w:tab w:val="num" w:pos="720"/>
        </w:tabs>
        <w:spacing w:before="120" w:after="0" w:line="240" w:lineRule="auto"/>
        <w:ind w:left="720" w:hanging="720"/>
        <w:contextualSpacing w:val="0"/>
        <w:jc w:val="both"/>
        <w:outlineLvl w:val="2"/>
        <w:rPr>
          <w:rFonts w:ascii="Cambria" w:hAnsi="Cambria"/>
          <w:b/>
        </w:rPr>
      </w:pPr>
      <w:r w:rsidRPr="0008481B">
        <w:rPr>
          <w:rFonts w:ascii="Cambria" w:hAnsi="Cambria"/>
          <w:b/>
        </w:rPr>
        <w:t>Klauzule dodatkowe i inne postanowienia szczególne fakultatywne:</w:t>
      </w:r>
    </w:p>
    <w:p w:rsidR="00DF036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funduszu prewencyjnego</w:t>
      </w:r>
    </w:p>
    <w:p w:rsidR="00DF036B" w:rsidRPr="00485235"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485235">
        <w:rPr>
          <w:rFonts w:ascii="Cambria" w:hAnsi="Cambria"/>
        </w:rPr>
        <w:t>Zwiększenie limitu w ryzyku katastrofy budowlanej z obligatoryjnym podli mitem do wysokości sum ubezpieczenia przedmiotu ubezpieczenia</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 xml:space="preserve">Przyjęcie podanej klauzuli </w:t>
      </w:r>
      <w:r w:rsidRPr="0008481B">
        <w:rPr>
          <w:rFonts w:ascii="Cambria" w:hAnsi="Cambria"/>
          <w:bCs/>
        </w:rPr>
        <w:t>przezornej sumy ubezpieczenia</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aktów terroryzmu</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uznania okoliczności</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zmiany wielkości ryzyka</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wypłaty bezspornej części odszkodowania</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wyrównania sumy ubezpieczenia</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pokrycia kosztów naprawy uszkodzeń powstałych w mieniu otaczającym</w:t>
      </w:r>
    </w:p>
    <w:p w:rsidR="00DF036B" w:rsidRPr="0008481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zmiany lokalizacji odbudowy</w:t>
      </w:r>
    </w:p>
    <w:p w:rsidR="00DF036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08481B">
        <w:rPr>
          <w:rFonts w:ascii="Cambria" w:hAnsi="Cambria"/>
        </w:rPr>
        <w:t>Przyjęcie podanej klauzuli automatycznego pokrycia konsumpcji sumy ubezpieczenia w ubezpieczeniu mienia systemem pierwszego ryzyka</w:t>
      </w:r>
    </w:p>
    <w:p w:rsidR="00DF036B" w:rsidRPr="00485235"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485235">
        <w:rPr>
          <w:rFonts w:ascii="Cambria" w:hAnsi="Cambria"/>
        </w:rPr>
        <w:t>Przyjęcie podanej klauzuli pokrycia strat dodatkowych</w:t>
      </w:r>
    </w:p>
    <w:p w:rsidR="00DF036B"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Pr>
          <w:rFonts w:ascii="Cambria" w:hAnsi="Cambria"/>
        </w:rPr>
        <w:t xml:space="preserve">Zwiększenie </w:t>
      </w:r>
      <w:r w:rsidRPr="00D86720">
        <w:rPr>
          <w:rFonts w:ascii="Cambria" w:hAnsi="Cambria"/>
        </w:rPr>
        <w:t xml:space="preserve">do kwoty </w:t>
      </w:r>
      <w:r>
        <w:rPr>
          <w:rFonts w:ascii="Cambria" w:hAnsi="Cambria"/>
        </w:rPr>
        <w:t>1 0</w:t>
      </w:r>
      <w:r w:rsidRPr="00D86720">
        <w:rPr>
          <w:rFonts w:ascii="Cambria" w:hAnsi="Cambria"/>
        </w:rPr>
        <w:t xml:space="preserve">00 000,00 zł bezskładkowego limitu w klauzuli automatycznego pokrycia </w:t>
      </w:r>
    </w:p>
    <w:p w:rsidR="00DF036B" w:rsidRPr="00D86720" w:rsidRDefault="00DF036B" w:rsidP="001950A6">
      <w:pPr>
        <w:pStyle w:val="Akapitzlist"/>
        <w:widowControl w:val="0"/>
        <w:numPr>
          <w:ilvl w:val="1"/>
          <w:numId w:val="60"/>
        </w:numPr>
        <w:tabs>
          <w:tab w:val="left" w:pos="720"/>
          <w:tab w:val="left" w:pos="900"/>
        </w:tabs>
        <w:spacing w:after="0" w:line="240" w:lineRule="auto"/>
        <w:ind w:left="737" w:hanging="737"/>
        <w:jc w:val="both"/>
        <w:rPr>
          <w:rFonts w:ascii="Cambria" w:hAnsi="Cambria"/>
        </w:rPr>
      </w:pPr>
      <w:r w:rsidRPr="00D86720">
        <w:rPr>
          <w:rFonts w:ascii="Cambria" w:hAnsi="Cambria"/>
        </w:rPr>
        <w:t>Zniesienie franszyzy integralnej</w:t>
      </w:r>
    </w:p>
    <w:p w:rsidR="00DF036B" w:rsidRPr="0008481B" w:rsidRDefault="00DF036B" w:rsidP="00DF036B">
      <w:pPr>
        <w:pStyle w:val="Akapitzlist"/>
        <w:widowControl w:val="0"/>
        <w:tabs>
          <w:tab w:val="left" w:pos="0"/>
        </w:tabs>
        <w:suppressAutoHyphens/>
        <w:spacing w:before="360" w:after="120" w:line="240" w:lineRule="auto"/>
        <w:ind w:left="0"/>
        <w:jc w:val="both"/>
        <w:outlineLvl w:val="1"/>
        <w:rPr>
          <w:rFonts w:ascii="Cambria" w:hAnsi="Cambria"/>
          <w:b/>
          <w:i/>
          <w:color w:val="24378C"/>
        </w:rPr>
      </w:pPr>
    </w:p>
    <w:p w:rsidR="00DF036B" w:rsidRPr="00862EFF" w:rsidRDefault="00DF036B" w:rsidP="00C77D5F">
      <w:pPr>
        <w:widowControl w:val="0"/>
        <w:tabs>
          <w:tab w:val="left" w:pos="567"/>
        </w:tabs>
        <w:spacing w:before="360" w:after="120" w:line="240" w:lineRule="auto"/>
        <w:jc w:val="both"/>
        <w:outlineLvl w:val="1"/>
        <w:rPr>
          <w:rFonts w:ascii="Cambria" w:eastAsia="Calibri" w:hAnsi="Cambria"/>
          <w:b/>
          <w:u w:val="single"/>
        </w:rPr>
        <w:sectPr w:rsidR="00DF036B" w:rsidRPr="00862EFF" w:rsidSect="00A32BE1">
          <w:pgSz w:w="11906" w:h="16838"/>
          <w:pgMar w:top="993" w:right="1134" w:bottom="709" w:left="1134" w:header="454" w:footer="454" w:gutter="0"/>
          <w:cols w:space="708"/>
          <w:docGrid w:linePitch="360"/>
        </w:sectPr>
      </w:pPr>
    </w:p>
    <w:p w:rsidR="003E52B8" w:rsidRPr="00862EFF" w:rsidRDefault="003E52B8" w:rsidP="001950A6">
      <w:pPr>
        <w:widowControl w:val="0"/>
        <w:numPr>
          <w:ilvl w:val="2"/>
          <w:numId w:val="61"/>
        </w:numPr>
        <w:tabs>
          <w:tab w:val="left" w:pos="709"/>
        </w:tabs>
        <w:spacing w:before="120" w:after="120" w:line="240" w:lineRule="auto"/>
        <w:ind w:left="709" w:hanging="709"/>
        <w:jc w:val="both"/>
        <w:outlineLvl w:val="1"/>
        <w:rPr>
          <w:rFonts w:ascii="Cambria" w:eastAsia="Calibri" w:hAnsi="Cambria"/>
          <w:b/>
          <w:u w:val="single"/>
        </w:rPr>
      </w:pPr>
      <w:r w:rsidRPr="00862EFF">
        <w:rPr>
          <w:rFonts w:ascii="Cambria" w:eastAsia="Calibri" w:hAnsi="Cambria"/>
          <w:b/>
          <w:u w:val="single"/>
        </w:rPr>
        <w:lastRenderedPageBreak/>
        <w:t>Ubezpieczenie sprzętu elektronicznego od wszystkich ryzyk</w:t>
      </w:r>
    </w:p>
    <w:p w:rsidR="00DF036B" w:rsidRPr="0008481B" w:rsidRDefault="00DF036B" w:rsidP="001950A6">
      <w:pPr>
        <w:widowControl w:val="0"/>
        <w:numPr>
          <w:ilvl w:val="0"/>
          <w:numId w:val="63"/>
        </w:numPr>
        <w:tabs>
          <w:tab w:val="left" w:pos="709"/>
        </w:tabs>
        <w:spacing w:before="120" w:after="120" w:line="240" w:lineRule="auto"/>
        <w:ind w:left="567" w:hanging="567"/>
        <w:jc w:val="both"/>
        <w:outlineLvl w:val="2"/>
        <w:rPr>
          <w:rFonts w:ascii="Cambria" w:hAnsi="Cambria"/>
          <w:b/>
        </w:rPr>
      </w:pPr>
      <w:r w:rsidRPr="0008481B">
        <w:rPr>
          <w:rFonts w:ascii="Cambria" w:hAnsi="Cambria"/>
          <w:b/>
        </w:rPr>
        <w:t>Wymagany zakres ubezpieczenia:</w:t>
      </w:r>
    </w:p>
    <w:p w:rsidR="00DF036B" w:rsidRPr="0008481B" w:rsidRDefault="00DF036B" w:rsidP="00DF036B">
      <w:pPr>
        <w:widowControl w:val="0"/>
        <w:tabs>
          <w:tab w:val="left" w:pos="709"/>
        </w:tabs>
        <w:spacing w:after="0" w:line="240" w:lineRule="auto"/>
        <w:ind w:left="709"/>
        <w:jc w:val="both"/>
        <w:rPr>
          <w:rFonts w:ascii="Cambria" w:hAnsi="Cambria"/>
        </w:rPr>
      </w:pPr>
      <w:r w:rsidRPr="0008481B">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DF036B" w:rsidRPr="0008481B" w:rsidRDefault="00DF036B" w:rsidP="001950A6">
      <w:pPr>
        <w:widowControl w:val="0"/>
        <w:numPr>
          <w:ilvl w:val="0"/>
          <w:numId w:val="66"/>
        </w:numPr>
        <w:tabs>
          <w:tab w:val="num" w:pos="993"/>
        </w:tabs>
        <w:spacing w:after="0" w:line="240" w:lineRule="auto"/>
        <w:ind w:left="993" w:hanging="284"/>
        <w:jc w:val="both"/>
        <w:rPr>
          <w:rFonts w:ascii="Cambria" w:hAnsi="Cambria"/>
        </w:rPr>
      </w:pPr>
      <w:r w:rsidRPr="0008481B">
        <w:rPr>
          <w:rFonts w:ascii="Cambria" w:hAnsi="Cambria"/>
        </w:rPr>
        <w:t xml:space="preserve">zdarzeń losowych, w tym: huraganu, działania wody, powodzi, wilgoci; </w:t>
      </w:r>
    </w:p>
    <w:p w:rsidR="00DF036B" w:rsidRPr="0008481B" w:rsidRDefault="00DF036B" w:rsidP="001950A6">
      <w:pPr>
        <w:widowControl w:val="0"/>
        <w:numPr>
          <w:ilvl w:val="0"/>
          <w:numId w:val="66"/>
        </w:numPr>
        <w:tabs>
          <w:tab w:val="num" w:pos="993"/>
        </w:tabs>
        <w:spacing w:after="0" w:line="240" w:lineRule="auto"/>
        <w:ind w:left="993" w:hanging="284"/>
        <w:jc w:val="both"/>
        <w:rPr>
          <w:rFonts w:ascii="Cambria" w:hAnsi="Cambria"/>
        </w:rPr>
      </w:pPr>
      <w:r w:rsidRPr="0008481B">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DF036B" w:rsidRPr="0008481B" w:rsidRDefault="00DF036B" w:rsidP="001950A6">
      <w:pPr>
        <w:widowControl w:val="0"/>
        <w:numPr>
          <w:ilvl w:val="0"/>
          <w:numId w:val="66"/>
        </w:numPr>
        <w:tabs>
          <w:tab w:val="num" w:pos="993"/>
        </w:tabs>
        <w:spacing w:after="0" w:line="240" w:lineRule="auto"/>
        <w:ind w:left="993" w:hanging="284"/>
        <w:jc w:val="both"/>
        <w:rPr>
          <w:rFonts w:ascii="Cambria" w:hAnsi="Cambria"/>
        </w:rPr>
      </w:pPr>
      <w:r w:rsidRPr="0008481B">
        <w:rPr>
          <w:rFonts w:ascii="Cambria" w:hAnsi="Cambria"/>
        </w:rPr>
        <w:t>działania człowieka; kradzieży z włamaniem, rabunku, celowego i świadomego zniszczenia przez ustalonych bądź nieustalonych sprawców, dewastacji, wandalizmu, niewłaściwego użytkowania, nieostrożności, błędnej obsługi, zaniedbania, braku kwalifikacji, błęd</w:t>
      </w:r>
      <w:r>
        <w:rPr>
          <w:rFonts w:ascii="Cambria" w:hAnsi="Cambria"/>
        </w:rPr>
        <w:t>u operatora, upuszczenia/upadku</w:t>
      </w:r>
      <w:r w:rsidRPr="0008481B">
        <w:rPr>
          <w:rFonts w:ascii="Cambria" w:hAnsi="Cambria"/>
        </w:rPr>
        <w:t xml:space="preserve">, </w:t>
      </w:r>
    </w:p>
    <w:p w:rsidR="00DF036B" w:rsidRPr="0008481B" w:rsidRDefault="00DF036B" w:rsidP="00DF036B">
      <w:pPr>
        <w:widowControl w:val="0"/>
        <w:tabs>
          <w:tab w:val="left" w:pos="709"/>
        </w:tabs>
        <w:spacing w:before="60" w:after="0" w:line="240" w:lineRule="auto"/>
        <w:ind w:left="709"/>
        <w:jc w:val="both"/>
        <w:rPr>
          <w:rFonts w:ascii="Cambria" w:hAnsi="Cambria"/>
        </w:rPr>
      </w:pPr>
      <w:r w:rsidRPr="0008481B">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DF036B" w:rsidRPr="0008481B" w:rsidRDefault="00DF036B" w:rsidP="001950A6">
      <w:pPr>
        <w:widowControl w:val="0"/>
        <w:numPr>
          <w:ilvl w:val="0"/>
          <w:numId w:val="63"/>
        </w:numPr>
        <w:tabs>
          <w:tab w:val="left" w:pos="709"/>
        </w:tabs>
        <w:spacing w:before="120" w:after="120" w:line="240" w:lineRule="auto"/>
        <w:ind w:left="709" w:hanging="709"/>
        <w:jc w:val="both"/>
        <w:rPr>
          <w:rFonts w:ascii="Cambria" w:hAnsi="Cambria"/>
          <w:b/>
        </w:rPr>
      </w:pPr>
      <w:r w:rsidRPr="0008481B">
        <w:rPr>
          <w:rFonts w:ascii="Cambria" w:hAnsi="Cambria"/>
          <w:b/>
        </w:rPr>
        <w:t>Zakres terytorialny ubezpieczenia: sprzęt stacjonarny - RP; sprzęt przenośny – Europa</w:t>
      </w:r>
    </w:p>
    <w:p w:rsidR="00DF036B" w:rsidRPr="0008481B" w:rsidRDefault="00DF036B" w:rsidP="001950A6">
      <w:pPr>
        <w:widowControl w:val="0"/>
        <w:numPr>
          <w:ilvl w:val="0"/>
          <w:numId w:val="63"/>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08481B">
        <w:rPr>
          <w:rFonts w:ascii="Cambria" w:hAnsi="Cambria"/>
          <w:b/>
          <w:bCs/>
          <w:lang w:val="en-GB" w:eastAsia="pl-PL"/>
        </w:rPr>
        <w:t>Przedmiot ubezpieczenia</w:t>
      </w:r>
    </w:p>
    <w:p w:rsidR="00DF036B" w:rsidRPr="0008481B" w:rsidRDefault="00DF036B" w:rsidP="00DF036B">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08481B">
        <w:rPr>
          <w:rFonts w:ascii="Cambria" w:hAnsi="Cambria"/>
          <w:lang w:eastAsia="pl-PL"/>
        </w:rPr>
        <w:t xml:space="preserve">Przedmiotem ubezpieczenia jest interes majątkowy ubezpieczającego/ubezpieczonego </w:t>
      </w:r>
      <w:r w:rsidRPr="0008481B">
        <w:rPr>
          <w:rFonts w:ascii="Cambria" w:hAnsi="Cambria"/>
          <w:lang w:eastAsia="pl-PL"/>
        </w:rPr>
        <w:br/>
        <w:t>w odniesieniu do sprzętu elektronicznego stacjonarnego i przenośnego, obejmującego m.in.:</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komputery, laptopy, notebooki, netbooki, tablety, ultrabooki, notepady;</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stacje robocze, serwery;</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urządzenia i instalacje sieci komputerowej, urządzenia dostępowe;</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monitory, procesory, dyski i inne nośniki danych, napędy, pamięci, wyświetlacze, mysz, klawiatura, podzespoły elektroniczne;</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sprzęt kopiujący, w tym kserokopiarki;</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 xml:space="preserve">plotery; </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urządzenia drukujące;</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tablice elektroniczne, tablice interaktywne;</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telewizję przemysłową;</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urządzenia i narzędzia laboratoryjne, kontrolne, badawcze, pomiarowe, optyczne itp.;</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system i urządzenia klimatyzacyjne;</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system i urządzenia monitoringu;</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sprzęt służący do transmisji i zapisu głosu, obrazu lub innych informacji;</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sprzęt do zbierania, przechowywania, przetwarzania i prezentowania lub przekazywania informacji;</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eastAsia="pl-PL"/>
        </w:rPr>
      </w:pPr>
      <w:r w:rsidRPr="0008481B">
        <w:rPr>
          <w:rFonts w:ascii="Cambria" w:hAnsi="Cambria"/>
          <w:lang w:eastAsia="pl-PL"/>
        </w:rPr>
        <w:t xml:space="preserve">telefaksy, faksy, telefony, centrale, terminale, aparaty fotograficzne, kamery wideo, skanery, zasilacze, modemy, rzutniki, projektory; </w:t>
      </w:r>
    </w:p>
    <w:p w:rsidR="00DF036B" w:rsidRPr="0008481B" w:rsidRDefault="00DF036B" w:rsidP="001950A6">
      <w:pPr>
        <w:widowControl w:val="0"/>
        <w:numPr>
          <w:ilvl w:val="1"/>
          <w:numId w:val="63"/>
        </w:numPr>
        <w:tabs>
          <w:tab w:val="left" w:pos="709"/>
        </w:tabs>
        <w:autoSpaceDE w:val="0"/>
        <w:autoSpaceDN w:val="0"/>
        <w:adjustRightInd w:val="0"/>
        <w:spacing w:after="0" w:line="240" w:lineRule="auto"/>
        <w:ind w:left="709" w:hanging="709"/>
        <w:jc w:val="both"/>
        <w:rPr>
          <w:rFonts w:ascii="Cambria" w:hAnsi="Cambria"/>
          <w:lang w:val="en-GB" w:eastAsia="pl-PL"/>
        </w:rPr>
      </w:pPr>
      <w:r w:rsidRPr="0008481B">
        <w:rPr>
          <w:rFonts w:ascii="Cambria" w:hAnsi="Cambria"/>
          <w:lang w:val="en-GB" w:eastAsia="pl-PL"/>
        </w:rPr>
        <w:t xml:space="preserve">inne, niewymienione wyżej. </w:t>
      </w:r>
    </w:p>
    <w:p w:rsidR="00DF036B" w:rsidRPr="0008481B" w:rsidRDefault="00DF036B" w:rsidP="00DF036B">
      <w:pPr>
        <w:widowControl w:val="0"/>
        <w:tabs>
          <w:tab w:val="left" w:pos="709"/>
        </w:tabs>
        <w:spacing w:before="120" w:after="120" w:line="240" w:lineRule="auto"/>
        <w:ind w:left="709"/>
        <w:jc w:val="both"/>
        <w:rPr>
          <w:rFonts w:ascii="Cambria" w:hAnsi="Cambria"/>
          <w:b/>
        </w:rPr>
      </w:pPr>
      <w:r w:rsidRPr="0008481B">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08481B">
        <w:rPr>
          <w:rFonts w:ascii="Cambria" w:hAnsi="Cambria"/>
          <w:b/>
          <w:lang w:eastAsia="pl-PL"/>
        </w:rPr>
        <w:br/>
        <w:t>do ubezpieczenia</w:t>
      </w:r>
      <w:r w:rsidRPr="0008481B">
        <w:rPr>
          <w:rFonts w:ascii="Cambria" w:hAnsi="Cambria"/>
          <w:lang w:eastAsia="pl-PL"/>
        </w:rPr>
        <w:t>.</w:t>
      </w:r>
    </w:p>
    <w:p w:rsidR="00DF036B" w:rsidRPr="0008481B" w:rsidRDefault="00DF036B" w:rsidP="001950A6">
      <w:pPr>
        <w:widowControl w:val="0"/>
        <w:numPr>
          <w:ilvl w:val="0"/>
          <w:numId w:val="63"/>
        </w:numPr>
        <w:tabs>
          <w:tab w:val="left" w:pos="709"/>
        </w:tabs>
        <w:spacing w:after="0" w:line="240" w:lineRule="auto"/>
        <w:ind w:left="709" w:hanging="709"/>
        <w:jc w:val="both"/>
        <w:outlineLvl w:val="2"/>
        <w:rPr>
          <w:rFonts w:ascii="Cambria" w:hAnsi="Cambria"/>
          <w:b/>
        </w:rPr>
      </w:pPr>
      <w:r w:rsidRPr="0008481B">
        <w:rPr>
          <w:rFonts w:ascii="Cambria" w:hAnsi="Cambria"/>
          <w:b/>
        </w:rPr>
        <w:t>System ubezpieczenia</w:t>
      </w:r>
    </w:p>
    <w:p w:rsidR="00DF036B" w:rsidRPr="0008481B"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08481B">
        <w:rPr>
          <w:rFonts w:ascii="Cambria" w:hAnsi="Cambria"/>
        </w:rPr>
        <w:t>sprzęt elektroniczny stacjonarny i przenośny od szkód materialnych - systemem sum stałych;</w:t>
      </w:r>
    </w:p>
    <w:p w:rsidR="00DF036B" w:rsidRPr="0008481B" w:rsidRDefault="00DF036B" w:rsidP="001950A6">
      <w:pPr>
        <w:widowControl w:val="0"/>
        <w:numPr>
          <w:ilvl w:val="2"/>
          <w:numId w:val="63"/>
        </w:numPr>
        <w:tabs>
          <w:tab w:val="left" w:pos="709"/>
        </w:tabs>
        <w:spacing w:after="0" w:line="240" w:lineRule="auto"/>
        <w:ind w:left="709" w:hanging="709"/>
        <w:jc w:val="both"/>
        <w:outlineLvl w:val="2"/>
        <w:rPr>
          <w:rFonts w:ascii="Cambria" w:hAnsi="Cambria"/>
          <w:b/>
        </w:rPr>
      </w:pPr>
      <w:r w:rsidRPr="0008481B">
        <w:rPr>
          <w:rFonts w:ascii="Cambria" w:hAnsi="Cambria"/>
          <w:b/>
        </w:rPr>
        <w:t xml:space="preserve">wykaz sprzętu deklarowanego do ubezpieczenia systemem </w:t>
      </w:r>
      <w:r>
        <w:rPr>
          <w:rFonts w:ascii="Cambria" w:hAnsi="Cambria"/>
          <w:b/>
        </w:rPr>
        <w:t>sum stałych zawiera załącznik 1c</w:t>
      </w:r>
      <w:r w:rsidRPr="0008481B">
        <w:rPr>
          <w:rFonts w:ascii="Cambria" w:hAnsi="Cambria"/>
          <w:b/>
        </w:rPr>
        <w:t xml:space="preserve"> do SIWZ, zakładka nr 2</w:t>
      </w:r>
    </w:p>
    <w:p w:rsidR="00DF036B" w:rsidRPr="00863FC3"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863FC3">
        <w:rPr>
          <w:rFonts w:ascii="Cambria" w:hAnsi="Cambria"/>
        </w:rPr>
        <w:t xml:space="preserve">koszt odtworzenia danych i licencjonowanego oprogramowania – systemem pierwszego ryzyka; suma </w:t>
      </w:r>
      <w:r w:rsidR="004F10B7" w:rsidRPr="00863FC3">
        <w:rPr>
          <w:rFonts w:ascii="Cambria" w:hAnsi="Cambria"/>
        </w:rPr>
        <w:t>ubezpieczenia: 2</w:t>
      </w:r>
      <w:r w:rsidRPr="00863FC3">
        <w:rPr>
          <w:rFonts w:ascii="Cambria" w:hAnsi="Cambria"/>
        </w:rPr>
        <w:t>00 000,00 zł na jedno i wszystkie zdarzenia w każdym okresie ubezpieczenia</w:t>
      </w:r>
    </w:p>
    <w:p w:rsidR="00DF036B" w:rsidRPr="00863FC3"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863FC3">
        <w:rPr>
          <w:rFonts w:ascii="Cambria" w:hAnsi="Cambria"/>
        </w:rPr>
        <w:lastRenderedPageBreak/>
        <w:t xml:space="preserve">wymienne nośniki danych – systemem pierwszego ryzyka; suma ubezpieczenia: 10 000,00 zł </w:t>
      </w:r>
      <w:r w:rsidRPr="00863FC3">
        <w:rPr>
          <w:rFonts w:ascii="Cambria" w:hAnsi="Cambria"/>
        </w:rPr>
        <w:br/>
        <w:t>na jedno i wszystkie zdarzenia w każdym okresie ubezpieczenia</w:t>
      </w:r>
    </w:p>
    <w:p w:rsidR="00DF036B" w:rsidRPr="00863FC3"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863FC3">
        <w:rPr>
          <w:rFonts w:ascii="Cambria" w:hAnsi="Cambria"/>
        </w:rPr>
        <w:t>zwiększone koszty działalności - systemem pierwszego ryzyka; suma ubezpieczenia: 10 000,00 zł na jedno i wszystkie zdarzenia w każdym okresie ubezpieczenia (w tym koszty nieproporcjonalne 7 000,00 zł i koszty proporcjonalne 3 000,00 zł)</w:t>
      </w:r>
    </w:p>
    <w:p w:rsidR="00DF036B" w:rsidRPr="0008481B" w:rsidRDefault="00DF036B" w:rsidP="001950A6">
      <w:pPr>
        <w:widowControl w:val="0"/>
        <w:numPr>
          <w:ilvl w:val="2"/>
          <w:numId w:val="63"/>
        </w:numPr>
        <w:tabs>
          <w:tab w:val="left" w:pos="709"/>
        </w:tabs>
        <w:spacing w:before="120" w:after="0" w:line="240" w:lineRule="auto"/>
        <w:ind w:left="709" w:hanging="709"/>
        <w:jc w:val="both"/>
        <w:outlineLvl w:val="2"/>
        <w:rPr>
          <w:rFonts w:ascii="Cambria" w:hAnsi="Cambria"/>
        </w:rPr>
      </w:pPr>
      <w:r w:rsidRPr="00264359">
        <w:rPr>
          <w:rFonts w:ascii="Cambria" w:hAnsi="Cambria"/>
        </w:rPr>
        <w:t>koszty proporcjonalne - narastające proporcjonalnie, obejmujące w szczególności</w:t>
      </w:r>
      <w:r w:rsidRPr="0008481B">
        <w:rPr>
          <w:rFonts w:ascii="Cambria" w:hAnsi="Cambria"/>
        </w:rPr>
        <w:t xml:space="preserve"> koszty: </w:t>
      </w:r>
    </w:p>
    <w:p w:rsidR="00DF036B" w:rsidRPr="0008481B" w:rsidRDefault="00DF036B" w:rsidP="001950A6">
      <w:pPr>
        <w:widowControl w:val="0"/>
        <w:numPr>
          <w:ilvl w:val="0"/>
          <w:numId w:val="64"/>
        </w:numPr>
        <w:tabs>
          <w:tab w:val="left" w:pos="709"/>
        </w:tabs>
        <w:spacing w:after="0" w:line="240" w:lineRule="auto"/>
        <w:ind w:left="709" w:hanging="349"/>
        <w:jc w:val="both"/>
        <w:outlineLvl w:val="2"/>
        <w:rPr>
          <w:rFonts w:ascii="Cambria" w:hAnsi="Cambria"/>
        </w:rPr>
      </w:pPr>
      <w:r w:rsidRPr="0008481B">
        <w:rPr>
          <w:rFonts w:ascii="Cambria" w:hAnsi="Cambria"/>
        </w:rPr>
        <w:t xml:space="preserve">tymczasowego wykorzystania sprzętu zastępczego lub systemów zewnętrznych, </w:t>
      </w:r>
    </w:p>
    <w:p w:rsidR="00DF036B" w:rsidRPr="0008481B" w:rsidRDefault="00DF036B" w:rsidP="001950A6">
      <w:pPr>
        <w:widowControl w:val="0"/>
        <w:numPr>
          <w:ilvl w:val="0"/>
          <w:numId w:val="64"/>
        </w:numPr>
        <w:tabs>
          <w:tab w:val="left" w:pos="709"/>
        </w:tabs>
        <w:spacing w:after="0" w:line="240" w:lineRule="auto"/>
        <w:ind w:left="709" w:hanging="349"/>
        <w:jc w:val="both"/>
        <w:outlineLvl w:val="2"/>
        <w:rPr>
          <w:rFonts w:ascii="Cambria" w:hAnsi="Cambria"/>
        </w:rPr>
      </w:pPr>
      <w:r w:rsidRPr="0008481B">
        <w:rPr>
          <w:rFonts w:ascii="Cambria" w:hAnsi="Cambria"/>
        </w:rPr>
        <w:t xml:space="preserve">tymczasowego wynajęcia i użytkowania urządzeń i/lub pomieszczeń zastępczych, </w:t>
      </w:r>
    </w:p>
    <w:p w:rsidR="00DF036B" w:rsidRPr="0008481B" w:rsidRDefault="00DF036B" w:rsidP="001950A6">
      <w:pPr>
        <w:widowControl w:val="0"/>
        <w:numPr>
          <w:ilvl w:val="0"/>
          <w:numId w:val="64"/>
        </w:numPr>
        <w:tabs>
          <w:tab w:val="left" w:pos="709"/>
        </w:tabs>
        <w:spacing w:after="0" w:line="240" w:lineRule="auto"/>
        <w:ind w:left="709" w:hanging="349"/>
        <w:jc w:val="both"/>
        <w:outlineLvl w:val="2"/>
        <w:rPr>
          <w:rFonts w:ascii="Cambria" w:hAnsi="Cambria"/>
        </w:rPr>
      </w:pPr>
      <w:r w:rsidRPr="0008481B">
        <w:rPr>
          <w:rFonts w:ascii="Cambria" w:hAnsi="Cambria"/>
        </w:rPr>
        <w:t xml:space="preserve">zastosowania alternatywnych procedur pracy lub procesów technologicznych, </w:t>
      </w:r>
    </w:p>
    <w:p w:rsidR="00DF036B" w:rsidRPr="0008481B" w:rsidRDefault="00DF036B" w:rsidP="001950A6">
      <w:pPr>
        <w:widowControl w:val="0"/>
        <w:numPr>
          <w:ilvl w:val="0"/>
          <w:numId w:val="64"/>
        </w:numPr>
        <w:tabs>
          <w:tab w:val="left" w:pos="709"/>
        </w:tabs>
        <w:spacing w:after="0" w:line="240" w:lineRule="auto"/>
        <w:ind w:left="709" w:hanging="349"/>
        <w:jc w:val="both"/>
        <w:outlineLvl w:val="2"/>
        <w:rPr>
          <w:rFonts w:ascii="Cambria" w:hAnsi="Cambria"/>
        </w:rPr>
      </w:pPr>
      <w:r w:rsidRPr="0008481B">
        <w:rPr>
          <w:rFonts w:ascii="Cambria" w:hAnsi="Cambria"/>
        </w:rPr>
        <w:t xml:space="preserve">dodatkowego wynagrodzenia pracowników (tj. pracy w godzinach nadliczbowych oraz </w:t>
      </w:r>
      <w:r w:rsidRPr="0008481B">
        <w:rPr>
          <w:rFonts w:ascii="Cambria" w:hAnsi="Cambria"/>
        </w:rPr>
        <w:br/>
        <w:t xml:space="preserve">w godzinach nocnych), </w:t>
      </w:r>
    </w:p>
    <w:p w:rsidR="00DF036B" w:rsidRPr="0008481B" w:rsidRDefault="00DF036B" w:rsidP="001950A6">
      <w:pPr>
        <w:widowControl w:val="0"/>
        <w:numPr>
          <w:ilvl w:val="0"/>
          <w:numId w:val="64"/>
        </w:numPr>
        <w:tabs>
          <w:tab w:val="left" w:pos="709"/>
        </w:tabs>
        <w:spacing w:after="0" w:line="240" w:lineRule="auto"/>
        <w:ind w:left="709" w:hanging="349"/>
        <w:jc w:val="both"/>
        <w:outlineLvl w:val="2"/>
        <w:rPr>
          <w:rFonts w:ascii="Cambria" w:hAnsi="Cambria"/>
        </w:rPr>
      </w:pPr>
      <w:r w:rsidRPr="0008481B">
        <w:rPr>
          <w:rFonts w:ascii="Cambria" w:hAnsi="Cambria"/>
        </w:rPr>
        <w:t xml:space="preserve">usług świadczonych przez osoby trzecie (tj. wykorzystania obcej siły roboczej w zakresie przetwarzania danych). </w:t>
      </w:r>
    </w:p>
    <w:p w:rsidR="00DF036B" w:rsidRPr="0008481B" w:rsidRDefault="00DF036B" w:rsidP="00DF036B">
      <w:pPr>
        <w:widowControl w:val="0"/>
        <w:tabs>
          <w:tab w:val="left" w:pos="709"/>
        </w:tabs>
        <w:spacing w:after="0" w:line="240" w:lineRule="auto"/>
        <w:ind w:left="720"/>
        <w:jc w:val="both"/>
        <w:outlineLvl w:val="2"/>
        <w:rPr>
          <w:rFonts w:ascii="Cambria" w:hAnsi="Cambria"/>
        </w:rPr>
      </w:pPr>
      <w:r w:rsidRPr="0008481B">
        <w:rPr>
          <w:rFonts w:ascii="Cambria" w:hAnsi="Cambria"/>
        </w:rPr>
        <w:t>Franszyza czasowa dla kosztów proporcjonalnych wynosi 2 dni robocze.</w:t>
      </w:r>
    </w:p>
    <w:p w:rsidR="00DF036B" w:rsidRPr="0008481B" w:rsidRDefault="00DF036B" w:rsidP="001950A6">
      <w:pPr>
        <w:widowControl w:val="0"/>
        <w:numPr>
          <w:ilvl w:val="2"/>
          <w:numId w:val="63"/>
        </w:numPr>
        <w:tabs>
          <w:tab w:val="left" w:pos="709"/>
        </w:tabs>
        <w:spacing w:before="120" w:after="0" w:line="240" w:lineRule="auto"/>
        <w:ind w:left="1225" w:hanging="1225"/>
        <w:jc w:val="both"/>
        <w:outlineLvl w:val="2"/>
        <w:rPr>
          <w:rFonts w:ascii="Cambria" w:hAnsi="Cambria"/>
        </w:rPr>
      </w:pPr>
      <w:r w:rsidRPr="0008481B">
        <w:rPr>
          <w:rFonts w:ascii="Cambria" w:hAnsi="Cambria"/>
        </w:rPr>
        <w:t xml:space="preserve">koszty nieproporcjonalne - obejmujące w szczególności koszty: </w:t>
      </w:r>
    </w:p>
    <w:p w:rsidR="00DF036B" w:rsidRPr="0008481B" w:rsidRDefault="00DF036B" w:rsidP="001950A6">
      <w:pPr>
        <w:widowControl w:val="0"/>
        <w:numPr>
          <w:ilvl w:val="0"/>
          <w:numId w:val="65"/>
        </w:numPr>
        <w:tabs>
          <w:tab w:val="left" w:pos="709"/>
        </w:tabs>
        <w:spacing w:after="0" w:line="240" w:lineRule="auto"/>
        <w:jc w:val="both"/>
        <w:outlineLvl w:val="2"/>
        <w:rPr>
          <w:rFonts w:ascii="Cambria" w:hAnsi="Cambria"/>
        </w:rPr>
      </w:pPr>
      <w:r w:rsidRPr="0008481B">
        <w:rPr>
          <w:rFonts w:ascii="Cambria" w:hAnsi="Cambria"/>
        </w:rPr>
        <w:t xml:space="preserve">jednorazowej procedury przeprogramowania, </w:t>
      </w:r>
    </w:p>
    <w:p w:rsidR="00DF036B" w:rsidRPr="0008481B" w:rsidRDefault="00DF036B" w:rsidP="001950A6">
      <w:pPr>
        <w:widowControl w:val="0"/>
        <w:numPr>
          <w:ilvl w:val="0"/>
          <w:numId w:val="65"/>
        </w:numPr>
        <w:tabs>
          <w:tab w:val="left" w:pos="709"/>
        </w:tabs>
        <w:spacing w:after="0" w:line="240" w:lineRule="auto"/>
        <w:jc w:val="both"/>
        <w:outlineLvl w:val="2"/>
        <w:rPr>
          <w:rFonts w:ascii="Cambria" w:hAnsi="Cambria"/>
        </w:rPr>
      </w:pPr>
      <w:r w:rsidRPr="0008481B">
        <w:rPr>
          <w:rFonts w:ascii="Cambria" w:hAnsi="Cambria"/>
        </w:rPr>
        <w:t xml:space="preserve">zresetowania i ponownego załadowania systemów operacyjnych, </w:t>
      </w:r>
    </w:p>
    <w:p w:rsidR="00DF036B" w:rsidRPr="0008481B" w:rsidRDefault="00DF036B" w:rsidP="001950A6">
      <w:pPr>
        <w:widowControl w:val="0"/>
        <w:numPr>
          <w:ilvl w:val="0"/>
          <w:numId w:val="65"/>
        </w:numPr>
        <w:tabs>
          <w:tab w:val="left" w:pos="709"/>
        </w:tabs>
        <w:spacing w:after="0" w:line="240" w:lineRule="auto"/>
        <w:jc w:val="both"/>
        <w:outlineLvl w:val="2"/>
        <w:rPr>
          <w:rFonts w:ascii="Cambria" w:hAnsi="Cambria"/>
        </w:rPr>
      </w:pPr>
      <w:r w:rsidRPr="0008481B">
        <w:rPr>
          <w:rFonts w:ascii="Cambria" w:hAnsi="Cambria"/>
        </w:rPr>
        <w:t xml:space="preserve">transportu do i z pomieszczeń zastępczych. </w:t>
      </w:r>
    </w:p>
    <w:p w:rsidR="00DF036B" w:rsidRPr="0008481B" w:rsidRDefault="00DF036B" w:rsidP="00DF036B">
      <w:pPr>
        <w:widowControl w:val="0"/>
        <w:spacing w:after="120" w:line="240" w:lineRule="auto"/>
        <w:ind w:left="709"/>
        <w:jc w:val="both"/>
        <w:rPr>
          <w:rFonts w:ascii="Cambria" w:hAnsi="Cambria"/>
        </w:rPr>
      </w:pPr>
      <w:r w:rsidRPr="0008481B">
        <w:rPr>
          <w:rFonts w:ascii="Cambria" w:hAnsi="Cambria"/>
        </w:rPr>
        <w:t>Maksymalny okres odszkodowawczy wynosi 6 miesięcy.</w:t>
      </w:r>
    </w:p>
    <w:p w:rsidR="00DF036B" w:rsidRPr="003F6DAA" w:rsidRDefault="00DF036B" w:rsidP="00DF036B">
      <w:pPr>
        <w:widowControl w:val="0"/>
        <w:spacing w:before="120" w:after="120" w:line="240" w:lineRule="auto"/>
        <w:ind w:left="709"/>
        <w:jc w:val="both"/>
        <w:rPr>
          <w:rFonts w:ascii="Cambria" w:hAnsi="Cambria"/>
        </w:rPr>
      </w:pPr>
      <w:r w:rsidRPr="0008481B">
        <w:rPr>
          <w:rFonts w:ascii="Cambria" w:hAnsi="Cambria"/>
          <w:b/>
        </w:rPr>
        <w:t xml:space="preserve">Uwaga: </w:t>
      </w:r>
      <w:r w:rsidRPr="003F6DAA">
        <w:rPr>
          <w:rFonts w:ascii="Cambria" w:hAnsi="Cambria"/>
        </w:rPr>
        <w:t>ubezpieczenie systemem pierwszego ryzyka odnosi się również do sprzętu elektronicznego deklarowanego do ubezpieczenia mienia od wszystkich ryzyk.</w:t>
      </w:r>
    </w:p>
    <w:p w:rsidR="00DF036B" w:rsidRPr="0008481B" w:rsidRDefault="00DF036B" w:rsidP="001950A6">
      <w:pPr>
        <w:widowControl w:val="0"/>
        <w:numPr>
          <w:ilvl w:val="0"/>
          <w:numId w:val="63"/>
        </w:numPr>
        <w:tabs>
          <w:tab w:val="left" w:pos="709"/>
        </w:tabs>
        <w:spacing w:before="120" w:after="0" w:line="240" w:lineRule="auto"/>
        <w:ind w:left="709" w:hanging="709"/>
        <w:jc w:val="both"/>
        <w:outlineLvl w:val="2"/>
        <w:rPr>
          <w:rFonts w:ascii="Cambria" w:hAnsi="Cambria"/>
        </w:rPr>
      </w:pPr>
      <w:r w:rsidRPr="0008481B">
        <w:rPr>
          <w:rFonts w:ascii="Cambria" w:hAnsi="Cambria"/>
          <w:b/>
        </w:rPr>
        <w:t>Rodzaje wartości przyjęte do ubezpieczenia:</w:t>
      </w:r>
      <w:r w:rsidRPr="0008481B">
        <w:rPr>
          <w:rFonts w:ascii="Cambria" w:hAnsi="Cambria"/>
        </w:rPr>
        <w:t xml:space="preserve"> suma ubezpieczenia podana została </w:t>
      </w:r>
      <w:r w:rsidRPr="0008481B">
        <w:rPr>
          <w:rFonts w:ascii="Cambria" w:hAnsi="Cambria"/>
        </w:rPr>
        <w:br/>
        <w:t>w wartości odtworzeniowej nowej lub księgowej brutto, z zastrzeżeniem:</w:t>
      </w:r>
    </w:p>
    <w:p w:rsidR="00DF036B" w:rsidRPr="0008481B"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08481B">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DF036B" w:rsidRPr="0008481B" w:rsidRDefault="00DF036B" w:rsidP="001950A6">
      <w:pPr>
        <w:widowControl w:val="0"/>
        <w:numPr>
          <w:ilvl w:val="1"/>
          <w:numId w:val="63"/>
        </w:numPr>
        <w:tabs>
          <w:tab w:val="left" w:pos="709"/>
        </w:tabs>
        <w:spacing w:after="0" w:line="240" w:lineRule="auto"/>
        <w:ind w:left="709" w:hanging="709"/>
        <w:jc w:val="both"/>
        <w:outlineLvl w:val="2"/>
        <w:rPr>
          <w:rFonts w:ascii="Cambria" w:hAnsi="Cambria"/>
        </w:rPr>
      </w:pPr>
      <w:r w:rsidRPr="0008481B">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08481B">
        <w:rPr>
          <w:rFonts w:ascii="Cambria" w:hAnsi="Cambria"/>
        </w:rPr>
        <w:br/>
        <w:t>a w ubezpieczeniu zwiększonych kosztów działalności – w kwocie odpowiadającej poniesionym kosztom, nie większej jednak niż suma ubezpieczenia.</w:t>
      </w:r>
      <w:r w:rsidRPr="0008481B">
        <w:rPr>
          <w:rFonts w:ascii="Cambria" w:hAnsi="Cambria"/>
          <w:b/>
        </w:rPr>
        <w:t xml:space="preserve">  </w:t>
      </w:r>
    </w:p>
    <w:p w:rsidR="00DF036B" w:rsidRPr="0008481B" w:rsidRDefault="00DF036B" w:rsidP="001950A6">
      <w:pPr>
        <w:pStyle w:val="Akapitzlist"/>
        <w:widowControl w:val="0"/>
        <w:numPr>
          <w:ilvl w:val="0"/>
          <w:numId w:val="63"/>
        </w:numPr>
        <w:tabs>
          <w:tab w:val="left" w:pos="720"/>
        </w:tabs>
        <w:spacing w:before="120" w:after="0" w:line="240" w:lineRule="auto"/>
        <w:ind w:left="357" w:hanging="357"/>
        <w:contextualSpacing w:val="0"/>
        <w:jc w:val="both"/>
        <w:outlineLvl w:val="2"/>
        <w:rPr>
          <w:rFonts w:ascii="Cambria" w:hAnsi="Cambria"/>
          <w:b/>
        </w:rPr>
      </w:pPr>
      <w:r w:rsidRPr="0008481B">
        <w:rPr>
          <w:rFonts w:ascii="Cambria" w:hAnsi="Cambria"/>
          <w:b/>
        </w:rPr>
        <w:t>Warunki szczególne obligatoryjne:</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treści definicji podanych w SIWZ</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Ochrona ubezpieczeniowa obejmuje sprzęt elektroniczny bez względu na wiek (rok produkcji).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Jeżeli treść ogólnych lub szczególnych warunków ubezpieczenia wyklucza bądź ogranicza ubezpieczenie ryzyka powodzi w odniesieniu do sprzętu elektronicznego znajdującego się </w:t>
      </w:r>
      <w:r w:rsidRPr="0008481B">
        <w:rPr>
          <w:rFonts w:ascii="Cambria" w:hAnsi="Cambria"/>
        </w:rPr>
        <w:br/>
        <w:t>na terenie, gdzie występowała powódź lub na obszarach bezpośrednio zagrożonych powodzią, w takiej sytuacji zapisy te nie mają zastosowania.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cs="Arial"/>
        </w:rPr>
        <w:t xml:space="preserve">W przypadku, gdy </w:t>
      </w:r>
      <w:r w:rsidRPr="0008481B">
        <w:rPr>
          <w:rFonts w:ascii="Cambria" w:hAnsi="Cambria" w:cs="Arial"/>
          <w:bCs/>
          <w:iCs/>
        </w:rPr>
        <w:t xml:space="preserve">ogólne lub szczególne warunki ubezpieczenia </w:t>
      </w:r>
      <w:r w:rsidRPr="0008481B">
        <w:rPr>
          <w:rFonts w:ascii="Cambria" w:hAnsi="Cambria" w:cs="Arial"/>
        </w:rPr>
        <w:t xml:space="preserve">przewidują ograniczenie </w:t>
      </w:r>
      <w:r w:rsidRPr="0008481B">
        <w:rPr>
          <w:rFonts w:ascii="Cambria" w:hAnsi="Cambria" w:cs="Arial"/>
        </w:rPr>
        <w:br/>
        <w:t xml:space="preserve">lub wyłączenie odpowiedzialności z tytułu złego stanu technicznego dachu, wówczas </w:t>
      </w:r>
      <w:r w:rsidRPr="0008481B">
        <w:rPr>
          <w:rFonts w:ascii="Cambria" w:hAnsi="Cambria" w:cs="Arial"/>
        </w:rPr>
        <w:lastRenderedPageBreak/>
        <w:t xml:space="preserve">ograniczenie to lub wyłączenie będzie miało zastosowanie jedynie w takim stopniu, w jakim stan techniczny dachu przyczynił się do powstania szkody i tylko jeżeli ubezpieczający </w:t>
      </w:r>
      <w:r w:rsidRPr="0008481B">
        <w:rPr>
          <w:rFonts w:ascii="Cambria" w:hAnsi="Cambria" w:cs="Arial"/>
        </w:rPr>
        <w:br/>
        <w:t>lub ubezpieczony o tym stanie wiedział lub z zachowaniem należytej staranności wiedzieć powinien.</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Niezależnie od postanowień zawartych w punkcie poprzedzającym, bez względu </w:t>
      </w:r>
      <w:r w:rsidRPr="0008481B">
        <w:rPr>
          <w:rFonts w:ascii="Cambria" w:hAnsi="Cambria"/>
        </w:rPr>
        <w:br/>
        <w:t xml:space="preserve">na stopień przyczynienia się do powstania szkody oraz na wiedzę ubezpieczającego </w:t>
      </w:r>
      <w:r w:rsidRPr="0008481B">
        <w:rPr>
          <w:rFonts w:ascii="Cambria" w:hAnsi="Cambria"/>
        </w:rPr>
        <w:br/>
        <w:t xml:space="preserve">i ubezpieczonego, odpowiedzialność ubezpieczyciela do limitu w wysokości 100 000,00 zł </w:t>
      </w:r>
      <w:r w:rsidRPr="0008481B">
        <w:rPr>
          <w:rFonts w:ascii="Cambria" w:hAnsi="Cambria"/>
        </w:rPr>
        <w:br/>
        <w:t xml:space="preserve">na jedno i wszystkie zdarzenia w każdym okresie ubezpieczenia obejmuje szkody, </w:t>
      </w:r>
      <w:r w:rsidRPr="0008481B">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DF036B" w:rsidRPr="006768D2"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Ubezpieczyciel ponosi odpowiedzialność również za szkody w odniesieniu do sprzętu, który ze względu na swoją specyfikę wymaga stosowania odpowiednio regulowanych zewnętrznych warunków klimatyzacyjnych (zgodnie z inst</w:t>
      </w:r>
      <w:r>
        <w:rPr>
          <w:rFonts w:ascii="Cambria" w:hAnsi="Cambria"/>
        </w:rPr>
        <w:t xml:space="preserve">rukcją producenta), spowodowane </w:t>
      </w:r>
      <w:r w:rsidRPr="0008481B">
        <w:rPr>
          <w:rFonts w:ascii="Cambria" w:hAnsi="Cambria"/>
        </w:rPr>
        <w:t>przez uszkodzony system klimatyzacyjny.</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Ubezpieczyciel ponosi odpowiedzialność za szkody powstałe w ubezpieczonym mieniu w przypadku jego przeniesienia do innej lokalizacji. </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lang w:eastAsia="pl-PL"/>
        </w:rPr>
      </w:pPr>
      <w:r w:rsidRPr="0008481B">
        <w:rPr>
          <w:rFonts w:ascii="Cambria" w:hAnsi="Cambria"/>
          <w:lang w:eastAsia="pl-PL"/>
        </w:rPr>
        <w:t>Ochrona ubezpieczeniowa obejmuje sprzęt także podczas jego konserwacji, naprawy, utrzymania technicznego, itp.</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lang w:eastAsia="pl-PL"/>
        </w:rPr>
      </w:pPr>
      <w:r w:rsidRPr="0008481B">
        <w:rPr>
          <w:rFonts w:ascii="Cambria" w:hAnsi="Cambria"/>
          <w:lang w:eastAsia="pl-PL"/>
        </w:rPr>
        <w:t>Nie ma zastosowania wyłączenie odpowiedzialności za szkody, które powstały w czasie podróży powietrznej lub wodnej.</w:t>
      </w:r>
    </w:p>
    <w:p w:rsidR="00DF036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lang w:eastAsia="pl-PL"/>
        </w:rPr>
        <w:t>Nie ma zastosowania zapis ogólnych lub szczególnych warunków ubezpieczenia, który uzależnia ochronę ubezpieczeniową od używania sprzętu wyłącznie w celach służbowych.</w:t>
      </w:r>
    </w:p>
    <w:p w:rsidR="00DF036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Ubezpieczenie obejmuje mienie znajdujące się we wszystkich ubezpieczonych lokalizacjach bez konieczności przypisania do określonej lokalizacji.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CB4515">
        <w:rPr>
          <w:rFonts w:ascii="Cambria" w:hAnsi="Cambria"/>
        </w:rPr>
        <w:t>Nie ma zastosowania wyłączenie odpowiedzialności dotyczące braku dostawy lub przerwy w dostawie mediów (gazu, wody, elektryczności itp.).</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ryzyka huraganu jako wiatru o prędkości min. 13,9 m/s</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likwidacyjnej</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odstąpienia od odtworzenia mienia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w:t>
      </w:r>
      <w:r w:rsidRPr="0008481B">
        <w:rPr>
          <w:rFonts w:ascii="Cambria" w:hAnsi="Cambria"/>
          <w:bCs/>
        </w:rPr>
        <w:t xml:space="preserve"> ubezpieczenia mienia poza ewidencją</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kosztów dodatkowych</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bCs/>
        </w:rPr>
        <w:t>Przyjęcie podanej klauzuli ubezpieczenia stałych kosztów działalności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mienia w transporcie</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cs="AllianzNeo-CondensedBold"/>
          <w:bCs/>
        </w:rPr>
        <w:t>Przyjęcie podanej klauzuli przemieszczenia pomiędzy miejscami ubezpieczenia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cs="AllianzNeo-CondensedBold"/>
          <w:bCs/>
        </w:rPr>
        <w:t>Przyjęcie podanej klauzuli</w:t>
      </w:r>
      <w:r w:rsidRPr="0008481B">
        <w:rPr>
          <w:rFonts w:ascii="Cambria" w:hAnsi="Cambria"/>
        </w:rPr>
        <w:t xml:space="preserve"> przepisów eksploatacyjnych</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automatycznego pokrycia (limit wspólny z ubezpieczeniem mienia oraz maszyn i urządzeń od wszystkich ryzyk)</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strajków i zamieszek</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daty stempla bankowego lub pocztowego</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zbycia przedmiotu ubezpieczenia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czasu ochrony</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lastRenderedPageBreak/>
        <w:t>Przyjęcie podanej klauzuli nieściągania rat niewymagalnych</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uznania stanu zabezpieczeń</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naprawy zabezpieczeń przeciwkradzieżowych, zgodnie </w:t>
      </w:r>
      <w:r w:rsidRPr="0008481B">
        <w:rPr>
          <w:rFonts w:ascii="Cambria" w:hAnsi="Cambria"/>
        </w:rPr>
        <w:br/>
        <w:t>z określonym w niej limitem, wspólnym z ubezpieczeniem mienia od wszystkich ryzyk</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miejsc ubezpieczenia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w:t>
      </w:r>
      <w:r w:rsidRPr="0008481B">
        <w:rPr>
          <w:rFonts w:ascii="Cambria" w:hAnsi="Cambria"/>
          <w:bCs/>
        </w:rPr>
        <w:t>ubezpieczenia zewnętrznego</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przechowywania mienia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sprzętu przenośnego poza miejscem ubezpieczenia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 xml:space="preserve">Przyjęcie podanej klauzuli ubezpieczenia sprzętu elektronicznego na stałe zamontowanego </w:t>
      </w:r>
      <w:r w:rsidRPr="0008481B">
        <w:rPr>
          <w:rFonts w:ascii="Cambria" w:hAnsi="Cambria"/>
        </w:rPr>
        <w:br/>
        <w:t>w pojazdach samochodowych</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sprzętu elektronicznego zakupionego w promocji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reprezentantów</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usunięcia pozostałości po szkodzie</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ubezpieczenia od daty dostawy do daty włączenia do eksploatacji</w:t>
      </w:r>
    </w:p>
    <w:p w:rsidR="00DF036B" w:rsidRPr="006768D2"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Przyjęcie podanej klauzuli tymczasowego magazynowania lub chwilowej przerwy w eksploatacji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wynagrodzenia rzeczoznawców i ekspertów</w:t>
      </w:r>
    </w:p>
    <w:p w:rsidR="00DF036B" w:rsidRPr="006768D2"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spacing w:val="-2"/>
        </w:rPr>
      </w:pPr>
      <w:r w:rsidRPr="006768D2">
        <w:rPr>
          <w:rFonts w:ascii="Cambria" w:hAnsi="Cambria"/>
          <w:spacing w:val="-2"/>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w:t>
      </w:r>
      <w:r>
        <w:rPr>
          <w:rFonts w:ascii="Cambria" w:hAnsi="Cambria"/>
          <w:spacing w:val="-2"/>
        </w:rPr>
        <w:t>ryzyk), z </w:t>
      </w:r>
      <w:r w:rsidRPr="00504203">
        <w:rPr>
          <w:rFonts w:ascii="Cambria" w:hAnsi="Cambria"/>
          <w:spacing w:val="-2"/>
        </w:rPr>
        <w:t>franszyzą integralna 200,00 zł.</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likwidacji istotnej szkody</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niezawiadomienia w terminie o szkodzie</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automatycznego pokrycia konsumpcji sumy ubezpieczenia w ubezpieczeniu mienia systemem sum stałych</w:t>
      </w:r>
    </w:p>
    <w:p w:rsidR="00DF036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Płatność składki w 4 równych ratach kwartalnych</w:t>
      </w:r>
    </w:p>
    <w:p w:rsidR="00DF036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875965">
        <w:rPr>
          <w:rFonts w:ascii="Cambria" w:hAnsi="Cambria"/>
        </w:rPr>
        <w:t xml:space="preserve">Franszyza integralna: brak, za wyjątkiem ubezpieczenia mienia od kradzieży zwykłej, gdzie franszyza ta wynosi 200 zł </w:t>
      </w:r>
    </w:p>
    <w:p w:rsidR="00DF036B" w:rsidRPr="00875965"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875965">
        <w:rPr>
          <w:rFonts w:ascii="Cambria" w:hAnsi="Cambria"/>
        </w:rPr>
        <w:t>Franszyza redukcyjna i udział własny - brak</w:t>
      </w:r>
    </w:p>
    <w:p w:rsidR="00DF036B" w:rsidRPr="0008481B" w:rsidRDefault="00DF036B" w:rsidP="001950A6">
      <w:pPr>
        <w:pStyle w:val="Akapitzlist"/>
        <w:widowControl w:val="0"/>
        <w:numPr>
          <w:ilvl w:val="0"/>
          <w:numId w:val="63"/>
        </w:numPr>
        <w:tabs>
          <w:tab w:val="left" w:pos="720"/>
        </w:tabs>
        <w:spacing w:before="120" w:after="0" w:line="240" w:lineRule="auto"/>
        <w:ind w:left="357" w:hanging="357"/>
        <w:contextualSpacing w:val="0"/>
        <w:jc w:val="both"/>
        <w:outlineLvl w:val="2"/>
        <w:rPr>
          <w:rFonts w:ascii="Cambria" w:hAnsi="Cambria"/>
          <w:b/>
        </w:rPr>
      </w:pPr>
      <w:r w:rsidRPr="0008481B">
        <w:rPr>
          <w:rFonts w:ascii="Cambria" w:hAnsi="Cambria"/>
          <w:b/>
        </w:rPr>
        <w:t>Klauzule dodatkowe i inne postanowienia szczególne fakultatywne:</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funduszu prewencyjnego</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cyber risk</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uznania okoliczności</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zmiany wielkości ryzyka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wypłaty bezspornej części odszkodowania</w:t>
      </w:r>
    </w:p>
    <w:p w:rsidR="00DF036B" w:rsidRPr="0008481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08481B">
        <w:rPr>
          <w:rFonts w:ascii="Cambria" w:hAnsi="Cambria"/>
        </w:rPr>
        <w:t>Przyjęcie podanej klauzuli automatycznego pokrycia konsumpcji sumy ubezpieczenia w ubezpieczeniu mienia systemem pierwszego ryzyka</w:t>
      </w:r>
    </w:p>
    <w:p w:rsidR="00DF036B" w:rsidRDefault="00DF036B" w:rsidP="001950A6">
      <w:pPr>
        <w:pStyle w:val="Akapitzlist"/>
        <w:widowControl w:val="0"/>
        <w:numPr>
          <w:ilvl w:val="1"/>
          <w:numId w:val="63"/>
        </w:numPr>
        <w:tabs>
          <w:tab w:val="left" w:pos="720"/>
        </w:tabs>
        <w:spacing w:after="0" w:line="240" w:lineRule="auto"/>
        <w:ind w:left="720" w:hanging="720"/>
        <w:contextualSpacing w:val="0"/>
        <w:jc w:val="both"/>
        <w:rPr>
          <w:rFonts w:ascii="Cambria" w:hAnsi="Cambria"/>
        </w:rPr>
      </w:pPr>
      <w:r w:rsidRPr="00E700E2">
        <w:rPr>
          <w:rFonts w:ascii="Cambria" w:hAnsi="Cambria"/>
        </w:rPr>
        <w:t xml:space="preserve">Zwiększenie do kwoty </w:t>
      </w:r>
      <w:r>
        <w:rPr>
          <w:rFonts w:ascii="Cambria" w:hAnsi="Cambria"/>
        </w:rPr>
        <w:t>1 0</w:t>
      </w:r>
      <w:r w:rsidRPr="00E700E2">
        <w:rPr>
          <w:rFonts w:ascii="Cambria" w:hAnsi="Cambria"/>
        </w:rPr>
        <w:t>00 000,00 zł bezskładkowego limitu w klauzuli automatycznego pokrycia (limit wspólny z ubezpieczeniem mienia od wszystkich ryzyk)</w:t>
      </w:r>
    </w:p>
    <w:p w:rsidR="00DF036B" w:rsidRPr="00D86720" w:rsidRDefault="00DF036B" w:rsidP="001950A6">
      <w:pPr>
        <w:pStyle w:val="Akapitzlist"/>
        <w:widowControl w:val="0"/>
        <w:numPr>
          <w:ilvl w:val="1"/>
          <w:numId w:val="63"/>
        </w:numPr>
        <w:tabs>
          <w:tab w:val="left" w:pos="720"/>
          <w:tab w:val="left" w:pos="900"/>
        </w:tabs>
        <w:spacing w:after="0" w:line="240" w:lineRule="auto"/>
        <w:ind w:hanging="792"/>
        <w:jc w:val="both"/>
        <w:rPr>
          <w:rFonts w:ascii="Cambria" w:hAnsi="Cambria"/>
        </w:rPr>
      </w:pPr>
      <w:r w:rsidRPr="00D86720">
        <w:rPr>
          <w:rFonts w:ascii="Cambria" w:hAnsi="Cambria"/>
        </w:rPr>
        <w:t>Zniesienie franszyzy integralnej</w:t>
      </w:r>
    </w:p>
    <w:p w:rsidR="003E52B8" w:rsidRPr="00862EFF" w:rsidRDefault="003E52B8" w:rsidP="00C77D5F">
      <w:pPr>
        <w:widowControl w:val="0"/>
        <w:spacing w:after="0" w:line="240" w:lineRule="auto"/>
        <w:ind w:left="540"/>
        <w:jc w:val="both"/>
        <w:rPr>
          <w:rFonts w:ascii="Cambria" w:eastAsia="Calibri" w:hAnsi="Cambria" w:cs="Arial"/>
          <w:sz w:val="16"/>
          <w:szCs w:val="16"/>
          <w:highlight w:val="yellow"/>
        </w:rPr>
      </w:pPr>
    </w:p>
    <w:p w:rsidR="00E77F07" w:rsidRPr="00862EFF" w:rsidRDefault="00E77F07" w:rsidP="00C77D5F">
      <w:pPr>
        <w:widowControl w:val="0"/>
        <w:tabs>
          <w:tab w:val="left" w:pos="720"/>
        </w:tabs>
        <w:spacing w:after="0" w:line="240" w:lineRule="auto"/>
        <w:ind w:left="720"/>
        <w:jc w:val="both"/>
        <w:rPr>
          <w:rFonts w:ascii="Cambria" w:eastAsia="Calibri" w:hAnsi="Cambria"/>
        </w:rPr>
        <w:sectPr w:rsidR="00E77F07" w:rsidRPr="00862EFF" w:rsidSect="00F17A9F">
          <w:pgSz w:w="11906" w:h="16838"/>
          <w:pgMar w:top="993" w:right="1134" w:bottom="709" w:left="1134" w:header="454" w:footer="454" w:gutter="0"/>
          <w:cols w:space="708"/>
          <w:docGrid w:linePitch="360"/>
        </w:sectPr>
      </w:pPr>
    </w:p>
    <w:p w:rsidR="00E77F07" w:rsidRPr="00862EFF" w:rsidRDefault="00E77F07" w:rsidP="001950A6">
      <w:pPr>
        <w:pStyle w:val="Akapitzlist"/>
        <w:widowControl w:val="0"/>
        <w:numPr>
          <w:ilvl w:val="2"/>
          <w:numId w:val="61"/>
        </w:numPr>
        <w:tabs>
          <w:tab w:val="clear" w:pos="2700"/>
          <w:tab w:val="left" w:pos="0"/>
          <w:tab w:val="num" w:pos="567"/>
        </w:tabs>
        <w:spacing w:before="120" w:after="120" w:line="240" w:lineRule="auto"/>
        <w:ind w:left="567" w:hanging="567"/>
        <w:jc w:val="both"/>
        <w:outlineLvl w:val="1"/>
        <w:rPr>
          <w:rFonts w:ascii="Cambria" w:hAnsi="Cambria"/>
          <w:b/>
          <w:u w:val="single"/>
        </w:rPr>
      </w:pPr>
      <w:r w:rsidRPr="00862EFF">
        <w:rPr>
          <w:rFonts w:ascii="Cambria" w:hAnsi="Cambria"/>
          <w:b/>
          <w:u w:val="single"/>
        </w:rPr>
        <w:lastRenderedPageBreak/>
        <w:t>Ubezpieczenie odpowiedzialności cywilnej</w:t>
      </w:r>
    </w:p>
    <w:p w:rsidR="00DF036B" w:rsidRPr="0008481B" w:rsidRDefault="00DF036B" w:rsidP="001950A6">
      <w:pPr>
        <w:pStyle w:val="Akapitzlist"/>
        <w:widowControl w:val="0"/>
        <w:numPr>
          <w:ilvl w:val="0"/>
          <w:numId w:val="67"/>
        </w:numPr>
        <w:spacing w:before="120" w:after="120" w:line="240" w:lineRule="auto"/>
        <w:contextualSpacing w:val="0"/>
        <w:jc w:val="both"/>
        <w:outlineLvl w:val="2"/>
        <w:rPr>
          <w:rFonts w:ascii="Cambria" w:hAnsi="Cambria"/>
          <w:b/>
        </w:rPr>
      </w:pPr>
      <w:r w:rsidRPr="0008481B">
        <w:rPr>
          <w:rFonts w:ascii="Cambria" w:hAnsi="Cambria"/>
          <w:b/>
        </w:rPr>
        <w:t>Przedmiot i zakres ubezpieczenia:</w:t>
      </w:r>
    </w:p>
    <w:p w:rsidR="00DF036B" w:rsidRPr="0008481B" w:rsidRDefault="00DF036B" w:rsidP="00DF036B">
      <w:pPr>
        <w:widowControl w:val="0"/>
        <w:spacing w:after="0" w:line="240" w:lineRule="auto"/>
        <w:ind w:left="360"/>
        <w:jc w:val="both"/>
        <w:rPr>
          <w:rFonts w:ascii="Cambria" w:hAnsi="Cambria"/>
        </w:rPr>
      </w:pPr>
      <w:r w:rsidRPr="0008481B">
        <w:rPr>
          <w:rFonts w:ascii="Cambria" w:hAnsi="Cambria"/>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sidRPr="0008481B">
        <w:rPr>
          <w:rFonts w:ascii="Cambria" w:hAnsi="Cambria"/>
          <w:bCs/>
          <w:spacing w:val="-2"/>
        </w:rPr>
        <w:t>dpowiedzialno</w:t>
      </w:r>
      <w:r w:rsidRPr="0008481B">
        <w:rPr>
          <w:rFonts w:ascii="Cambria" w:hAnsi="Cambria"/>
          <w:spacing w:val="-2"/>
        </w:rPr>
        <w:t xml:space="preserve">ść </w:t>
      </w:r>
      <w:r w:rsidRPr="0008481B">
        <w:rPr>
          <w:rFonts w:ascii="Cambria" w:hAnsi="Cambria"/>
          <w:bCs/>
          <w:spacing w:val="-2"/>
        </w:rPr>
        <w:t xml:space="preserve">cywilną związaną z wykonywaniem władzy publicznej) </w:t>
      </w:r>
      <w:r w:rsidRPr="0008481B">
        <w:rPr>
          <w:rFonts w:ascii="Cambria" w:hAnsi="Cambria"/>
          <w:spacing w:val="-2"/>
        </w:rPr>
        <w:t>oraz posiadanym, zarządzanym, administrowanym lub użytkowanym mieniem</w:t>
      </w:r>
      <w:r>
        <w:rPr>
          <w:rFonts w:ascii="Cambria" w:hAnsi="Cambria"/>
          <w:spacing w:val="-2"/>
        </w:rPr>
        <w:t xml:space="preserve"> </w:t>
      </w:r>
      <w:r w:rsidRPr="00CA1238">
        <w:rPr>
          <w:rFonts w:ascii="Cambria" w:hAnsi="Cambria"/>
          <w:spacing w:val="-2"/>
        </w:rPr>
        <w:t>(bez względu na jego rodzaj i przeznaczenie).</w:t>
      </w:r>
    </w:p>
    <w:p w:rsidR="00DF036B" w:rsidRPr="0008481B" w:rsidRDefault="00DF036B" w:rsidP="00DF036B">
      <w:pPr>
        <w:widowControl w:val="0"/>
        <w:spacing w:after="0" w:line="240" w:lineRule="auto"/>
        <w:ind w:left="360"/>
        <w:jc w:val="both"/>
        <w:rPr>
          <w:rFonts w:ascii="Cambria" w:hAnsi="Cambria"/>
        </w:rPr>
      </w:pPr>
      <w:r w:rsidRPr="0008481B">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DF036B" w:rsidRPr="0008481B" w:rsidRDefault="00DF036B" w:rsidP="00DF036B">
      <w:pPr>
        <w:widowControl w:val="0"/>
        <w:spacing w:after="0" w:line="240" w:lineRule="auto"/>
        <w:ind w:left="360"/>
        <w:jc w:val="both"/>
        <w:rPr>
          <w:rFonts w:ascii="Cambria" w:hAnsi="Cambria"/>
        </w:rPr>
      </w:pPr>
      <w:r w:rsidRPr="0008481B">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DF036B" w:rsidRPr="0008481B" w:rsidRDefault="00DF036B" w:rsidP="00DF036B">
      <w:pPr>
        <w:widowControl w:val="0"/>
        <w:spacing w:after="0" w:line="240" w:lineRule="auto"/>
        <w:ind w:left="360"/>
        <w:jc w:val="both"/>
        <w:rPr>
          <w:rFonts w:ascii="Cambria" w:hAnsi="Cambria"/>
        </w:rPr>
      </w:pPr>
      <w:r w:rsidRPr="0008481B">
        <w:rPr>
          <w:rFonts w:ascii="Cambria" w:hAnsi="Cambria"/>
        </w:rPr>
        <w:t>Przez osoby objęte ubezpieczeniem należy rozumieć ubezpieczającego, którym jest zamawiający oraz wszystkie inne osoby, za które ponosi odpowiedzialność, w tym osoby prawne objęte zamówieniem.</w:t>
      </w:r>
    </w:p>
    <w:p w:rsidR="00DF036B" w:rsidRPr="0008481B" w:rsidRDefault="00DF036B" w:rsidP="00DF036B">
      <w:pPr>
        <w:widowControl w:val="0"/>
        <w:autoSpaceDE w:val="0"/>
        <w:autoSpaceDN w:val="0"/>
        <w:adjustRightInd w:val="0"/>
        <w:spacing w:before="60" w:after="0" w:line="240" w:lineRule="auto"/>
        <w:ind w:left="357"/>
        <w:jc w:val="both"/>
        <w:rPr>
          <w:rFonts w:ascii="Cambria" w:hAnsi="Cambria"/>
        </w:rPr>
      </w:pPr>
      <w:r w:rsidRPr="0008481B">
        <w:rPr>
          <w:rFonts w:ascii="Cambria" w:hAnsi="Cambria"/>
        </w:rPr>
        <w:t xml:space="preserve">W ramach sumy gwarancyjnej ubezpieczyciel zobowiązany jest do: </w:t>
      </w:r>
    </w:p>
    <w:p w:rsidR="00DF036B" w:rsidRPr="0008481B" w:rsidRDefault="00DF036B" w:rsidP="00DF036B">
      <w:pPr>
        <w:widowControl w:val="0"/>
        <w:autoSpaceDE w:val="0"/>
        <w:autoSpaceDN w:val="0"/>
        <w:adjustRightInd w:val="0"/>
        <w:spacing w:after="0" w:line="240" w:lineRule="auto"/>
        <w:ind w:left="357"/>
        <w:jc w:val="both"/>
        <w:rPr>
          <w:rFonts w:ascii="Cambria" w:hAnsi="Cambria"/>
        </w:rPr>
      </w:pPr>
      <w:r w:rsidRPr="0008481B">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rsidR="00DF036B" w:rsidRPr="0008481B" w:rsidRDefault="00DF036B" w:rsidP="00DF036B">
      <w:pPr>
        <w:widowControl w:val="0"/>
        <w:autoSpaceDE w:val="0"/>
        <w:autoSpaceDN w:val="0"/>
        <w:adjustRightInd w:val="0"/>
        <w:spacing w:after="0" w:line="240" w:lineRule="auto"/>
        <w:ind w:left="357"/>
        <w:jc w:val="both"/>
        <w:rPr>
          <w:rFonts w:ascii="Cambria" w:hAnsi="Cambria"/>
        </w:rPr>
      </w:pPr>
      <w:r w:rsidRPr="0008481B">
        <w:rPr>
          <w:rFonts w:ascii="Cambria" w:hAnsi="Cambria"/>
        </w:rPr>
        <w:t xml:space="preserve">2) pokrycia uzasadnionych kosztów wynagrodzenia ekspertów, powołanych w uzgodnieniu </w:t>
      </w:r>
      <w:r w:rsidRPr="0008481B">
        <w:rPr>
          <w:rFonts w:ascii="Cambria" w:hAnsi="Cambria"/>
        </w:rPr>
        <w:br/>
        <w:t xml:space="preserve">z ubezpieczycielem przez ubezpieczonego lub poszkodowanego w celu ustalenia okoliczności, przyczyn i rozmiaru szkody; </w:t>
      </w:r>
    </w:p>
    <w:p w:rsidR="00DF036B" w:rsidRPr="0008481B" w:rsidRDefault="00DF036B" w:rsidP="00DF036B">
      <w:pPr>
        <w:widowControl w:val="0"/>
        <w:autoSpaceDE w:val="0"/>
        <w:autoSpaceDN w:val="0"/>
        <w:adjustRightInd w:val="0"/>
        <w:spacing w:after="0" w:line="240" w:lineRule="auto"/>
        <w:ind w:left="357"/>
        <w:jc w:val="both"/>
        <w:rPr>
          <w:rFonts w:ascii="Cambria" w:hAnsi="Cambria"/>
        </w:rPr>
      </w:pPr>
      <w:r w:rsidRPr="0008481B">
        <w:rPr>
          <w:rFonts w:ascii="Cambria" w:hAnsi="Cambria"/>
        </w:rPr>
        <w:t xml:space="preserve">3) pokrycia kosztów obrony w związku ze zgłoszonymi roszczeniami odszkodowawczymi, tj.: </w:t>
      </w:r>
    </w:p>
    <w:p w:rsidR="00DF036B" w:rsidRPr="0008481B" w:rsidRDefault="00DF036B" w:rsidP="00DF036B">
      <w:pPr>
        <w:widowControl w:val="0"/>
        <w:autoSpaceDE w:val="0"/>
        <w:autoSpaceDN w:val="0"/>
        <w:adjustRightInd w:val="0"/>
        <w:spacing w:after="0" w:line="240" w:lineRule="auto"/>
        <w:ind w:left="357"/>
        <w:jc w:val="both"/>
        <w:rPr>
          <w:rFonts w:ascii="Cambria" w:hAnsi="Cambria"/>
        </w:rPr>
      </w:pPr>
      <w:r w:rsidRPr="0008481B">
        <w:rPr>
          <w:rFonts w:ascii="Cambria" w:hAnsi="Cambria"/>
        </w:rPr>
        <w:t xml:space="preserve">a) niezbędnych kosztów sądowej obrony przed roszczeniem poszkodowanego lub uprawnionego w sporze prowadzonym w porozumieniu z ubezpieczycielem, </w:t>
      </w:r>
    </w:p>
    <w:p w:rsidR="00DF036B" w:rsidRPr="0008481B" w:rsidRDefault="00DF036B" w:rsidP="00DF036B">
      <w:pPr>
        <w:widowControl w:val="0"/>
        <w:autoSpaceDE w:val="0"/>
        <w:autoSpaceDN w:val="0"/>
        <w:adjustRightInd w:val="0"/>
        <w:spacing w:after="0" w:line="240" w:lineRule="auto"/>
        <w:ind w:left="357"/>
        <w:jc w:val="both"/>
        <w:rPr>
          <w:rFonts w:ascii="Cambria" w:hAnsi="Cambria"/>
        </w:rPr>
      </w:pPr>
      <w:r w:rsidRPr="0008481B">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DF036B" w:rsidRPr="0008481B" w:rsidRDefault="00DF036B" w:rsidP="00DF036B">
      <w:pPr>
        <w:widowControl w:val="0"/>
        <w:spacing w:after="0" w:line="240" w:lineRule="auto"/>
        <w:ind w:left="360"/>
        <w:jc w:val="both"/>
        <w:rPr>
          <w:rFonts w:ascii="Cambria" w:hAnsi="Cambria"/>
        </w:rPr>
      </w:pPr>
      <w:r w:rsidRPr="0008481B">
        <w:rPr>
          <w:rFonts w:ascii="Cambria" w:hAnsi="Cambria"/>
        </w:rPr>
        <w:t>c) kosztów postępowań sądowych, w tym mediacji lub postępowania pojednawczego oraz kosztów opłat administracyjnych, jeżeli ubezpieczyciel wyraził na piśmie zgodę na pokrycie tych kosztów.</w:t>
      </w:r>
    </w:p>
    <w:p w:rsidR="00DF036B" w:rsidRPr="0008481B" w:rsidRDefault="00DF036B" w:rsidP="001950A6">
      <w:pPr>
        <w:widowControl w:val="0"/>
        <w:numPr>
          <w:ilvl w:val="0"/>
          <w:numId w:val="67"/>
        </w:numPr>
        <w:spacing w:before="240" w:after="120" w:line="240" w:lineRule="auto"/>
        <w:jc w:val="both"/>
        <w:rPr>
          <w:rFonts w:ascii="Cambria" w:hAnsi="Cambria"/>
          <w:b/>
        </w:rPr>
      </w:pPr>
      <w:r w:rsidRPr="0008481B">
        <w:rPr>
          <w:rFonts w:ascii="Cambria" w:hAnsi="Cambria"/>
          <w:b/>
        </w:rPr>
        <w:t>Definicje:</w:t>
      </w:r>
    </w:p>
    <w:p w:rsidR="00DF036B" w:rsidRPr="0008481B" w:rsidRDefault="00DF036B" w:rsidP="001950A6">
      <w:pPr>
        <w:pStyle w:val="Akapitzlist"/>
        <w:widowControl w:val="0"/>
        <w:numPr>
          <w:ilvl w:val="0"/>
          <w:numId w:val="69"/>
        </w:numPr>
        <w:tabs>
          <w:tab w:val="left" w:pos="720"/>
        </w:tabs>
        <w:spacing w:after="0" w:line="240" w:lineRule="auto"/>
        <w:contextualSpacing w:val="0"/>
        <w:jc w:val="both"/>
        <w:rPr>
          <w:rFonts w:ascii="Cambria" w:hAnsi="Cambria"/>
        </w:rPr>
      </w:pPr>
      <w:r w:rsidRPr="0008481B">
        <w:rPr>
          <w:rFonts w:ascii="Cambria" w:hAnsi="Cambria"/>
        </w:rPr>
        <w:t>wypadek ubezpieczeniowy – szkoda rzeczowa lub osobowa lub po</w:t>
      </w:r>
      <w:r>
        <w:rPr>
          <w:rFonts w:ascii="Cambria" w:hAnsi="Cambria"/>
        </w:rPr>
        <w:t>w</w:t>
      </w:r>
      <w:r w:rsidRPr="0008481B">
        <w:rPr>
          <w:rFonts w:ascii="Cambria" w:hAnsi="Cambria"/>
        </w:rPr>
        <w:t xml:space="preserve">stanie czystej straty finansowej </w:t>
      </w:r>
    </w:p>
    <w:p w:rsidR="00DF036B" w:rsidRPr="0008481B" w:rsidRDefault="00DF036B" w:rsidP="001950A6">
      <w:pPr>
        <w:pStyle w:val="Akapitzlist"/>
        <w:widowControl w:val="0"/>
        <w:numPr>
          <w:ilvl w:val="0"/>
          <w:numId w:val="69"/>
        </w:numPr>
        <w:tabs>
          <w:tab w:val="left" w:pos="720"/>
        </w:tabs>
        <w:spacing w:after="0" w:line="240" w:lineRule="auto"/>
        <w:contextualSpacing w:val="0"/>
        <w:jc w:val="both"/>
        <w:rPr>
          <w:rFonts w:ascii="Cambria" w:hAnsi="Cambria"/>
        </w:rPr>
      </w:pPr>
      <w:r w:rsidRPr="0008481B">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rsidR="00DF036B" w:rsidRPr="0008481B" w:rsidRDefault="00DF036B" w:rsidP="001950A6">
      <w:pPr>
        <w:pStyle w:val="Akapitzlist"/>
        <w:widowControl w:val="0"/>
        <w:numPr>
          <w:ilvl w:val="0"/>
          <w:numId w:val="69"/>
        </w:numPr>
        <w:tabs>
          <w:tab w:val="left" w:pos="720"/>
        </w:tabs>
        <w:spacing w:after="0" w:line="240" w:lineRule="auto"/>
        <w:contextualSpacing w:val="0"/>
        <w:jc w:val="both"/>
        <w:rPr>
          <w:rFonts w:ascii="Cambria" w:hAnsi="Cambria"/>
        </w:rPr>
      </w:pPr>
      <w:r w:rsidRPr="0008481B">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rsidR="00DF036B" w:rsidRPr="0008481B" w:rsidRDefault="00DF036B" w:rsidP="001950A6">
      <w:pPr>
        <w:pStyle w:val="Akapitzlist"/>
        <w:widowControl w:val="0"/>
        <w:numPr>
          <w:ilvl w:val="0"/>
          <w:numId w:val="69"/>
        </w:numPr>
        <w:tabs>
          <w:tab w:val="left" w:pos="720"/>
        </w:tabs>
        <w:spacing w:after="0" w:line="240" w:lineRule="auto"/>
        <w:contextualSpacing w:val="0"/>
        <w:jc w:val="both"/>
        <w:rPr>
          <w:rFonts w:ascii="Cambria" w:hAnsi="Cambria"/>
        </w:rPr>
      </w:pPr>
      <w:r w:rsidRPr="0008481B">
        <w:rPr>
          <w:rFonts w:ascii="Cambria" w:hAnsi="Cambria"/>
        </w:rPr>
        <w:t>czysta strata finansowa – uszczerbek majątkowy niebędący szkodą na osobie lub szkodą rzeczową</w:t>
      </w:r>
    </w:p>
    <w:p w:rsidR="00DF036B" w:rsidRPr="0008481B" w:rsidRDefault="00DF036B" w:rsidP="001950A6">
      <w:pPr>
        <w:pStyle w:val="Akapitzlist"/>
        <w:widowControl w:val="0"/>
        <w:numPr>
          <w:ilvl w:val="0"/>
          <w:numId w:val="69"/>
        </w:numPr>
        <w:tabs>
          <w:tab w:val="left" w:pos="720"/>
        </w:tabs>
        <w:spacing w:after="0" w:line="240" w:lineRule="auto"/>
        <w:contextualSpacing w:val="0"/>
        <w:jc w:val="both"/>
        <w:rPr>
          <w:rFonts w:ascii="Cambria" w:hAnsi="Cambria"/>
        </w:rPr>
      </w:pPr>
      <w:r w:rsidRPr="0008481B">
        <w:rPr>
          <w:rFonts w:ascii="Cambria" w:hAnsi="Cambria"/>
        </w:rPr>
        <w:t>podlimit – limit odpowiedzialności ubezpieczyciela w ramach sumy gwarancyjnej ubezpieczenia odpowiedzialności cywilnej; podlimit odnosi się zawsze do rocznego okresu ubezpieczenia</w:t>
      </w:r>
    </w:p>
    <w:p w:rsidR="00DF036B" w:rsidRPr="0008481B" w:rsidRDefault="00DF036B" w:rsidP="001950A6">
      <w:pPr>
        <w:pStyle w:val="Akapitzlist"/>
        <w:widowControl w:val="0"/>
        <w:numPr>
          <w:ilvl w:val="0"/>
          <w:numId w:val="67"/>
        </w:numPr>
        <w:tabs>
          <w:tab w:val="left" w:pos="360"/>
        </w:tabs>
        <w:spacing w:before="240" w:after="120" w:line="240" w:lineRule="auto"/>
        <w:contextualSpacing w:val="0"/>
        <w:jc w:val="both"/>
        <w:outlineLvl w:val="2"/>
        <w:rPr>
          <w:rFonts w:ascii="Cambria" w:hAnsi="Cambria"/>
        </w:rPr>
      </w:pPr>
      <w:r w:rsidRPr="0008481B">
        <w:rPr>
          <w:rFonts w:ascii="Cambria" w:hAnsi="Cambria"/>
          <w:b/>
        </w:rPr>
        <w:t xml:space="preserve">Zakres terytorialny ubezpieczenia: </w:t>
      </w:r>
      <w:r w:rsidRPr="0008481B">
        <w:rPr>
          <w:rFonts w:ascii="Cambria" w:hAnsi="Cambria"/>
        </w:rPr>
        <w:t>teren RP, a w przypadku podróży zagranicznych i wycieczek teren całego świata, z wyłączeniem USA, Kanady</w:t>
      </w:r>
      <w:r>
        <w:rPr>
          <w:rFonts w:ascii="Cambria" w:hAnsi="Cambria"/>
        </w:rPr>
        <w:t>, Nowej Zelandii</w:t>
      </w:r>
      <w:r w:rsidRPr="0008481B">
        <w:rPr>
          <w:rFonts w:ascii="Cambria" w:hAnsi="Cambria"/>
        </w:rPr>
        <w:t xml:space="preserve"> i Australii.</w:t>
      </w:r>
    </w:p>
    <w:p w:rsidR="00DF036B" w:rsidRPr="0008481B" w:rsidRDefault="00DF036B" w:rsidP="001950A6">
      <w:pPr>
        <w:pStyle w:val="Akapitzlist"/>
        <w:widowControl w:val="0"/>
        <w:numPr>
          <w:ilvl w:val="0"/>
          <w:numId w:val="67"/>
        </w:numPr>
        <w:spacing w:before="240" w:after="0" w:line="240" w:lineRule="auto"/>
        <w:contextualSpacing w:val="0"/>
        <w:jc w:val="both"/>
        <w:outlineLvl w:val="2"/>
        <w:rPr>
          <w:rFonts w:ascii="Cambria" w:hAnsi="Cambria"/>
        </w:rPr>
      </w:pPr>
      <w:r w:rsidRPr="0008481B">
        <w:rPr>
          <w:rFonts w:ascii="Cambria" w:hAnsi="Cambria"/>
          <w:b/>
        </w:rPr>
        <w:lastRenderedPageBreak/>
        <w:t>Wymagany zakres ubezpieczenia obejmuje w szczególności:</w:t>
      </w:r>
    </w:p>
    <w:p w:rsidR="00DF036B" w:rsidRPr="0008481B" w:rsidRDefault="00DF036B" w:rsidP="001950A6">
      <w:pPr>
        <w:pStyle w:val="Akapitzlist"/>
        <w:widowControl w:val="0"/>
        <w:numPr>
          <w:ilvl w:val="1"/>
          <w:numId w:val="67"/>
        </w:numPr>
        <w:tabs>
          <w:tab w:val="left" w:pos="709"/>
        </w:tabs>
        <w:spacing w:before="120" w:after="0" w:line="240" w:lineRule="auto"/>
        <w:ind w:left="0" w:firstLine="0"/>
        <w:contextualSpacing w:val="0"/>
        <w:jc w:val="both"/>
        <w:rPr>
          <w:rFonts w:ascii="Cambria" w:hAnsi="Cambria"/>
        </w:rPr>
      </w:pPr>
      <w:r w:rsidRPr="0008481B">
        <w:rPr>
          <w:rFonts w:ascii="Cambria" w:hAnsi="Cambria"/>
        </w:rPr>
        <w:t>odpowiedzialność cywilną za szkody powstałe w wyniku uchybień natury organizacyjnej, administracyjnej i porządkowej, bez podlimitu, do wysokości sumy gwarancyjnej na jeden i wszystkie wypadki ubezpieczeniowe,</w:t>
      </w:r>
    </w:p>
    <w:p w:rsidR="00DF036B" w:rsidRPr="0008481B" w:rsidRDefault="00DF036B" w:rsidP="001950A6">
      <w:pPr>
        <w:pStyle w:val="Akapitzlist"/>
        <w:widowControl w:val="0"/>
        <w:numPr>
          <w:ilvl w:val="1"/>
          <w:numId w:val="67"/>
        </w:numPr>
        <w:tabs>
          <w:tab w:val="left" w:pos="709"/>
        </w:tabs>
        <w:spacing w:before="120" w:after="0" w:line="240" w:lineRule="auto"/>
        <w:ind w:left="0" w:firstLine="0"/>
        <w:contextualSpacing w:val="0"/>
        <w:jc w:val="both"/>
        <w:rPr>
          <w:rFonts w:ascii="Cambria" w:hAnsi="Cambria"/>
        </w:rPr>
      </w:pPr>
      <w:r w:rsidRPr="0008481B">
        <w:rPr>
          <w:rFonts w:ascii="Cambria" w:hAnsi="Cambria"/>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związane z przeniesieniem ognia oraz szkody wyrządzone wskutek wybuchu,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w związku z awarią, działaniem bądź eksploatacją sieci i urządzeń wodociągowo – kanalizacyjnych i centralnego ogrzewania, w tym w związku z cofnięciem się cieczy, wskutek pozostawienia otwartych kranów, kurków, zaworów, a także w wyniku awarii/uszkodzenia wszelkiego typu instalacji,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w środowisku naturalnym poprzez jego zaniecz</w:t>
      </w:r>
      <w:r>
        <w:rPr>
          <w:rFonts w:ascii="Cambria" w:hAnsi="Cambria"/>
        </w:rPr>
        <w:t xml:space="preserve">yszczenie, z podlimitem </w:t>
      </w:r>
      <w:r w:rsidR="004E13C4">
        <w:rPr>
          <w:rFonts w:ascii="Cambria" w:hAnsi="Cambria"/>
        </w:rPr>
        <w:t>3</w:t>
      </w:r>
      <w:r w:rsidRPr="0008481B">
        <w:rPr>
          <w:rFonts w:ascii="Cambria" w:hAnsi="Cambria"/>
        </w:rPr>
        <w:t>00 000,00 zł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w związku z podejmowaniem czynności inwestora,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DF036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podlimitu, </w:t>
      </w:r>
      <w:r w:rsidRPr="0008481B">
        <w:rPr>
          <w:rFonts w:ascii="Cambria" w:hAnsi="Cambria"/>
        </w:rPr>
        <w:br/>
        <w:t>do wysokości sumy gwarancyjnej na jeden i wszystkie wypadki ubezpieczeniowe,</w:t>
      </w:r>
    </w:p>
    <w:p w:rsidR="00DF036B" w:rsidRPr="00E700E2"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E700E2">
        <w:rPr>
          <w:rFonts w:ascii="Cambria" w:eastAsia="Times New Roman" w:hAnsi="Cambria"/>
          <w:lang w:eastAsia="pl-PL"/>
        </w:rPr>
        <w:t xml:space="preserve">odpowiedzialność cywilną za szkody poniesione przez producenta wyrobu finalnego wskutek wadliwości produktów (wody) dostarczonych przez ubezpieczonego (w tym poprzez zmieszanie/połączenie), </w:t>
      </w:r>
      <w:r w:rsidR="00863FC3">
        <w:rPr>
          <w:rFonts w:ascii="Cambria" w:eastAsia="Times New Roman" w:hAnsi="Cambria"/>
          <w:lang w:eastAsia="pl-PL"/>
        </w:rPr>
        <w:t xml:space="preserve">z podlimitem 200 000,00 zł </w:t>
      </w:r>
      <w:r w:rsidRPr="00E700E2">
        <w:rPr>
          <w:rFonts w:ascii="Cambria" w:eastAsia="Times New Roman" w:hAnsi="Cambria"/>
          <w:lang w:eastAsia="pl-PL"/>
        </w:rPr>
        <w:t>na jeden i wszystkie wypadki</w:t>
      </w:r>
      <w:r w:rsidR="00863FC3">
        <w:rPr>
          <w:rFonts w:ascii="Cambria" w:eastAsia="Times New Roman" w:hAnsi="Cambria"/>
          <w:lang w:eastAsia="pl-PL"/>
        </w:rPr>
        <w:t xml:space="preserve"> ubezpieczeniowe, z podlimitem 1</w:t>
      </w:r>
      <w:r w:rsidRPr="00E700E2">
        <w:rPr>
          <w:rFonts w:ascii="Cambria" w:eastAsia="Times New Roman" w:hAnsi="Cambria"/>
          <w:lang w:eastAsia="pl-PL"/>
        </w:rPr>
        <w:t>00 000,00 zł na jeden i wszystkie wypadki ubezpieczeniowe dla kosztu wycofania przez producenta wyrobu finalnego produktu z obrotu</w:t>
      </w:r>
      <w:r>
        <w:rPr>
          <w:rFonts w:ascii="Cambria" w:eastAsia="Times New Roman" w:hAnsi="Cambria"/>
          <w:lang w:eastAsia="pl-PL"/>
        </w:rPr>
        <w:t>,</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wyrządzone w podziemnych instalacjach i urządzeniach oraz w instalacjach energetycznych, telefonicznych i gazowych należących do osób trzecich, </w:t>
      </w:r>
      <w:r w:rsidRPr="00E700E2">
        <w:rPr>
          <w:rFonts w:ascii="Cambria" w:eastAsia="Times New Roman" w:hAnsi="Cambria"/>
          <w:lang w:eastAsia="pl-PL"/>
        </w:rPr>
        <w:t>bez podlimitu, do wysokości sumy gwarancyjnej na jeden i wszystkie wypadki</w:t>
      </w:r>
      <w:r>
        <w:rPr>
          <w:rFonts w:ascii="Cambria" w:eastAsia="Times New Roman" w:hAnsi="Cambria"/>
          <w:lang w:eastAsia="pl-PL"/>
        </w:rPr>
        <w:t xml:space="preserve"> ubezpieczeniowe</w:t>
      </w:r>
      <w:r w:rsidRPr="0008481B">
        <w:rPr>
          <w:rFonts w:ascii="Cambria" w:hAnsi="Cambria"/>
        </w:rPr>
        <w:t>,</w:t>
      </w:r>
    </w:p>
    <w:p w:rsidR="00DF036B" w:rsidRPr="0021158E"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21158E">
        <w:rPr>
          <w:rFonts w:ascii="Cambria" w:hAnsi="Cambria"/>
        </w:rPr>
        <w:t xml:space="preserve">odpowiedzialność cywilną za szkody wyrządzone w związku z prowadzonymi pracami rozbiórkowymi i wyburzeniowymi, bez podlimitu, do wysokości sumy gwarancyjnej na jeden </w:t>
      </w:r>
      <w:r w:rsidRPr="0021158E">
        <w:rPr>
          <w:rFonts w:ascii="Cambria" w:hAnsi="Cambria"/>
        </w:rPr>
        <w:br/>
        <w:t>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wyrządzone w związku z prowadzeniem prac polegających na wykonywaniu wykopów i przekopów, </w:t>
      </w:r>
      <w:r w:rsidRPr="00E700E2">
        <w:rPr>
          <w:rFonts w:ascii="Cambria" w:eastAsia="Times New Roman" w:hAnsi="Cambria"/>
          <w:lang w:eastAsia="pl-PL"/>
        </w:rPr>
        <w:t>bez podlimitu, do wysokości sumy gwarancyjnej na jeden i wszystkie wypadki</w:t>
      </w:r>
      <w:r>
        <w:rPr>
          <w:rFonts w:ascii="Cambria" w:eastAsia="Times New Roman" w:hAnsi="Cambria"/>
          <w:lang w:eastAsia="pl-PL"/>
        </w:rPr>
        <w:t xml:space="preserve"> ubezpieczeniowe</w:t>
      </w:r>
      <w:r w:rsidRPr="0008481B">
        <w:rPr>
          <w:rFonts w:ascii="Cambria" w:hAnsi="Cambria"/>
        </w:rPr>
        <w:t>,</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powstałe w wyniku używania młotów pneumatycznych, kafarów, maszyn i urządzeń powodujących drgania i wibracje, </w:t>
      </w:r>
      <w:r w:rsidRPr="00E700E2">
        <w:rPr>
          <w:rFonts w:ascii="Cambria" w:eastAsia="Times New Roman" w:hAnsi="Cambria"/>
          <w:lang w:eastAsia="pl-PL"/>
        </w:rPr>
        <w:t xml:space="preserve">bez podlimitu, do wysokości sumy </w:t>
      </w:r>
      <w:r w:rsidRPr="00E700E2">
        <w:rPr>
          <w:rFonts w:ascii="Cambria" w:eastAsia="Times New Roman" w:hAnsi="Cambria"/>
          <w:lang w:eastAsia="pl-PL"/>
        </w:rPr>
        <w:lastRenderedPageBreak/>
        <w:t>gwarancyjnej na jeden i wszystkie wypadki</w:t>
      </w:r>
      <w:r>
        <w:rPr>
          <w:rFonts w:ascii="Cambria" w:eastAsia="Times New Roman" w:hAnsi="Cambria"/>
          <w:lang w:eastAsia="pl-PL"/>
        </w:rPr>
        <w:t xml:space="preserve"> ubezpieczeniowe</w:t>
      </w:r>
      <w:r w:rsidRPr="0008481B">
        <w:rPr>
          <w:rFonts w:ascii="Cambria" w:hAnsi="Cambria"/>
        </w:rPr>
        <w:t>,</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 pojazdach pozostawionych na nieodpłatnych parkingach i miejscach parkingowych (postojowych) prowadzonych przez ubezpieczającego, </w:t>
      </w:r>
      <w:r w:rsidRPr="0008481B">
        <w:rPr>
          <w:rFonts w:ascii="Cambria" w:hAnsi="Cambria"/>
        </w:rPr>
        <w:br/>
        <w:t xml:space="preserve">z włączeniem szkód wynikających z awarii systemu wjazdu na teren parkingu lub inny będący </w:t>
      </w:r>
      <w:r w:rsidRPr="0008481B">
        <w:rPr>
          <w:rFonts w:ascii="Cambria" w:hAnsi="Cambria"/>
        </w:rPr>
        <w:br/>
        <w:t>w posiadaniu ubezpieczonego, z podlimitem 300 000,00 zł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w:t>
      </w:r>
      <w:r>
        <w:rPr>
          <w:rFonts w:ascii="Cambria" w:hAnsi="Cambria"/>
        </w:rPr>
        <w:t>rowanego budynku, z podlimitem 3</w:t>
      </w:r>
      <w:r w:rsidRPr="0008481B">
        <w:rPr>
          <w:rFonts w:ascii="Cambria" w:hAnsi="Cambria"/>
        </w:rPr>
        <w:t>00 000,00 zł na </w:t>
      </w:r>
      <w:r>
        <w:rPr>
          <w:rFonts w:ascii="Cambria" w:hAnsi="Cambria"/>
        </w:rPr>
        <w:t xml:space="preserve">jeden i </w:t>
      </w:r>
      <w:r w:rsidRPr="0008481B">
        <w:rPr>
          <w:rFonts w:ascii="Cambria" w:hAnsi="Cambria"/>
        </w:rPr>
        <w:t>wszy</w:t>
      </w:r>
      <w:r>
        <w:rPr>
          <w:rFonts w:ascii="Cambria" w:hAnsi="Cambria"/>
        </w:rPr>
        <w:t>stkie wypadki ubezpieczeniowe</w:t>
      </w:r>
      <w:r w:rsidRPr="0008481B">
        <w:rPr>
          <w:rFonts w:ascii="Cambria" w:hAnsi="Cambria"/>
        </w:rPr>
        <w:t>,</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 xml:space="preserve">odpowiedzialność cywilną za szkody wyrządzone w związku </w:t>
      </w:r>
      <w:r>
        <w:rPr>
          <w:rFonts w:ascii="Cambria" w:hAnsi="Cambria"/>
        </w:rPr>
        <w:t xml:space="preserve">z </w:t>
      </w:r>
      <w:r w:rsidRPr="0008481B">
        <w:rPr>
          <w:rFonts w:ascii="Cambria" w:hAnsi="Cambria"/>
        </w:rPr>
        <w:t>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złym stanem technicznym jezdni, pobocza i chodników, wynikającym z uszkodzeń nawierzchni w postaci ubytków, wyrw, kolein, zapadnięć bądź sypkiego żwiru albo tłucznia,</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 xml:space="preserve">wyrządzone w związku z utrzymaniem dróg, jezdni, chodników (śliskość nawierzchni, zaśmiecenie, namuły itp.), </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przez zieleń (spadające lub leżące drzewa albo konary drzew) rosnącą w pasie drogowym,</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wyrządzone w związku z leżącymi na drodze, porzuconymi, zgubionymi lub naniesionymi przedmiotami i materiałami,</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powstałe wskutek śliskości wynikłej z rozlania przez poruszające się pojazdy płynów i smarów,</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wadliwym oznakowaniem lub brakiem oznakowania, uszkodzonego lub zniszczonego w wyniku wandalizmu, dewastacji albo zaistniałego zdarzenia losowego,</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awarią lub wadliwym działaniem sygnalizacji świetlnej,</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wyrządzone w związku z zalaniem drogi przez nienależycie działające urządzenia odprowadzające wodę z pasa drogowego,</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robotami konserwacyjnymi, interwencyjnymi i remontami cząstkowymi, w tym wykonywanymi z użyciem emulsji i grysów oraz lokalnymi powierzchniowymi utrwaleniami nawierzchni,</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spowodowane pojedynczymi wyrwami w poboczu,</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powstałe w związku z nienormatywną skrajnią poziomą spowodowaną zadrzewieniem lub prawidłowo oznakowanymi obiektami mostowymi i zabudową,</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powstałe w związku z nienormatywną skrajnią pionową spowodowaną zadrzewieniem,</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powstałe w wyniku rozmycia pobocza oraz wskutek wyrw w poboczu drogi, a także zalewania upraw i budynków wodami spływającymi korpusu drogi,</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uszkodzenie pojazdów pozostawionych na jezdni lub poboczu na skutek nieprzejezdności dróg, a także uszkodzenie spowodowane pracą sprzętu do utrzymania dróg,</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uszkodzenie lub zniszczenie upraw, nasadzeń i urządzeń na posesjach przyległych do pasa drogowego w związku z prowadzoną akcją zimową lub zwalczaniem klęsk żywiołowych,</w:t>
      </w:r>
    </w:p>
    <w:p w:rsidR="00DF036B" w:rsidRPr="0008481B" w:rsidRDefault="00DF036B" w:rsidP="001950A6">
      <w:pPr>
        <w:pStyle w:val="Akapitzlist"/>
        <w:widowControl w:val="0"/>
        <w:numPr>
          <w:ilvl w:val="0"/>
          <w:numId w:val="70"/>
        </w:numPr>
        <w:spacing w:after="0" w:line="240" w:lineRule="auto"/>
        <w:ind w:left="284" w:hanging="284"/>
        <w:jc w:val="both"/>
        <w:rPr>
          <w:rFonts w:ascii="Cambria" w:hAnsi="Cambria"/>
        </w:rPr>
      </w:pPr>
      <w:r w:rsidRPr="0008481B">
        <w:rPr>
          <w:rFonts w:ascii="Cambria"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DF036B" w:rsidRPr="0008481B" w:rsidRDefault="00DF036B" w:rsidP="00DF036B">
      <w:pPr>
        <w:widowControl w:val="0"/>
        <w:spacing w:before="120" w:after="120" w:line="240" w:lineRule="auto"/>
        <w:jc w:val="both"/>
        <w:rPr>
          <w:rFonts w:ascii="Cambria" w:hAnsi="Cambria"/>
        </w:rPr>
      </w:pPr>
      <w:r w:rsidRPr="0008481B">
        <w:rPr>
          <w:rFonts w:ascii="Cambria" w:hAnsi="Cambria"/>
        </w:rPr>
        <w:lastRenderedPageBreak/>
        <w:t>bez podlimitu, do wysokości sumy gwarancyjnej na jeden i wszystkie wypadki ubezpieczeniowe</w:t>
      </w:r>
    </w:p>
    <w:p w:rsidR="00DF036B" w:rsidRPr="0008481B" w:rsidRDefault="00DF036B" w:rsidP="00DF036B">
      <w:pPr>
        <w:widowControl w:val="0"/>
        <w:tabs>
          <w:tab w:val="left" w:pos="0"/>
          <w:tab w:val="left" w:pos="284"/>
        </w:tabs>
        <w:overflowPunct w:val="0"/>
        <w:autoSpaceDE w:val="0"/>
        <w:jc w:val="both"/>
        <w:textAlignment w:val="baseline"/>
        <w:rPr>
          <w:rFonts w:ascii="Cambria" w:hAnsi="Cambria"/>
          <w:b/>
          <w:lang w:eastAsia="pl-PL"/>
        </w:rPr>
      </w:pPr>
      <w:r w:rsidRPr="005668CA">
        <w:rPr>
          <w:rFonts w:ascii="Cambria" w:hAnsi="Cambria"/>
          <w:b/>
          <w:lang w:eastAsia="pl-PL"/>
        </w:rPr>
        <w:t>Długość zarządzanych i administrowanych dróg:</w:t>
      </w:r>
      <w:r w:rsidRPr="005668CA">
        <w:rPr>
          <w:rFonts w:ascii="Cambria" w:hAnsi="Cambria"/>
        </w:rPr>
        <w:t xml:space="preserve"> łączna długość dróg</w:t>
      </w:r>
      <w:r w:rsidRPr="00C25507">
        <w:rPr>
          <w:rFonts w:ascii="Cambria" w:hAnsi="Cambria"/>
        </w:rPr>
        <w:t xml:space="preserve"> – </w:t>
      </w:r>
      <w:r w:rsidR="00234064">
        <w:rPr>
          <w:rFonts w:ascii="Cambria" w:hAnsi="Cambria"/>
        </w:rPr>
        <w:t xml:space="preserve">1093,963 km w tym </w:t>
      </w:r>
      <w:r w:rsidR="00DD7D37">
        <w:rPr>
          <w:rFonts w:ascii="Cambria" w:hAnsi="Cambria"/>
        </w:rPr>
        <w:t>894,982 km o nawierzchni utwardzonej oraz 168,832</w:t>
      </w:r>
      <w:r w:rsidRPr="00C25507">
        <w:rPr>
          <w:rFonts w:ascii="Cambria" w:hAnsi="Cambria"/>
        </w:rPr>
        <w:t xml:space="preserve"> km dróg gruntowych</w:t>
      </w:r>
      <w:r w:rsidR="00DD7D37">
        <w:rPr>
          <w:rFonts w:ascii="Cambria" w:hAnsi="Cambria"/>
        </w:rPr>
        <w:t xml:space="preserve"> zamiejskich i 30,149 </w:t>
      </w:r>
      <w:r w:rsidR="00DD7D37" w:rsidRPr="00C25507">
        <w:rPr>
          <w:rFonts w:ascii="Cambria" w:hAnsi="Cambria"/>
        </w:rPr>
        <w:t>km dróg gruntowych</w:t>
      </w:r>
      <w:r w:rsidR="00DD7D37">
        <w:rPr>
          <w:rFonts w:ascii="Cambria" w:hAnsi="Cambria"/>
        </w:rPr>
        <w:t xml:space="preserve"> miejskich</w:t>
      </w:r>
      <w:r>
        <w:rPr>
          <w:rFonts w:ascii="Cambria" w:hAnsi="Cambria"/>
        </w:rPr>
        <w:t>.</w:t>
      </w:r>
    </w:p>
    <w:p w:rsidR="00DF036B" w:rsidRPr="0008481B" w:rsidRDefault="00DF036B" w:rsidP="00DF036B">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08481B">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DF036B" w:rsidRPr="0008481B" w:rsidRDefault="00DF036B" w:rsidP="00DF036B">
      <w:pPr>
        <w:widowControl w:val="0"/>
        <w:tabs>
          <w:tab w:val="left" w:pos="0"/>
        </w:tabs>
        <w:suppressAutoHyphens/>
        <w:spacing w:after="0" w:line="240" w:lineRule="auto"/>
        <w:jc w:val="both"/>
        <w:rPr>
          <w:rFonts w:ascii="Cambria" w:hAnsi="Cambria"/>
          <w:b/>
          <w:lang w:eastAsia="ar-SA"/>
        </w:rPr>
      </w:pPr>
      <w:r w:rsidRPr="0008481B">
        <w:rPr>
          <w:rFonts w:ascii="Cambria" w:hAnsi="Cambria"/>
          <w:b/>
          <w:bCs/>
          <w:lang w:eastAsia="ar-SA"/>
        </w:rPr>
        <w:t xml:space="preserve">Uwaga: zarządcy drogi nie zwalnia z odpowiedzialności brak świadomości niewłaściwego stanu drogi. </w:t>
      </w:r>
      <w:r w:rsidRPr="0008481B">
        <w:rPr>
          <w:rFonts w:ascii="Cambria" w:hAnsi="Cambria"/>
          <w:b/>
          <w:lang w:eastAsia="ar-SA"/>
        </w:rPr>
        <w:t>Drogi przejęte w zarząd  w okresie ubezpieczenia zostaną automatycznie objęte ochroną ubezpieczeniową.</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wynikające z braku dostępu, braku możliwości przejazdu, bez podlimitu, do wysokości sumy gwarancyjnej na jeden i wszystkie wypadki ubezpieczeniowe,</w:t>
      </w:r>
    </w:p>
    <w:p w:rsidR="00DF036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DF036B" w:rsidRPr="0038363E" w:rsidRDefault="00DF036B" w:rsidP="00DF036B">
      <w:pPr>
        <w:pStyle w:val="Akapitzlist"/>
        <w:widowControl w:val="0"/>
        <w:tabs>
          <w:tab w:val="left" w:pos="792"/>
        </w:tabs>
        <w:spacing w:before="120" w:after="120" w:line="100" w:lineRule="atLeast"/>
        <w:ind w:left="0"/>
        <w:jc w:val="both"/>
        <w:rPr>
          <w:rFonts w:ascii="Cambria" w:hAnsi="Cambria"/>
        </w:rPr>
      </w:pPr>
      <w:r w:rsidRPr="00423129">
        <w:rPr>
          <w:rFonts w:ascii="Cambria" w:hAnsi="Cambria"/>
          <w:i/>
        </w:rPr>
        <w:t xml:space="preserve">Uwaga: w ubezpieczeniu OC z zakresu ochrony wyłączona jest odpowiedzialność za </w:t>
      </w:r>
      <w:r w:rsidRPr="00423129">
        <w:rPr>
          <w:rFonts w:ascii="Cambria" w:hAnsi="Cambria"/>
          <w:bCs/>
          <w:i/>
        </w:rPr>
        <w:t>szkody polegające na przeniesieniu choroby Creutzfeldta-Jacoba lub innych encefalopatii gąbczastych</w:t>
      </w:r>
      <w:r>
        <w:rPr>
          <w:rFonts w:ascii="Cambria" w:hAnsi="Cambria"/>
        </w:rPr>
        <w:t>.</w:t>
      </w:r>
    </w:p>
    <w:p w:rsidR="00DF036B" w:rsidRPr="0008481B" w:rsidRDefault="00DF036B" w:rsidP="00DF036B">
      <w:pPr>
        <w:pStyle w:val="Akapitzlist"/>
        <w:widowControl w:val="0"/>
        <w:spacing w:before="120" w:after="120" w:line="240" w:lineRule="auto"/>
        <w:ind w:left="0"/>
        <w:contextualSpacing w:val="0"/>
        <w:jc w:val="both"/>
        <w:rPr>
          <w:rFonts w:ascii="Cambria" w:hAnsi="Cambria"/>
        </w:rPr>
      </w:pPr>
    </w:p>
    <w:p w:rsidR="00DF036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E261BA">
        <w:rPr>
          <w:rFonts w:ascii="Cambria" w:hAnsi="Cambria"/>
        </w:rPr>
        <w:t>odpowiedzialność cywilną za szkody wyrządzone pensjonariuszom domów pomocy społecznej, w tym wskutek przeniesienia chorób zakaźnych (wszystkich z wykazu publikowanego przez Ministra Zdrowia) i zakażeń, w związku z wykonywaniem drobnych usług medycznych takich jak m.in. zakładanie opatrunków, iniekcje, pobieranie i przechowywanie krwi itp., bez podlimitu, do wysokości sumy gwarancyjnej na jeden i wsz</w:t>
      </w:r>
      <w:r w:rsidR="004E13C4">
        <w:rPr>
          <w:rFonts w:ascii="Cambria" w:hAnsi="Cambria"/>
        </w:rPr>
        <w:t>ystkie wypadki ubezpieczeniowe</w:t>
      </w:r>
      <w:r w:rsidRPr="00E261BA">
        <w:rPr>
          <w:rFonts w:ascii="Cambria" w:hAnsi="Cambria"/>
        </w:rPr>
        <w:t>,</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wyrządzone przez pensjonariuszy i podopiecznych, w tym zamieszkujących mieszkania chronione jeśli ubezpieczającemu/ ubezpieczonemu zostanie przypisana odpowiedzialność, </w:t>
      </w:r>
      <w:r w:rsidRPr="00E261BA">
        <w:rPr>
          <w:rFonts w:ascii="Cambria" w:hAnsi="Cambria"/>
        </w:rPr>
        <w:t>jednakże z podlimitem 200 000,00 zł na jeden i wszystkie wypadki ubezpieczeniowe</w:t>
      </w:r>
      <w:r w:rsidRPr="0008481B">
        <w:rPr>
          <w:rFonts w:ascii="Cambria" w:hAnsi="Cambria"/>
        </w:rPr>
        <w:t>,</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 xml:space="preserve">odpowiedzialność cywilną za szkody powstałe w nieruchomościach i rzeczach ruchomych, z których ubezpieczony korzystał na podstawie umowy najmu, dzierżawy, użytkowania, leasingu lub podobnej formy korzystania z cudzej rzeczy, </w:t>
      </w:r>
      <w:r>
        <w:rPr>
          <w:rFonts w:ascii="Cambria" w:hAnsi="Cambria"/>
        </w:rPr>
        <w:t>z podlimitem 2</w:t>
      </w:r>
      <w:r w:rsidRPr="00D66A25">
        <w:rPr>
          <w:rFonts w:ascii="Cambria" w:hAnsi="Cambria"/>
        </w:rPr>
        <w:t>00 000,00 zł na jeden i wszystkie wypadki ubezpieczeniowe</w:t>
      </w:r>
      <w:r w:rsidRPr="0008481B">
        <w:rPr>
          <w:rFonts w:ascii="Cambria" w:hAnsi="Cambria"/>
        </w:rPr>
        <w:t>,</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odpowiedzialność cywilną za szkody powstałe w związku z gospodarowaniem zasobem nieruchomości, o ile nie podlegają ubezpieczeniu obowiązkowemu, bez podlimitu, do wysokości sumy gwarancyjnej na jeden i wszystkie wypadki ubezpieczeniowe,</w:t>
      </w:r>
    </w:p>
    <w:p w:rsidR="00DF036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 xml:space="preserve">odpowiedzialność cywilną za szkody wynikłe z awarii lub nieprawidłowego działania pieców </w:t>
      </w:r>
      <w:r w:rsidRPr="0008481B">
        <w:rPr>
          <w:rFonts w:ascii="Cambria" w:hAnsi="Cambria"/>
        </w:rPr>
        <w:br/>
        <w:t xml:space="preserve">i instalacji gazowych oraz pieców c.o., w tym za szkody spowodowane emisją tlenku węgla, </w:t>
      </w:r>
      <w:r w:rsidRPr="0008481B">
        <w:rPr>
          <w:rFonts w:ascii="Cambria" w:hAnsi="Cambria"/>
        </w:rPr>
        <w:br/>
        <w:t>bez podlimitu, do wysokości sumy gwarancyjnej na jeden i wszystkie wypadki ubezpieczeniowe,</w:t>
      </w:r>
    </w:p>
    <w:p w:rsidR="00DF036B" w:rsidRPr="00200FA1"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200FA1">
        <w:rPr>
          <w:rFonts w:ascii="Cambria" w:hAnsi="Cambria"/>
        </w:rPr>
        <w:t xml:space="preserve">odpowiedzialność cywilną za szkody wyrządzone w mieniu osób korzystających z lokali mieszkalnych lub użytkowych (i przynależnych), na podstawie odpowiedniego tytułu prawnego, </w:t>
      </w:r>
      <w:r w:rsidRPr="00200FA1">
        <w:rPr>
          <w:rFonts w:ascii="Cambria" w:hAnsi="Cambria"/>
        </w:rPr>
        <w:br/>
        <w:t xml:space="preserve">z włączeniem szkód w mieniu lokatorów wynikłych w trakcie prac związanych z poszukiwaniem </w:t>
      </w:r>
      <w:r w:rsidRPr="00200FA1">
        <w:rPr>
          <w:rFonts w:ascii="Cambria" w:hAnsi="Cambria"/>
        </w:rPr>
        <w:br/>
        <w:t xml:space="preserve">i usuwaniem awarii instalacji wodno-kanalizacyjnych i c.o. w budynku lub poza nim, z podlimitem </w:t>
      </w:r>
      <w:r w:rsidRPr="00200FA1">
        <w:rPr>
          <w:rFonts w:ascii="Cambria" w:hAnsi="Cambria"/>
        </w:rPr>
        <w:br/>
        <w:t>20 000,00 zł na jeden lokal i 200 000,00 zł na wszystkie wypadki ubezpieczeniowe,</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iCs/>
        </w:rPr>
        <w:t>odpowiedzialność cywilną za szkody wyrządzone w związku z utrzymaniem dróg i chodników przyległych do administrowanych nieruchomości, budynków oraz powierzchni dachowych w okresie zimowym,</w:t>
      </w:r>
      <w:r w:rsidRPr="0008481B">
        <w:rPr>
          <w:rFonts w:ascii="Cambria" w:hAnsi="Cambria"/>
        </w:rPr>
        <w:t xml:space="preserve">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lastRenderedPageBreak/>
        <w:t>odpowiedzialność cywilną za szkody wyrządzone wskutek używania urządzeń dźwigowych (wind</w:t>
      </w:r>
      <w:r>
        <w:rPr>
          <w:rFonts w:ascii="Cambria" w:hAnsi="Cambria"/>
        </w:rPr>
        <w:t xml:space="preserve"> i itp.</w:t>
      </w:r>
      <w:r w:rsidRPr="0008481B">
        <w:rPr>
          <w:rFonts w:ascii="Cambria" w:hAnsi="Cambria"/>
        </w:rPr>
        <w:t>),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przez jednego ubezpieczonego innemu ubezpieczonemu, objętych jedną umową ubezpieczenia,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t>
      </w:r>
      <w:r>
        <w:rPr>
          <w:rFonts w:ascii="Cambria" w:hAnsi="Cambria"/>
        </w:rPr>
        <w:t xml:space="preserve">wanych rzeczy oraz z podlimitem </w:t>
      </w:r>
      <w:r w:rsidRPr="0008481B">
        <w:rPr>
          <w:rFonts w:ascii="Cambria" w:hAnsi="Cambria"/>
        </w:rPr>
        <w:t>10 000,00 zł na wszystk</w:t>
      </w:r>
      <w:r>
        <w:rPr>
          <w:rFonts w:ascii="Cambria" w:hAnsi="Cambria"/>
        </w:rPr>
        <w:t>ie wypadki ubezpieczeniowe i 2</w:t>
      </w:r>
      <w:r w:rsidRPr="0008481B">
        <w:rPr>
          <w:rFonts w:ascii="Cambria" w:hAnsi="Cambria"/>
        </w:rPr>
        <w:t> 000,00 zł na jeden wypadek ubezpieczeniowy w odniesieniu do innych miejsc przechowywania rzeczy,</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 mieniu powierzonym, przechowywanym, kontrolowanym lub chronionym, w tym celem wykonania usługi, z włączeniem pojazdów mechanicznych, z podlimitem 300 000,00 zł na jeden i wszystkie wypadki ubezpieczeniowe,</w:t>
      </w:r>
    </w:p>
    <w:p w:rsidR="00DF036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wynikłe z wadliwego wykonania czynności, prac lub usług spowodowane przez wypadki ubezpieczeniowe powstałe po przekazaniu odbiorcy przedmiotu tych czynności, prac lub usług, </w:t>
      </w:r>
      <w:r>
        <w:rPr>
          <w:rFonts w:ascii="Cambria" w:hAnsi="Cambria"/>
        </w:rPr>
        <w:t>z podlimitem 3</w:t>
      </w:r>
      <w:r w:rsidRPr="0008481B">
        <w:rPr>
          <w:rFonts w:ascii="Cambria" w:hAnsi="Cambria"/>
        </w:rPr>
        <w:t>00 000,00 zł na jeden i wszystkie wypadki ubezpieczeniowe,</w:t>
      </w:r>
    </w:p>
    <w:p w:rsidR="00DF036B" w:rsidRPr="00200FA1"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200FA1">
        <w:rPr>
          <w:rFonts w:ascii="Cambria" w:hAnsi="Cambria"/>
        </w:rPr>
        <w:t>rozszerzona o OC deliktową i kontraktową z tytułu świadczenia usług w ramach praktycznej nauki zawodu w placówkach oświatowych (np. pomiary i diagnostyka pojazdów i itp.), z podlimitem 200 000,- zł na jedno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rsidR="00DF036B" w:rsidRPr="00200FA1"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200FA1">
        <w:rPr>
          <w:rFonts w:ascii="Cambria" w:hAnsi="Cambria"/>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Pr>
          <w:rFonts w:ascii="Cambria" w:hAnsi="Cambria"/>
        </w:rPr>
        <w:t>z podlimitem 2</w:t>
      </w:r>
      <w:r w:rsidRPr="00200FA1">
        <w:rPr>
          <w:rFonts w:ascii="Cambria" w:hAnsi="Cambria"/>
        </w:rPr>
        <w:t>00 000,00 zł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rzeczowe w mieniu i pojazdach należących do pracowników ubezpieczonego lub innych osób, za które ponosi odpowiedzialność (z wyłączeniem r</w:t>
      </w:r>
      <w:r>
        <w:rPr>
          <w:rFonts w:ascii="Cambria" w:hAnsi="Cambria"/>
        </w:rPr>
        <w:t>yzyka kradzieży), z podlimitem 2</w:t>
      </w:r>
      <w:r w:rsidRPr="0008481B">
        <w:rPr>
          <w:rFonts w:ascii="Cambria" w:hAnsi="Cambria"/>
        </w:rPr>
        <w:t>00 000,00 zł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08481B">
        <w:rPr>
          <w:rFonts w:ascii="Cambria" w:hAnsi="Cambria"/>
        </w:rPr>
        <w:br/>
        <w:t>do wysokości sumy gwarancyjnej na jeden i wszystkie wypadki ubezpieczeniowe (zakres ubezpieczenia obejmuje szkody spowodowane wykorzystaniem materiałów wybuchowych i pirotechnicznych, pokazem sztucznych ogni, fajerwerków itp.</w:t>
      </w:r>
      <w:r>
        <w:rPr>
          <w:rFonts w:ascii="Cambria" w:hAnsi="Cambria"/>
        </w:rPr>
        <w:t>)</w:t>
      </w:r>
      <w:r w:rsidRPr="0008481B">
        <w:rPr>
          <w:rFonts w:ascii="Cambria" w:hAnsi="Cambria"/>
        </w:rPr>
        <w:t>,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DF036B" w:rsidRPr="00165574" w:rsidRDefault="00DF036B" w:rsidP="001950A6">
      <w:pPr>
        <w:widowControl w:val="0"/>
        <w:numPr>
          <w:ilvl w:val="1"/>
          <w:numId w:val="67"/>
        </w:numPr>
        <w:tabs>
          <w:tab w:val="left" w:pos="567"/>
        </w:tabs>
        <w:spacing w:after="0" w:line="240" w:lineRule="auto"/>
        <w:ind w:left="0" w:firstLine="0"/>
        <w:jc w:val="both"/>
        <w:rPr>
          <w:rFonts w:ascii="Cambria" w:hAnsi="Cambria"/>
        </w:rPr>
      </w:pPr>
      <w:r w:rsidRPr="00165574">
        <w:rPr>
          <w:rFonts w:ascii="Cambria" w:hAnsi="Cambria"/>
        </w:rPr>
        <w:t>odpowiedzialność cywilną za szkody wyrządzone w związku z prowadzoną działalnością oświatowo-wychowawczą (w tym uczniom i wychowankom), bez podlimitu, do wysokości sumy gwarancyjnej na jeden i wszystkie wypadki ubezpieczeniowe</w:t>
      </w:r>
    </w:p>
    <w:p w:rsidR="00DF036B" w:rsidRPr="00165574" w:rsidRDefault="00DF036B" w:rsidP="00DF036B">
      <w:pPr>
        <w:widowControl w:val="0"/>
        <w:tabs>
          <w:tab w:val="left" w:pos="567"/>
        </w:tabs>
        <w:spacing w:before="60" w:after="60" w:line="240" w:lineRule="auto"/>
        <w:jc w:val="both"/>
        <w:rPr>
          <w:rFonts w:ascii="Cambria" w:hAnsi="Cambria"/>
          <w:i/>
        </w:rPr>
      </w:pPr>
      <w:r w:rsidRPr="00165574">
        <w:rPr>
          <w:rFonts w:ascii="Cambria" w:hAnsi="Cambria"/>
          <w:i/>
        </w:rPr>
        <w:t xml:space="preserve">Uwaga: zakres ubezpieczenia obejmuje również odpowiedzialność nauczycieli, opiekunów </w:t>
      </w:r>
      <w:r w:rsidRPr="00165574">
        <w:rPr>
          <w:rFonts w:ascii="Cambria" w:hAnsi="Cambria"/>
          <w:i/>
        </w:rPr>
        <w:br/>
        <w:t>i wychowawców</w:t>
      </w:r>
      <w:r w:rsidRPr="00165574">
        <w:rPr>
          <w:rFonts w:ascii="Cambria" w:hAnsi="Cambria"/>
          <w:i/>
          <w:szCs w:val="20"/>
        </w:rPr>
        <w:t xml:space="preserve"> </w:t>
      </w:r>
      <w:r>
        <w:rPr>
          <w:rFonts w:ascii="Cambria" w:hAnsi="Cambria"/>
          <w:i/>
          <w:szCs w:val="20"/>
        </w:rPr>
        <w:t xml:space="preserve">oraz pracowników placówki </w:t>
      </w:r>
      <w:r w:rsidRPr="00165574">
        <w:rPr>
          <w:rFonts w:ascii="Cambria" w:hAnsi="Cambria"/>
          <w:i/>
        </w:rPr>
        <w:t>bez względu na stosunek prawny zatrudnienia.</w:t>
      </w:r>
    </w:p>
    <w:p w:rsidR="00DF036B" w:rsidRPr="00165574" w:rsidRDefault="00DF036B" w:rsidP="001950A6">
      <w:pPr>
        <w:widowControl w:val="0"/>
        <w:numPr>
          <w:ilvl w:val="1"/>
          <w:numId w:val="67"/>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z tytułu organizacji lub prowadzenia akcji </w:t>
      </w:r>
      <w:r w:rsidRPr="00165574">
        <w:rPr>
          <w:rFonts w:ascii="Cambria" w:hAnsi="Cambria"/>
        </w:rPr>
        <w:br/>
        <w:t xml:space="preserve">i wydarzeń o charakterze edukacyjnym, społecznym, naukowym itp., bez podlimitu, </w:t>
      </w:r>
      <w:r w:rsidRPr="00165574">
        <w:rPr>
          <w:rFonts w:ascii="Cambria" w:hAnsi="Cambria"/>
        </w:rPr>
        <w:br/>
        <w:t>do wysokości sumy gwarancyjnej na jeden i wszystkie wypadki ubezpieczeniowe,</w:t>
      </w:r>
    </w:p>
    <w:p w:rsidR="00DF036B" w:rsidRPr="00165574" w:rsidRDefault="00DF036B" w:rsidP="001950A6">
      <w:pPr>
        <w:widowControl w:val="0"/>
        <w:numPr>
          <w:ilvl w:val="1"/>
          <w:numId w:val="67"/>
        </w:numPr>
        <w:tabs>
          <w:tab w:val="left" w:pos="567"/>
        </w:tabs>
        <w:spacing w:before="120" w:after="0" w:line="240" w:lineRule="auto"/>
        <w:ind w:left="0" w:firstLine="0"/>
        <w:jc w:val="both"/>
        <w:rPr>
          <w:rFonts w:ascii="Cambria" w:hAnsi="Cambria"/>
        </w:rPr>
      </w:pPr>
      <w:r w:rsidRPr="00165574">
        <w:rPr>
          <w:rFonts w:ascii="Cambria" w:hAnsi="Cambria"/>
        </w:rPr>
        <w:t xml:space="preserve">odpowiedzialność cywilną za szkody wyrządzone w związku z organizacją obozów, kolonii, </w:t>
      </w:r>
      <w:r w:rsidRPr="00165574">
        <w:rPr>
          <w:rFonts w:ascii="Cambria" w:hAnsi="Cambria"/>
        </w:rPr>
        <w:lastRenderedPageBreak/>
        <w:t>wyjazdów dla dzieci i młodzieży, imprez plenerowych itp.,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E261BA">
        <w:rPr>
          <w:rFonts w:ascii="Cambria" w:hAnsi="Cambria"/>
        </w:rPr>
        <w:t>odpowiedzialność cywilną za 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spowodowane korzystaniem z urządzeń zabawowych zamontowanych na terenach, których właścicielem jest ubezpieczony i za które ponosi odpowiedzialność, bez podlimitu, do wysokości sumy gwarancyjnej na jeden i wszystkie wypadki ubezpieczeniowe,</w:t>
      </w:r>
    </w:p>
    <w:p w:rsidR="00DF036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 xml:space="preserve">odpowiedzialność cywilną za szkody wyrządzone przez podmioty objęte zamówieniem, </w:t>
      </w:r>
      <w:r w:rsidRPr="0008481B">
        <w:rPr>
          <w:rFonts w:ascii="Cambria" w:hAnsi="Cambria"/>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rsidR="00DF036B" w:rsidRPr="00200FA1"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200FA1">
        <w:rPr>
          <w:rFonts w:ascii="Cambria" w:hAnsi="Cambria"/>
        </w:rPr>
        <w:t xml:space="preserve">odpowiedzialność cywilną za szkody wyrządzone w związku z użytkowaniem pojazdów niepodlegających obowiązkowemu ubezpieczeniu OC posiadaczy pojazdów mechanicznych, </w:t>
      </w:r>
      <w:r w:rsidRPr="00200FA1">
        <w:rPr>
          <w:rFonts w:ascii="Cambria" w:hAnsi="Cambria" w:cs="Tahoma"/>
          <w:color w:val="000000"/>
        </w:rPr>
        <w:t xml:space="preserve">z podlimitem 300 000,00 </w:t>
      </w:r>
      <w:r w:rsidRPr="00200FA1">
        <w:rPr>
          <w:rFonts w:ascii="Cambria" w:hAnsi="Cambria" w:cs="Tahoma"/>
          <w:bCs/>
          <w:color w:val="000000"/>
        </w:rPr>
        <w:t>zł</w:t>
      </w:r>
      <w:r w:rsidRPr="00200FA1">
        <w:rPr>
          <w:rStyle w:val="apple-converted-space"/>
          <w:rFonts w:cs="Tahoma"/>
          <w:color w:val="000000"/>
        </w:rPr>
        <w:t> </w:t>
      </w:r>
      <w:r w:rsidRPr="00200FA1">
        <w:rPr>
          <w:rFonts w:ascii="Cambria" w:hAnsi="Cambria" w:cs="Tahoma"/>
          <w:color w:val="000000"/>
        </w:rPr>
        <w:t>na jeden i wszystkie wypadki ubezpieczeniowe</w:t>
      </w:r>
      <w:r w:rsidRPr="00200FA1">
        <w:rPr>
          <w:rFonts w:ascii="Cambria" w:hAnsi="Cambria"/>
        </w:rPr>
        <w:t>,</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odpowiedzialność cywilną za szkody wyrządzone przez powiatowe służby, inspekcje i straże, jeśli zamawiającemu (staroście) przypisana zostanie odpowiedzialność za te szkody,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120" w:line="240" w:lineRule="auto"/>
        <w:ind w:left="0" w:firstLine="0"/>
        <w:contextualSpacing w:val="0"/>
        <w:jc w:val="both"/>
        <w:rPr>
          <w:rFonts w:ascii="Cambria" w:hAnsi="Cambria"/>
        </w:rPr>
      </w:pPr>
      <w:r w:rsidRPr="0008481B">
        <w:rPr>
          <w:rFonts w:ascii="Cambria" w:hAnsi="Cambria"/>
        </w:rPr>
        <w:t xml:space="preserve">odpowiedzialność cywilną za szkody </w:t>
      </w:r>
      <w:r w:rsidRPr="0008481B">
        <w:rPr>
          <w:rFonts w:ascii="Cambria" w:hAnsi="Cambria" w:cs="Tahoma"/>
          <w:color w:val="000000"/>
        </w:rPr>
        <w:t>rzeczowe w pojazdach powierzonych ubezpieczającemu/ ubezpieczonemu  na podstawie  art. 130a ustawy z dnia 20 czerwca  1997 r. Prawo o</w:t>
      </w:r>
      <w:r>
        <w:rPr>
          <w:rFonts w:ascii="Cambria" w:hAnsi="Cambria" w:cs="Tahoma"/>
          <w:color w:val="000000"/>
        </w:rPr>
        <w:t xml:space="preserve"> ruchu drogowym,  z podlimitem 3</w:t>
      </w:r>
      <w:r w:rsidRPr="0008481B">
        <w:rPr>
          <w:rFonts w:ascii="Cambria" w:hAnsi="Cambria" w:cs="Tahoma"/>
          <w:color w:val="000000"/>
        </w:rPr>
        <w:t xml:space="preserve">00 000,00 </w:t>
      </w:r>
      <w:r w:rsidRPr="0008481B">
        <w:rPr>
          <w:rFonts w:ascii="Cambria" w:hAnsi="Cambria" w:cs="Tahoma"/>
          <w:bCs/>
          <w:color w:val="000000"/>
        </w:rPr>
        <w:t>zł</w:t>
      </w:r>
      <w:r w:rsidRPr="0008481B">
        <w:rPr>
          <w:rStyle w:val="apple-converted-space"/>
          <w:rFonts w:cs="Tahoma"/>
          <w:color w:val="000000"/>
        </w:rPr>
        <w:t> </w:t>
      </w:r>
      <w:r w:rsidRPr="0008481B">
        <w:rPr>
          <w:rFonts w:ascii="Cambria" w:hAnsi="Cambria" w:cs="Tahoma"/>
          <w:color w:val="000000"/>
        </w:rPr>
        <w:t>na jeden i wszystkie wypadki ubezpieczeniowe,</w:t>
      </w:r>
    </w:p>
    <w:p w:rsidR="00DF036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630B7E">
        <w:rPr>
          <w:rFonts w:ascii="Cambria" w:hAnsi="Cambria"/>
        </w:rPr>
        <w:t>odpowiedzialność cywilną za szkody za szkody wynikające z utraty lub zniszc</w:t>
      </w:r>
      <w:r>
        <w:rPr>
          <w:rFonts w:ascii="Cambria" w:hAnsi="Cambria"/>
        </w:rPr>
        <w:t>zenia dokumentów, z podlimitem 2</w:t>
      </w:r>
      <w:r w:rsidRPr="00630B7E">
        <w:rPr>
          <w:rFonts w:ascii="Cambria" w:hAnsi="Cambria"/>
        </w:rPr>
        <w:t>00 000,00 zł na jeden i wszystkie wypadki ubezpieczeniowe</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odpowiedzialność cywilną za 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w:t>
      </w:r>
    </w:p>
    <w:p w:rsidR="00DF036B" w:rsidRPr="0008481B" w:rsidRDefault="00DF036B" w:rsidP="001950A6">
      <w:pPr>
        <w:pStyle w:val="Akapitzlist"/>
        <w:widowControl w:val="0"/>
        <w:numPr>
          <w:ilvl w:val="1"/>
          <w:numId w:val="67"/>
        </w:numPr>
        <w:spacing w:before="120" w:after="0" w:line="240" w:lineRule="auto"/>
        <w:ind w:left="0" w:firstLine="0"/>
        <w:contextualSpacing w:val="0"/>
        <w:jc w:val="both"/>
        <w:rPr>
          <w:rFonts w:ascii="Cambria" w:hAnsi="Cambria"/>
        </w:rPr>
      </w:pPr>
      <w:r w:rsidRPr="0008481B">
        <w:rPr>
          <w:rFonts w:ascii="Cambria"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gwarancyjnej na jeden i wszystkie wypadki ubezpieczeniowe.</w:t>
      </w:r>
    </w:p>
    <w:p w:rsidR="00DF036B" w:rsidRPr="00856DF8" w:rsidRDefault="00DF036B" w:rsidP="001950A6">
      <w:pPr>
        <w:pStyle w:val="Akapitzlist"/>
        <w:widowControl w:val="0"/>
        <w:numPr>
          <w:ilvl w:val="0"/>
          <w:numId w:val="67"/>
        </w:numPr>
        <w:spacing w:before="120" w:after="120" w:line="240" w:lineRule="auto"/>
        <w:ind w:left="0" w:firstLine="0"/>
        <w:contextualSpacing w:val="0"/>
        <w:jc w:val="both"/>
        <w:outlineLvl w:val="2"/>
        <w:rPr>
          <w:rFonts w:ascii="Cambria" w:hAnsi="Cambria"/>
          <w:b/>
        </w:rPr>
      </w:pPr>
      <w:r w:rsidRPr="0008481B">
        <w:rPr>
          <w:rFonts w:ascii="Cambria" w:hAnsi="Cambria"/>
          <w:b/>
        </w:rPr>
        <w:t xml:space="preserve">Suma gwarancyjna na jeden i wszystkie wypadki </w:t>
      </w:r>
      <w:r w:rsidR="004E13C4">
        <w:rPr>
          <w:rFonts w:ascii="Cambria" w:hAnsi="Cambria"/>
          <w:b/>
        </w:rPr>
        <w:t>ubezpieczeniowe</w:t>
      </w:r>
      <w:r w:rsidR="00856DF8" w:rsidRPr="00856DF8">
        <w:rPr>
          <w:rFonts w:ascii="Cambria" w:hAnsi="Cambria"/>
          <w:b/>
        </w:rPr>
        <w:t>: 5</w:t>
      </w:r>
      <w:r w:rsidRPr="00856DF8">
        <w:rPr>
          <w:rFonts w:ascii="Cambria" w:hAnsi="Cambria"/>
          <w:b/>
        </w:rPr>
        <w:t>00 000,00 zł   w każdym rocznym okresie ubezpieczenia, z uwzględnieniem podlimitów określonych wyżej.</w:t>
      </w:r>
    </w:p>
    <w:p w:rsidR="00DF036B" w:rsidRPr="00856DF8" w:rsidRDefault="00DF036B" w:rsidP="001950A6">
      <w:pPr>
        <w:pStyle w:val="Akapitzlist"/>
        <w:widowControl w:val="0"/>
        <w:numPr>
          <w:ilvl w:val="0"/>
          <w:numId w:val="67"/>
        </w:numPr>
        <w:tabs>
          <w:tab w:val="left" w:pos="540"/>
        </w:tabs>
        <w:spacing w:before="120" w:after="60" w:line="240" w:lineRule="auto"/>
        <w:ind w:left="539" w:hanging="539"/>
        <w:contextualSpacing w:val="0"/>
        <w:jc w:val="both"/>
        <w:outlineLvl w:val="2"/>
        <w:rPr>
          <w:rFonts w:ascii="Cambria" w:hAnsi="Cambria"/>
          <w:b/>
        </w:rPr>
      </w:pPr>
      <w:r w:rsidRPr="00856DF8">
        <w:rPr>
          <w:rFonts w:ascii="Cambria" w:hAnsi="Cambria"/>
          <w:b/>
        </w:rPr>
        <w:t>Warunki szczególne obligatoryjne:</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treści definicji podanych w SIWZ</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Rozszerzenie ubezpieczenia OC Powiatu oraz podmiotów objętych zamówieniem o czyste straty finansowe (m.in. w związku z wydaniem lub niewydaniem decyzji administracyjnych lub aktów normatywnych), przez które należy rozumieć szkodę niewynikającą ze szkody w mieniu lub na osobie wyrządzonej osobie trzeciej, z podlimitem 300 000,00 zł na jeden i wszystkie wypadki ubezpieczeniowe</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wykonywania władzy publicznej</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daty stempla bankowego lub pocztowego</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czasu ochrony</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nieściągania rat niewymagalnych</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lastRenderedPageBreak/>
        <w:t>Przyjęcie podanej klauzuli zgłaszania szkód</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włączenia rażącego niedbalstwa</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72 godzin</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automatycznego pokrycia OC</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wadliwego wykonania prac, czynności lub usług</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wynagrodzenia rzeczoznawców i ekspertów</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 xml:space="preserve">Płatność składki rocznej w 4 równych ratach kwartalnych </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Franszyzy i udziały własne:</w:t>
      </w:r>
    </w:p>
    <w:p w:rsidR="00DF036B" w:rsidRPr="00BA64D4" w:rsidRDefault="00DF036B" w:rsidP="001950A6">
      <w:pPr>
        <w:pStyle w:val="Akapitzlist"/>
        <w:widowControl w:val="0"/>
        <w:numPr>
          <w:ilvl w:val="0"/>
          <w:numId w:val="68"/>
        </w:numPr>
        <w:spacing w:after="0" w:line="240" w:lineRule="auto"/>
        <w:ind w:left="851" w:hanging="284"/>
        <w:contextualSpacing w:val="0"/>
        <w:jc w:val="both"/>
        <w:rPr>
          <w:rFonts w:ascii="Cambria" w:hAnsi="Cambria"/>
          <w:spacing w:val="-2"/>
        </w:rPr>
      </w:pPr>
      <w:r w:rsidRPr="00BA64D4">
        <w:rPr>
          <w:rFonts w:ascii="Cambria" w:hAnsi="Cambria"/>
          <w:spacing w:val="-2"/>
        </w:rPr>
        <w:t>w szkodach rze</w:t>
      </w:r>
      <w:r>
        <w:rPr>
          <w:rFonts w:ascii="Cambria" w:hAnsi="Cambria"/>
          <w:spacing w:val="-2"/>
        </w:rPr>
        <w:t>czowych franszyza integralna – 1</w:t>
      </w:r>
      <w:r w:rsidRPr="00BA64D4">
        <w:rPr>
          <w:rFonts w:ascii="Cambria" w:hAnsi="Cambria"/>
          <w:spacing w:val="-2"/>
        </w:rPr>
        <w:t>00,00 zł; franszyza redukcyjna, udział własny – brak; w szkodach osobowych franszyza integralna, redukcyjna i udział własny – brak</w:t>
      </w:r>
    </w:p>
    <w:p w:rsidR="00DF036B" w:rsidRPr="0008481B" w:rsidRDefault="00DF036B" w:rsidP="001950A6">
      <w:pPr>
        <w:pStyle w:val="Akapitzlist"/>
        <w:widowControl w:val="0"/>
        <w:numPr>
          <w:ilvl w:val="0"/>
          <w:numId w:val="68"/>
        </w:numPr>
        <w:spacing w:after="0" w:line="240" w:lineRule="auto"/>
        <w:ind w:left="851" w:hanging="284"/>
        <w:contextualSpacing w:val="0"/>
        <w:jc w:val="both"/>
        <w:rPr>
          <w:rFonts w:ascii="Cambria" w:hAnsi="Cambria"/>
        </w:rPr>
      </w:pPr>
      <w:r w:rsidRPr="0008481B">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DF036B" w:rsidRDefault="00DF036B" w:rsidP="001950A6">
      <w:pPr>
        <w:pStyle w:val="Akapitzlist"/>
        <w:widowControl w:val="0"/>
        <w:numPr>
          <w:ilvl w:val="0"/>
          <w:numId w:val="68"/>
        </w:numPr>
        <w:spacing w:after="0" w:line="240" w:lineRule="auto"/>
        <w:ind w:left="851" w:hanging="284"/>
        <w:contextualSpacing w:val="0"/>
        <w:jc w:val="both"/>
        <w:rPr>
          <w:rFonts w:ascii="Cambria" w:hAnsi="Cambria"/>
        </w:rPr>
      </w:pPr>
      <w:r w:rsidRPr="0008481B">
        <w:rPr>
          <w:rFonts w:ascii="Cambria" w:hAnsi="Cambria"/>
        </w:rPr>
        <w:t>w ubezpieczeniu czystych strat finans</w:t>
      </w:r>
      <w:r>
        <w:rPr>
          <w:rFonts w:ascii="Cambria" w:hAnsi="Cambria"/>
        </w:rPr>
        <w:t>owych franszyza integralna – 1</w:t>
      </w:r>
      <w:r w:rsidRPr="0008481B">
        <w:rPr>
          <w:rFonts w:ascii="Cambria" w:hAnsi="Cambria"/>
        </w:rPr>
        <w:t>00,00 zł, franszyza redukcyjna, udział własny – brak</w:t>
      </w:r>
    </w:p>
    <w:p w:rsidR="00DF036B" w:rsidRPr="00770C2C" w:rsidRDefault="00DF036B" w:rsidP="001950A6">
      <w:pPr>
        <w:pStyle w:val="Akapitzlist"/>
        <w:widowControl w:val="0"/>
        <w:numPr>
          <w:ilvl w:val="0"/>
          <w:numId w:val="68"/>
        </w:numPr>
        <w:spacing w:after="0" w:line="240" w:lineRule="auto"/>
        <w:ind w:left="851" w:hanging="284"/>
        <w:contextualSpacing w:val="0"/>
        <w:jc w:val="both"/>
        <w:rPr>
          <w:rFonts w:ascii="Cambria" w:hAnsi="Cambria"/>
        </w:rPr>
      </w:pPr>
      <w:r w:rsidRPr="00770C2C">
        <w:rPr>
          <w:rFonts w:ascii="Cambria" w:hAnsi="Cambria"/>
          <w:spacing w:val="-2"/>
        </w:rPr>
        <w:t>w ubezpieczeniu OC za szkody wyrządzone w środowisku naturalnym franszyza integralna – 200,00 zł, franszyza redukcyjna, udział własny - brak</w:t>
      </w:r>
    </w:p>
    <w:p w:rsidR="00DF036B" w:rsidRPr="00770C2C" w:rsidRDefault="00DF036B" w:rsidP="001950A6">
      <w:pPr>
        <w:pStyle w:val="Akapitzlist"/>
        <w:widowControl w:val="0"/>
        <w:numPr>
          <w:ilvl w:val="0"/>
          <w:numId w:val="67"/>
        </w:numPr>
        <w:spacing w:before="120" w:after="60" w:line="240" w:lineRule="auto"/>
        <w:ind w:left="539" w:hanging="539"/>
        <w:contextualSpacing w:val="0"/>
        <w:jc w:val="both"/>
        <w:outlineLvl w:val="2"/>
        <w:rPr>
          <w:rFonts w:ascii="Cambria" w:hAnsi="Cambria"/>
          <w:b/>
        </w:rPr>
      </w:pPr>
      <w:r w:rsidRPr="00770C2C">
        <w:rPr>
          <w:rFonts w:ascii="Cambria" w:hAnsi="Cambria"/>
          <w:b/>
        </w:rPr>
        <w:t>Klauzule dodatkowe i inne postanowienia szczególne fakultatywne:</w:t>
      </w:r>
    </w:p>
    <w:p w:rsidR="00DF036B" w:rsidRPr="004E1018"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Zwiększenie obligatoryjnego limitu odpowiedzialności w ubezpieczeniu czystych strat finansowych (m.in. w związku z wydaniem lub niewydaniem decyzji administracyjnych lub aktów normatywnych</w:t>
      </w:r>
      <w:r w:rsidRPr="004E1018">
        <w:rPr>
          <w:rFonts w:ascii="Cambria" w:hAnsi="Cambria"/>
        </w:rPr>
        <w:t>) z 300 000,00 zł do sumy gwarancyjnej na jeden i wszystkie wypadki ubezpieczeniowe</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Rozszerzenie zakresu ubezpieczenia o szkody osobowe, do których naprawienia ubezpieczony zobowiązany będzie w oparciu o zasadę słuszności</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Rozszerzenie zakresu ubezpieczenia o szkody wyrządzone umyślnie, z podlimitem 300 000,00 zł na jeden i wszystkie wypadki ubezpieczeniowe</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lang w:eastAsia="ar-SA"/>
        </w:rPr>
        <w:t>Przyznanie ubezpieczającemu prawa do uzupełniania sumy gwarancyjnej po wypłacie odszkodowania, według stawki zgodnej ze złożoną ofertą</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funduszu prewencyjnego</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168 godzin</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uznania okoliczności</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Przyjęcie podanej klauzuli zmiany wielkości ryzyka</w:t>
      </w:r>
    </w:p>
    <w:p w:rsidR="00DF036B" w:rsidRPr="0008481B" w:rsidRDefault="00DF036B" w:rsidP="001950A6">
      <w:pPr>
        <w:pStyle w:val="Akapitzlist"/>
        <w:widowControl w:val="0"/>
        <w:numPr>
          <w:ilvl w:val="1"/>
          <w:numId w:val="67"/>
        </w:numPr>
        <w:spacing w:after="0" w:line="240" w:lineRule="auto"/>
        <w:ind w:left="567" w:hanging="567"/>
        <w:contextualSpacing w:val="0"/>
        <w:jc w:val="both"/>
        <w:rPr>
          <w:rFonts w:ascii="Cambria" w:hAnsi="Cambria"/>
        </w:rPr>
      </w:pPr>
      <w:r w:rsidRPr="0008481B">
        <w:rPr>
          <w:rFonts w:ascii="Cambria" w:hAnsi="Cambria"/>
        </w:rPr>
        <w:t>Zniesienie franszyzy integralnej w szkodach rzeczowych</w:t>
      </w:r>
    </w:p>
    <w:p w:rsidR="00DF036B" w:rsidRDefault="00DF036B" w:rsidP="00DF036B">
      <w:pPr>
        <w:widowControl w:val="0"/>
        <w:spacing w:after="0" w:line="240" w:lineRule="auto"/>
        <w:jc w:val="both"/>
        <w:rPr>
          <w:rFonts w:ascii="Cambria" w:hAnsi="Cambria"/>
        </w:rPr>
      </w:pPr>
    </w:p>
    <w:p w:rsidR="00DF036B" w:rsidRDefault="00DF036B" w:rsidP="00DF036B">
      <w:pPr>
        <w:widowControl w:val="0"/>
        <w:spacing w:after="0" w:line="240" w:lineRule="auto"/>
        <w:jc w:val="both"/>
        <w:rPr>
          <w:rFonts w:ascii="Cambria" w:hAnsi="Cambria"/>
        </w:rPr>
      </w:pPr>
    </w:p>
    <w:p w:rsidR="00E77F07" w:rsidRPr="00862EFF" w:rsidRDefault="00E77F07" w:rsidP="00C77D5F">
      <w:pPr>
        <w:widowControl w:val="0"/>
        <w:tabs>
          <w:tab w:val="left" w:pos="0"/>
        </w:tabs>
        <w:spacing w:after="0" w:line="240" w:lineRule="auto"/>
        <w:jc w:val="both"/>
        <w:rPr>
          <w:rFonts w:ascii="Cambria" w:eastAsia="Calibri" w:hAnsi="Cambria"/>
        </w:rPr>
      </w:pPr>
    </w:p>
    <w:p w:rsidR="001665C3" w:rsidRPr="00862EFF" w:rsidRDefault="001665C3" w:rsidP="00C77D5F">
      <w:pPr>
        <w:pStyle w:val="Akapitzlist"/>
        <w:widowControl w:val="0"/>
        <w:spacing w:line="240" w:lineRule="auto"/>
        <w:jc w:val="both"/>
        <w:rPr>
          <w:rFonts w:ascii="Cambria" w:hAnsi="Cambria"/>
        </w:rPr>
        <w:sectPr w:rsidR="001665C3" w:rsidRPr="00862EFF" w:rsidSect="00F17A9F">
          <w:pgSz w:w="11906" w:h="16838"/>
          <w:pgMar w:top="993" w:right="1134" w:bottom="709" w:left="1134" w:header="454" w:footer="454" w:gutter="0"/>
          <w:cols w:space="708"/>
          <w:docGrid w:linePitch="360"/>
        </w:sectPr>
      </w:pPr>
    </w:p>
    <w:p w:rsidR="00246DEC" w:rsidRPr="00862EFF" w:rsidRDefault="00246DEC" w:rsidP="00C77D5F">
      <w:pPr>
        <w:widowControl w:val="0"/>
        <w:spacing w:before="120" w:after="60" w:line="240" w:lineRule="auto"/>
        <w:jc w:val="both"/>
        <w:rPr>
          <w:rFonts w:ascii="Cambria" w:eastAsia="Calibri" w:hAnsi="Cambria"/>
          <w:b/>
          <w:lang w:eastAsia="ar-SA"/>
        </w:rPr>
      </w:pPr>
      <w:r w:rsidRPr="00862EFF">
        <w:rPr>
          <w:rFonts w:ascii="Cambria" w:eastAsia="Calibri" w:hAnsi="Cambria"/>
          <w:b/>
          <w:lang w:eastAsia="ar-SA"/>
        </w:rPr>
        <w:lastRenderedPageBreak/>
        <w:t xml:space="preserve">Obligatoryjne zasady likwidacji szkód w odniesieniu do wszystkich ubezpieczeń zawartych </w:t>
      </w:r>
      <w:r w:rsidRPr="00862EFF">
        <w:rPr>
          <w:rFonts w:ascii="Cambria" w:eastAsia="Calibri" w:hAnsi="Cambria"/>
          <w:b/>
          <w:lang w:eastAsia="ar-SA"/>
        </w:rPr>
        <w:br/>
        <w:t>w I części zamówienia</w:t>
      </w:r>
    </w:p>
    <w:p w:rsidR="007D4153" w:rsidRPr="00862EFF" w:rsidRDefault="007D4153" w:rsidP="001950A6">
      <w:pPr>
        <w:widowControl w:val="0"/>
        <w:numPr>
          <w:ilvl w:val="0"/>
          <w:numId w:val="110"/>
        </w:numPr>
        <w:tabs>
          <w:tab w:val="left" w:pos="426"/>
        </w:tabs>
        <w:spacing w:after="0" w:line="240" w:lineRule="auto"/>
        <w:ind w:left="426" w:hanging="426"/>
        <w:jc w:val="both"/>
        <w:rPr>
          <w:rFonts w:ascii="Cambria" w:eastAsia="Calibri" w:hAnsi="Cambria"/>
          <w:spacing w:val="-2"/>
        </w:rPr>
      </w:pPr>
      <w:r w:rsidRPr="00862EFF">
        <w:rPr>
          <w:rFonts w:ascii="Cambria" w:eastAsia="Calibri" w:hAnsi="Cambria"/>
          <w:spacing w:val="-2"/>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7D4153" w:rsidRPr="00862EFF" w:rsidRDefault="007D4153" w:rsidP="001950A6">
      <w:pPr>
        <w:widowControl w:val="0"/>
        <w:numPr>
          <w:ilvl w:val="0"/>
          <w:numId w:val="110"/>
        </w:numPr>
        <w:tabs>
          <w:tab w:val="left" w:pos="426"/>
        </w:tabs>
        <w:spacing w:after="0" w:line="240" w:lineRule="auto"/>
        <w:ind w:left="426" w:hanging="426"/>
        <w:jc w:val="both"/>
        <w:rPr>
          <w:rFonts w:ascii="Cambria" w:eastAsia="Calibri" w:hAnsi="Cambria"/>
          <w:spacing w:val="-2"/>
        </w:rPr>
      </w:pPr>
      <w:r w:rsidRPr="00862EFF">
        <w:rPr>
          <w:rFonts w:ascii="Cambria" w:eastAsia="Calibri" w:hAnsi="Cambria"/>
          <w:spacing w:val="-2"/>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7D4153" w:rsidRPr="00862EFF" w:rsidRDefault="007D4153" w:rsidP="001950A6">
      <w:pPr>
        <w:widowControl w:val="0"/>
        <w:numPr>
          <w:ilvl w:val="0"/>
          <w:numId w:val="110"/>
        </w:numPr>
        <w:tabs>
          <w:tab w:val="left" w:pos="426"/>
        </w:tabs>
        <w:spacing w:after="0" w:line="240" w:lineRule="auto"/>
        <w:ind w:left="426" w:hanging="426"/>
        <w:jc w:val="both"/>
        <w:rPr>
          <w:rFonts w:ascii="Cambria" w:eastAsia="Calibri" w:hAnsi="Cambria"/>
        </w:rPr>
      </w:pPr>
      <w:r w:rsidRPr="00862EFF">
        <w:rPr>
          <w:rFonts w:ascii="Cambria" w:eastAsia="Calibri" w:hAnsi="Cambria"/>
        </w:rPr>
        <w:t>Korespondencja, o której mowa w pkt 1, może być prowadzona pisemnie, faksem lub drogą elektroniczną.</w:t>
      </w:r>
    </w:p>
    <w:p w:rsidR="007D4153" w:rsidRPr="00862EFF" w:rsidRDefault="007D4153" w:rsidP="001950A6">
      <w:pPr>
        <w:widowControl w:val="0"/>
        <w:numPr>
          <w:ilvl w:val="0"/>
          <w:numId w:val="110"/>
        </w:numPr>
        <w:tabs>
          <w:tab w:val="left" w:pos="426"/>
        </w:tabs>
        <w:spacing w:after="0" w:line="240" w:lineRule="auto"/>
        <w:ind w:left="426" w:hanging="426"/>
        <w:jc w:val="both"/>
        <w:rPr>
          <w:rFonts w:ascii="Cambria" w:eastAsia="Calibri" w:hAnsi="Cambria"/>
        </w:rPr>
      </w:pPr>
      <w:r w:rsidRPr="00862EFF">
        <w:rPr>
          <w:rFonts w:ascii="Cambria" w:eastAsia="Calibri" w:hAnsi="Cambria"/>
        </w:rPr>
        <w:t>Korespondencja, o której mowa w pkt 1, w szczególności obejmuje:</w:t>
      </w:r>
    </w:p>
    <w:p w:rsidR="007D4153" w:rsidRPr="00862EFF" w:rsidRDefault="007D4153" w:rsidP="001950A6">
      <w:pPr>
        <w:widowControl w:val="0"/>
        <w:numPr>
          <w:ilvl w:val="0"/>
          <w:numId w:val="111"/>
        </w:numPr>
        <w:tabs>
          <w:tab w:val="left" w:pos="426"/>
        </w:tabs>
        <w:spacing w:after="0" w:line="240" w:lineRule="auto"/>
        <w:ind w:left="426" w:hanging="426"/>
        <w:contextualSpacing/>
        <w:jc w:val="both"/>
        <w:rPr>
          <w:rFonts w:ascii="Cambria" w:eastAsia="Calibri" w:hAnsi="Cambria"/>
          <w:spacing w:val="-2"/>
        </w:rPr>
      </w:pPr>
      <w:r w:rsidRPr="00862EFF">
        <w:rPr>
          <w:rFonts w:ascii="Cambria" w:eastAsia="Calibri" w:hAnsi="Cambria"/>
          <w:spacing w:val="-2"/>
        </w:rPr>
        <w:t>przekazywanie informacji o przyjęciu i zarejestrowaniu szkody – nie później niż w ciągu 3 dni roboczych od daty zgłoszenia szkody,</w:t>
      </w:r>
    </w:p>
    <w:p w:rsidR="007D4153" w:rsidRPr="00862EFF" w:rsidRDefault="007D4153" w:rsidP="001950A6">
      <w:pPr>
        <w:widowControl w:val="0"/>
        <w:numPr>
          <w:ilvl w:val="0"/>
          <w:numId w:val="111"/>
        </w:numPr>
        <w:tabs>
          <w:tab w:val="left" w:pos="426"/>
        </w:tabs>
        <w:spacing w:after="0" w:line="240" w:lineRule="auto"/>
        <w:ind w:left="426" w:hanging="426"/>
        <w:contextualSpacing/>
        <w:jc w:val="both"/>
        <w:rPr>
          <w:rFonts w:ascii="Cambria" w:eastAsia="Calibri" w:hAnsi="Cambria"/>
          <w:spacing w:val="-2"/>
        </w:rPr>
      </w:pPr>
      <w:r w:rsidRPr="00862EFF">
        <w:rPr>
          <w:rFonts w:ascii="Cambria" w:eastAsia="Calibri" w:hAnsi="Cambria"/>
          <w:spacing w:val="-2"/>
        </w:rPr>
        <w:t>niezwłoczne (nie później niż w ciągu 7 dni od daty zgłoszenia szkody) określanie dokumentów i/lub informacji niezbędnych do ustalenia odpowiedzialności wykonawcy i wartości szkody oraz wysokości odszkodowania,</w:t>
      </w:r>
    </w:p>
    <w:p w:rsidR="007D4153" w:rsidRPr="00862EFF" w:rsidRDefault="007D4153" w:rsidP="001950A6">
      <w:pPr>
        <w:widowControl w:val="0"/>
        <w:numPr>
          <w:ilvl w:val="0"/>
          <w:numId w:val="111"/>
        </w:numPr>
        <w:tabs>
          <w:tab w:val="left" w:pos="426"/>
        </w:tabs>
        <w:spacing w:after="0" w:line="240" w:lineRule="auto"/>
        <w:ind w:left="426" w:hanging="426"/>
        <w:contextualSpacing/>
        <w:jc w:val="both"/>
        <w:rPr>
          <w:rFonts w:ascii="Cambria" w:eastAsia="Calibri" w:hAnsi="Cambria"/>
          <w:spacing w:val="-2"/>
        </w:rPr>
      </w:pPr>
      <w:r w:rsidRPr="00862EFF">
        <w:rPr>
          <w:rFonts w:ascii="Cambria" w:eastAsia="Calibri" w:hAnsi="Cambria"/>
          <w:spacing w:val="-2"/>
        </w:rPr>
        <w:t>zawiadomienia o niemożliwości zakończenia postępowania likwidacyjnego w ciągu 30 dni od zgłoszenia szkody, wraz z podaniem uzasadnienia,</w:t>
      </w:r>
    </w:p>
    <w:p w:rsidR="007D4153" w:rsidRPr="00862EFF" w:rsidRDefault="007D4153" w:rsidP="001950A6">
      <w:pPr>
        <w:widowControl w:val="0"/>
        <w:numPr>
          <w:ilvl w:val="0"/>
          <w:numId w:val="111"/>
        </w:numPr>
        <w:tabs>
          <w:tab w:val="left" w:pos="426"/>
        </w:tabs>
        <w:spacing w:after="0" w:line="240" w:lineRule="auto"/>
        <w:ind w:left="426" w:hanging="426"/>
        <w:contextualSpacing/>
        <w:jc w:val="both"/>
        <w:rPr>
          <w:rFonts w:ascii="Cambria" w:eastAsia="Calibri" w:hAnsi="Cambria"/>
          <w:spacing w:val="-2"/>
        </w:rPr>
      </w:pPr>
      <w:r w:rsidRPr="00862EFF">
        <w:rPr>
          <w:rFonts w:ascii="Cambria" w:eastAsia="Calibri" w:hAnsi="Cambria"/>
          <w:spacing w:val="-2"/>
        </w:rPr>
        <w:t>określanie przypuszczalnego terminu zajęcia ostatecznego stanowiska w sprawie decyzji kończącej postępowanie likwidacyjne,</w:t>
      </w:r>
    </w:p>
    <w:p w:rsidR="007D4153" w:rsidRPr="00862EFF" w:rsidRDefault="007D4153" w:rsidP="001950A6">
      <w:pPr>
        <w:widowControl w:val="0"/>
        <w:numPr>
          <w:ilvl w:val="0"/>
          <w:numId w:val="111"/>
        </w:numPr>
        <w:tabs>
          <w:tab w:val="left" w:pos="426"/>
        </w:tabs>
        <w:spacing w:after="0" w:line="240" w:lineRule="auto"/>
        <w:ind w:left="426" w:hanging="426"/>
        <w:contextualSpacing/>
        <w:jc w:val="both"/>
        <w:rPr>
          <w:rFonts w:ascii="Cambria" w:eastAsia="Calibri" w:hAnsi="Cambria"/>
          <w:spacing w:val="-2"/>
        </w:rPr>
      </w:pPr>
      <w:r w:rsidRPr="00862EFF">
        <w:rPr>
          <w:rFonts w:ascii="Cambria" w:eastAsia="Calibri" w:hAnsi="Cambria"/>
          <w:spacing w:val="-2"/>
        </w:rPr>
        <w:t>pisemne informowanie zamawiającego oraz brokera o każdej decyzji odszkodowawczej.</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spacing w:val="-2"/>
        </w:rPr>
      </w:pPr>
      <w:r w:rsidRPr="00862EFF">
        <w:rPr>
          <w:rFonts w:ascii="Cambria" w:eastAsia="Calibri" w:hAnsi="Cambria"/>
          <w:spacing w:val="-2"/>
        </w:rPr>
        <w:t>Po przyjęciu zgłoszenia szkody Wykonawca zobowiązuje się do bezzwłocznego uzgodnienia z zamawiającym/ubezpieczonym/poszkodowanym dogodnego dla stron terminu przeprowa</w:t>
      </w:r>
      <w:r w:rsidRPr="00862EFF">
        <w:rPr>
          <w:rFonts w:ascii="Cambria" w:eastAsia="Calibri" w:hAnsi="Cambria"/>
          <w:spacing w:val="-2"/>
        </w:rPr>
        <w:softHyphen/>
        <w:t>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w:t>
      </w:r>
      <w:r w:rsidRPr="00862EFF">
        <w:rPr>
          <w:rFonts w:ascii="Cambria" w:eastAsia="Calibri" w:hAnsi="Cambria"/>
          <w:spacing w:val="-2"/>
        </w:rPr>
        <w:softHyphen/>
        <w:t>tów:</w:t>
      </w:r>
    </w:p>
    <w:p w:rsidR="007D4153" w:rsidRPr="00862EFF" w:rsidRDefault="007D4153" w:rsidP="001950A6">
      <w:pPr>
        <w:widowControl w:val="0"/>
        <w:numPr>
          <w:ilvl w:val="0"/>
          <w:numId w:val="112"/>
        </w:numPr>
        <w:tabs>
          <w:tab w:val="left" w:pos="709"/>
        </w:tabs>
        <w:spacing w:after="0" w:line="240" w:lineRule="auto"/>
        <w:ind w:left="709" w:hanging="283"/>
        <w:contextualSpacing/>
        <w:jc w:val="both"/>
        <w:rPr>
          <w:rFonts w:ascii="Cambria" w:eastAsia="Calibri" w:hAnsi="Cambria"/>
          <w:spacing w:val="-2"/>
        </w:rPr>
      </w:pPr>
      <w:r w:rsidRPr="00862EFF">
        <w:rPr>
          <w:rFonts w:ascii="Cambria" w:eastAsia="Calibri" w:hAnsi="Cambria"/>
          <w:spacing w:val="-2"/>
        </w:rPr>
        <w:t>dokumentu potwierdzającego tytuł prawny (np. kopia faktury zakupu lub kopia wyciągu z ewidencji środków trwałych),</w:t>
      </w:r>
    </w:p>
    <w:p w:rsidR="007D4153" w:rsidRPr="00862EFF" w:rsidRDefault="007D4153" w:rsidP="001950A6">
      <w:pPr>
        <w:widowControl w:val="0"/>
        <w:numPr>
          <w:ilvl w:val="0"/>
          <w:numId w:val="112"/>
        </w:numPr>
        <w:tabs>
          <w:tab w:val="left" w:pos="709"/>
        </w:tabs>
        <w:spacing w:after="0" w:line="240" w:lineRule="auto"/>
        <w:ind w:left="709" w:hanging="283"/>
        <w:contextualSpacing/>
        <w:jc w:val="both"/>
        <w:rPr>
          <w:rFonts w:ascii="Cambria" w:eastAsia="Calibri" w:hAnsi="Cambria"/>
          <w:spacing w:val="-2"/>
        </w:rPr>
      </w:pPr>
      <w:r w:rsidRPr="00862EFF">
        <w:rPr>
          <w:rFonts w:ascii="Cambria" w:eastAsia="Calibri" w:hAnsi="Cambria"/>
          <w:spacing w:val="-2"/>
        </w:rPr>
        <w:t>protokołu sporządzonego na okoliczność szkody,</w:t>
      </w:r>
    </w:p>
    <w:p w:rsidR="007D4153" w:rsidRPr="00862EFF" w:rsidRDefault="007D4153" w:rsidP="001950A6">
      <w:pPr>
        <w:widowControl w:val="0"/>
        <w:numPr>
          <w:ilvl w:val="0"/>
          <w:numId w:val="11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spacing w:val="-2"/>
        </w:rPr>
        <w:t>dokumentu potwierdzającego wysokość szkody, np. kosztorys lub faktura wraz z dokumentacją fotograficzną ukazującą rozmiar szkody.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 przypadku konieczności dokonania dodatkowych oględzin szkody, wykonawca przeprowadza je w ciągu 3 dni roboczych od dnia zgłoszenia takiej potrzeby.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Oględziny szkody mogą nastąpić w innym terminie, niż określony w pkt 5 i 6, w drodze indywidualnych ustaleń z zamawiającym.</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spacing w:val="-6"/>
        </w:rPr>
      </w:pPr>
      <w:r w:rsidRPr="00862EFF">
        <w:rPr>
          <w:rFonts w:ascii="Cambria" w:eastAsia="Calibri" w:hAnsi="Cambria"/>
          <w:spacing w:val="-6"/>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 razie konieczności uzupełnienia niezbędnych dokumentów i informacji wykonawca może tylko dwukrotnie zwrócić się do zamawiającego bądź innych osób zainteresowanych (ubezpieczający, ubezpieczony).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spacing w:val="-2"/>
        </w:rPr>
      </w:pPr>
      <w:r w:rsidRPr="00862EFF">
        <w:rPr>
          <w:rFonts w:ascii="Cambria" w:eastAsia="Calibri" w:hAnsi="Cambria"/>
          <w:spacing w:val="-2"/>
        </w:rPr>
        <w:t>Wykonawca zobowiązany jest do wypłaty odszkodowania w terminach określonych w art. 817 § 1 i 2 k.c., o</w:t>
      </w:r>
      <w:r w:rsidR="001C1F5E" w:rsidRPr="00862EFF">
        <w:rPr>
          <w:rFonts w:ascii="Cambria" w:eastAsia="Calibri" w:hAnsi="Cambria"/>
          <w:spacing w:val="-2"/>
        </w:rPr>
        <w:t xml:space="preserve"> </w:t>
      </w:r>
      <w:r w:rsidRPr="00862EFF">
        <w:rPr>
          <w:rFonts w:ascii="Cambria" w:eastAsia="Calibri" w:hAnsi="Cambria"/>
          <w:spacing w:val="-2"/>
        </w:rPr>
        <w:t xml:space="preserve">ile nie przyjął fakultatywnej klauzuli wypłaty bezspornej części odszkodowania, pod rygorem zapłaty odsetek ustawowych za zwłokę. 30-dniowy termin na ostateczną wypłatę odszkodowania, o którym mowa w art. 817 § 1, nie obowiązuje, jeżeli poszkodowany nie dostarczył </w:t>
      </w:r>
      <w:r w:rsidRPr="00862EFF">
        <w:rPr>
          <w:rFonts w:ascii="Cambria" w:eastAsia="Calibri" w:hAnsi="Cambria"/>
          <w:spacing w:val="-2"/>
        </w:rPr>
        <w:lastRenderedPageBreak/>
        <w:t>dokumentów, o które wystąpił Wykonawca, a które mają wpływ na ustalenie wysokości szkody lub odpowiedzialności za szkodę oraz gdy ustalenie odpowiedzialności wykonawcy albo wysokość należnego odszkodowania zależy od toczą</w:t>
      </w:r>
      <w:r w:rsidRPr="00862EFF">
        <w:rPr>
          <w:rFonts w:ascii="Cambria" w:eastAsia="Calibri" w:hAnsi="Cambria"/>
          <w:spacing w:val="-2"/>
        </w:rPr>
        <w:softHyphen/>
        <w:t>cego się postępowania karnego lub cywilnego – dotyczy ubezpieczeń dobrowolnych.</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 xml:space="preserve">Na żądanie zamawiającego lub brokera wykonawca jest zobowiązany do udzielenia w przeciągu </w:t>
      </w:r>
      <w:r w:rsidRPr="00862EFF">
        <w:rPr>
          <w:rFonts w:ascii="Cambria" w:eastAsia="Calibri" w:hAnsi="Cambria"/>
        </w:rPr>
        <w:br/>
        <w:t>3 dni roboczych od otrzymania zapytania informacji, na jakim etapie jest likwidowana szkoda.</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spacing w:val="-2"/>
        </w:rPr>
      </w:pPr>
      <w:r w:rsidRPr="00862EFF">
        <w:rPr>
          <w:rFonts w:ascii="Cambria" w:eastAsia="Calibri" w:hAnsi="Cambria"/>
          <w:spacing w:val="-2"/>
        </w:rPr>
        <w:t xml:space="preserve">Wykonawca zobowiązany jest rozpatrzyć odwołanie złożone przez zamawiającego lub </w:t>
      </w:r>
      <w:r w:rsidRPr="00862EFF">
        <w:rPr>
          <w:rFonts w:ascii="Cambria" w:eastAsia="Calibri" w:hAnsi="Cambria"/>
          <w:spacing w:val="-2"/>
        </w:rPr>
        <w:br/>
        <w:t>za pośrednictwem brokera ubezpieczeniowego w ciągu 30 dni od daty otrzymania odwołania.</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Wykonawca oświadcza, że wypłaty odszkodowań z ubezpieczeń majątkowych dla zamawia</w:t>
      </w:r>
      <w:r w:rsidRPr="00862EFF">
        <w:rPr>
          <w:rFonts w:ascii="Cambria" w:eastAsia="Calibri" w:hAnsi="Cambria"/>
        </w:rPr>
        <w:softHyphen/>
        <w:t>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Wypłaty odszkodowań z ubezpieczeń majątkowych będą dokonywane przez Wykonawcę na rachunek bankowy zamawiającego bądź poszkodowanego, jeżeli zamawiający udzieli mu stosownych uprawnień.</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rPr>
        <w:t>Wykonawca zobowiązuje się do przesyłania raportu o przebiegu ubezpieczeń do brokera ubezpieczeniowego zamawiającego na każdy jego wniosek, w terminie 5 dni roboczych od daty złożenia wniosku.</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hAnsi="Cambria"/>
        </w:rPr>
        <w:t>Na wniosek zamawiającego lub jego brokera ubezpieczeniowego raport o przebiegu ubezpieczeń uwzględniać będzie podział odszkodowań na poszczególne podmioty objęte zamówieniem.</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hAnsi="Cambria"/>
        </w:rPr>
        <w:t xml:space="preserve">Raport o przebiegu ubezpieczeń obejmować musi przynajmniej: </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wskazanie ryzyka ubezpieczeniowego, z którego wypłacone zostało odszkodowanie,</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wskazanie numeru polisy (umowy ubezpieczenia), z której wypłacone zostało odszkodo</w:t>
      </w:r>
      <w:r w:rsidRPr="00862EFF">
        <w:rPr>
          <w:rFonts w:ascii="Cambria" w:hAnsi="Cambria"/>
        </w:rPr>
        <w:softHyphen/>
        <w:t>wa</w:t>
      </w:r>
      <w:r w:rsidRPr="00862EFF">
        <w:rPr>
          <w:rFonts w:ascii="Cambria" w:hAnsi="Cambria"/>
        </w:rPr>
        <w:softHyphen/>
        <w:t>nie,</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numer szkody zakładu ubezpieczeń,</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datę zdarzenia szkodowego,</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datę zgłoszenia szkody,</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przedmiot szkody (z uwzględnieniem nazwy podmiotu podległego objętego zamówieniem, którego dotyczy szkoda lub roszczenie),</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szacunkową wartość szkody,</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kwotę wypłaconego odszkodowania,</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wartość ustanowionej rezerwy,</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informacja o regresach i odzyskanych środkach,</w:t>
      </w:r>
    </w:p>
    <w:p w:rsidR="007D4153" w:rsidRPr="00862EFF" w:rsidRDefault="007D4153" w:rsidP="001950A6">
      <w:pPr>
        <w:pStyle w:val="Akapitzlist"/>
        <w:widowControl w:val="0"/>
        <w:numPr>
          <w:ilvl w:val="0"/>
          <w:numId w:val="125"/>
        </w:numPr>
        <w:tabs>
          <w:tab w:val="left" w:pos="426"/>
        </w:tabs>
        <w:spacing w:after="0" w:line="240" w:lineRule="auto"/>
        <w:ind w:left="426" w:hanging="426"/>
        <w:jc w:val="both"/>
        <w:rPr>
          <w:rFonts w:ascii="Cambria" w:hAnsi="Cambria"/>
        </w:rPr>
      </w:pPr>
      <w:r w:rsidRPr="00862EFF">
        <w:rPr>
          <w:rFonts w:ascii="Cambria" w:hAnsi="Cambria"/>
        </w:rPr>
        <w:t>przyczynę szkody.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lang w:eastAsia="pl-PL"/>
        </w:rPr>
        <w:t>Zamawiający (ubezpieczający/ubezpieczony) ma prawo do wglądu do dokumentacji złożonej przez poszkodowanego u  wykonawcy.</w:t>
      </w:r>
    </w:p>
    <w:p w:rsidR="007D4153" w:rsidRPr="00862EFF" w:rsidRDefault="007D4153" w:rsidP="001950A6">
      <w:pPr>
        <w:widowControl w:val="0"/>
        <w:numPr>
          <w:ilvl w:val="0"/>
          <w:numId w:val="110"/>
        </w:numPr>
        <w:tabs>
          <w:tab w:val="left" w:pos="360"/>
        </w:tabs>
        <w:spacing w:after="0" w:line="240" w:lineRule="auto"/>
        <w:ind w:left="360"/>
        <w:jc w:val="both"/>
        <w:rPr>
          <w:rFonts w:ascii="Cambria" w:eastAsia="Calibri" w:hAnsi="Cambria"/>
        </w:rPr>
      </w:pPr>
      <w:r w:rsidRPr="00862EFF">
        <w:rPr>
          <w:rFonts w:ascii="Cambria" w:eastAsia="Calibri" w:hAnsi="Cambria"/>
          <w:lang w:eastAsia="pl-PL"/>
        </w:rPr>
        <w:t>Wykonawca jest zobowiązany informować niezwłocznie zamawiającego i ubezpieczających/ ubezpieczonych o każdej decyzji odszkodowawczej.</w:t>
      </w:r>
    </w:p>
    <w:p w:rsidR="00246DEC" w:rsidRDefault="00246DEC" w:rsidP="00DF036B">
      <w:pPr>
        <w:widowControl w:val="0"/>
        <w:spacing w:after="0" w:line="240" w:lineRule="auto"/>
        <w:jc w:val="both"/>
        <w:rPr>
          <w:rFonts w:ascii="Cambria" w:hAnsi="Cambria"/>
          <w:lang w:eastAsia="pl-PL"/>
        </w:rPr>
      </w:pPr>
    </w:p>
    <w:p w:rsidR="00DF036B" w:rsidRDefault="00DF036B" w:rsidP="00DF036B">
      <w:pPr>
        <w:widowControl w:val="0"/>
        <w:spacing w:after="0" w:line="240" w:lineRule="auto"/>
        <w:jc w:val="both"/>
        <w:rPr>
          <w:rFonts w:ascii="Cambria" w:hAnsi="Cambria"/>
          <w:lang w:eastAsia="pl-PL"/>
        </w:rPr>
      </w:pPr>
    </w:p>
    <w:p w:rsidR="00DF036B" w:rsidRDefault="00DF036B" w:rsidP="00DF036B">
      <w:pPr>
        <w:widowControl w:val="0"/>
        <w:spacing w:after="0" w:line="240" w:lineRule="auto"/>
        <w:jc w:val="both"/>
        <w:rPr>
          <w:rFonts w:ascii="Cambria" w:hAnsi="Cambria"/>
          <w:lang w:eastAsia="pl-PL"/>
        </w:rPr>
      </w:pPr>
    </w:p>
    <w:p w:rsidR="00DF036B" w:rsidRPr="00DB76B7" w:rsidRDefault="00DF036B" w:rsidP="001950A6">
      <w:pPr>
        <w:numPr>
          <w:ilvl w:val="0"/>
          <w:numId w:val="147"/>
        </w:numPr>
        <w:tabs>
          <w:tab w:val="left" w:pos="284"/>
        </w:tabs>
        <w:spacing w:after="0" w:line="240" w:lineRule="auto"/>
        <w:ind w:hanging="1571"/>
        <w:jc w:val="both"/>
        <w:outlineLvl w:val="1"/>
        <w:rPr>
          <w:rFonts w:ascii="Cambria" w:hAnsi="Cambria"/>
        </w:rPr>
      </w:pPr>
      <w:bookmarkStart w:id="422" w:name="_Toc458156841"/>
      <w:r w:rsidRPr="00C25507">
        <w:rPr>
          <w:rFonts w:ascii="Cambria" w:hAnsi="Cambria"/>
          <w:b/>
          <w:i/>
          <w:u w:val="single"/>
        </w:rPr>
        <w:t xml:space="preserve">Ubezpieczenie NNW </w:t>
      </w:r>
      <w:bookmarkEnd w:id="422"/>
      <w:r w:rsidRPr="00C25507">
        <w:rPr>
          <w:rFonts w:ascii="Cambria" w:hAnsi="Cambria"/>
          <w:b/>
          <w:i/>
          <w:u w:val="single"/>
        </w:rPr>
        <w:t>osób odpracowujących prace społecznie użyteczne</w:t>
      </w:r>
    </w:p>
    <w:p w:rsidR="00DF036B" w:rsidRPr="00C25507" w:rsidRDefault="00DF036B" w:rsidP="001950A6">
      <w:pPr>
        <w:numPr>
          <w:ilvl w:val="0"/>
          <w:numId w:val="145"/>
        </w:numPr>
        <w:tabs>
          <w:tab w:val="left" w:pos="0"/>
          <w:tab w:val="num" w:pos="284"/>
        </w:tabs>
        <w:spacing w:after="0" w:line="240" w:lineRule="auto"/>
        <w:ind w:left="284" w:hanging="284"/>
        <w:jc w:val="both"/>
        <w:rPr>
          <w:rFonts w:ascii="Cambria" w:hAnsi="Cambria"/>
        </w:rPr>
      </w:pPr>
      <w:r w:rsidRPr="00C25507">
        <w:rPr>
          <w:rFonts w:ascii="Cambria" w:hAnsi="Cambria"/>
          <w:b/>
        </w:rPr>
        <w:t xml:space="preserve">Ubezpieczający: </w:t>
      </w:r>
      <w:r w:rsidR="007B3A8B" w:rsidRPr="0088521E">
        <w:rPr>
          <w:rFonts w:ascii="Cambria" w:hAnsi="Cambria"/>
        </w:rPr>
        <w:t>Poszczególne jednostki organizacyjne, które będą wnioskować o zawarcie ubezpieczenia</w:t>
      </w:r>
      <w:r w:rsidR="007B3A8B">
        <w:rPr>
          <w:rFonts w:ascii="Cambria" w:hAnsi="Cambria"/>
        </w:rPr>
        <w:t>.</w:t>
      </w:r>
    </w:p>
    <w:p w:rsidR="00DF036B" w:rsidRPr="00C25507" w:rsidRDefault="00DF036B" w:rsidP="001950A6">
      <w:pPr>
        <w:numPr>
          <w:ilvl w:val="0"/>
          <w:numId w:val="145"/>
        </w:numPr>
        <w:tabs>
          <w:tab w:val="left" w:pos="0"/>
          <w:tab w:val="left" w:pos="284"/>
        </w:tabs>
        <w:spacing w:after="0" w:line="240" w:lineRule="auto"/>
        <w:ind w:left="284" w:hanging="284"/>
        <w:jc w:val="both"/>
        <w:rPr>
          <w:rFonts w:ascii="Cambria" w:hAnsi="Cambria"/>
        </w:rPr>
      </w:pPr>
      <w:r w:rsidRPr="00C25507">
        <w:rPr>
          <w:rFonts w:ascii="Cambria" w:hAnsi="Cambria"/>
          <w:b/>
        </w:rPr>
        <w:t>Przedmiot ubezpieczenia:</w:t>
      </w:r>
      <w:r w:rsidRPr="00C25507">
        <w:rPr>
          <w:rFonts w:ascii="Cambria" w:hAnsi="Cambria"/>
        </w:rPr>
        <w:t xml:space="preserve"> następstwa nieszczęśliwych wypadków polegające na uszkodzeniu ciała lub rozstroju zdrowia, powodujące trwały uszczerbek na zdrowiu lub śmierć Ubezpieczonego</w:t>
      </w:r>
    </w:p>
    <w:p w:rsidR="00DF036B" w:rsidRPr="00C25507" w:rsidRDefault="00DF036B" w:rsidP="001950A6">
      <w:pPr>
        <w:numPr>
          <w:ilvl w:val="0"/>
          <w:numId w:val="145"/>
        </w:numPr>
        <w:tabs>
          <w:tab w:val="left" w:pos="0"/>
          <w:tab w:val="left" w:pos="284"/>
        </w:tabs>
        <w:spacing w:after="0" w:line="240" w:lineRule="auto"/>
        <w:ind w:left="284" w:hanging="284"/>
        <w:jc w:val="both"/>
        <w:rPr>
          <w:rFonts w:ascii="Cambria" w:hAnsi="Cambria"/>
        </w:rPr>
      </w:pPr>
      <w:r w:rsidRPr="00C25507">
        <w:rPr>
          <w:rFonts w:ascii="Cambria" w:hAnsi="Cambria"/>
          <w:b/>
        </w:rPr>
        <w:t xml:space="preserve">Zakres ubezpieczenia: </w:t>
      </w:r>
      <w:r w:rsidRPr="00C25507">
        <w:rPr>
          <w:rFonts w:ascii="Cambria" w:hAnsi="Cambria"/>
        </w:rPr>
        <w:t>ograniczony do wypadków czasie wykonywania zadań i czynności na rzecz Powiatu oraz w drodze do i z miejsc wykonywania tych zadań i czynności. Świadczenia podstawowe.</w:t>
      </w:r>
    </w:p>
    <w:p w:rsidR="00DF036B" w:rsidRPr="00A314C0" w:rsidRDefault="00DF036B" w:rsidP="001950A6">
      <w:pPr>
        <w:numPr>
          <w:ilvl w:val="0"/>
          <w:numId w:val="145"/>
        </w:numPr>
        <w:tabs>
          <w:tab w:val="left" w:pos="0"/>
          <w:tab w:val="left" w:pos="284"/>
        </w:tabs>
        <w:spacing w:after="0" w:line="240" w:lineRule="auto"/>
        <w:ind w:left="284" w:hanging="284"/>
        <w:jc w:val="both"/>
        <w:rPr>
          <w:rFonts w:ascii="Cambria" w:hAnsi="Cambria"/>
        </w:rPr>
      </w:pPr>
      <w:r w:rsidRPr="00A314C0">
        <w:rPr>
          <w:rFonts w:ascii="Cambria" w:hAnsi="Cambria"/>
          <w:b/>
        </w:rPr>
        <w:t>Suma ubezpieczenia: 10 000 zł/ 1 os.</w:t>
      </w:r>
      <w:r w:rsidRPr="00A314C0">
        <w:rPr>
          <w:rFonts w:ascii="Cambria" w:hAnsi="Cambria"/>
        </w:rPr>
        <w:t xml:space="preserve"> W przypadku śmierci i trwałego uszczerbku na zdrowiu.</w:t>
      </w:r>
    </w:p>
    <w:p w:rsidR="00DF036B" w:rsidRPr="00C25507" w:rsidRDefault="00DF036B" w:rsidP="001950A6">
      <w:pPr>
        <w:numPr>
          <w:ilvl w:val="0"/>
          <w:numId w:val="145"/>
        </w:numPr>
        <w:tabs>
          <w:tab w:val="left" w:pos="0"/>
          <w:tab w:val="left" w:pos="284"/>
        </w:tabs>
        <w:spacing w:after="0" w:line="240" w:lineRule="auto"/>
        <w:ind w:left="284" w:hanging="284"/>
        <w:jc w:val="both"/>
        <w:rPr>
          <w:rFonts w:ascii="Cambria" w:hAnsi="Cambria"/>
        </w:rPr>
      </w:pPr>
      <w:r w:rsidRPr="00C25507">
        <w:rPr>
          <w:rFonts w:ascii="Cambria" w:hAnsi="Cambria"/>
          <w:b/>
        </w:rPr>
        <w:t xml:space="preserve">Liczba Ubezpieczonych: </w:t>
      </w:r>
      <w:r>
        <w:rPr>
          <w:rFonts w:ascii="Cambria" w:hAnsi="Cambria"/>
        </w:rPr>
        <w:t>5 osób</w:t>
      </w:r>
      <w:r w:rsidRPr="00C25507">
        <w:rPr>
          <w:rFonts w:ascii="Cambria" w:hAnsi="Cambria"/>
        </w:rPr>
        <w:t xml:space="preserve"> forma bezimienna</w:t>
      </w:r>
    </w:p>
    <w:p w:rsidR="00DF036B" w:rsidRPr="00C25507" w:rsidRDefault="00DF036B" w:rsidP="001950A6">
      <w:pPr>
        <w:numPr>
          <w:ilvl w:val="0"/>
          <w:numId w:val="145"/>
        </w:numPr>
        <w:tabs>
          <w:tab w:val="left" w:pos="0"/>
          <w:tab w:val="left" w:pos="284"/>
        </w:tabs>
        <w:spacing w:after="0" w:line="240" w:lineRule="auto"/>
        <w:ind w:left="284" w:hanging="284"/>
        <w:jc w:val="both"/>
        <w:rPr>
          <w:rFonts w:ascii="Cambria" w:hAnsi="Cambria"/>
        </w:rPr>
      </w:pPr>
      <w:r w:rsidRPr="00C25507">
        <w:rPr>
          <w:rFonts w:ascii="Cambria" w:hAnsi="Cambria"/>
          <w:b/>
        </w:rPr>
        <w:t>Warunki szczególne obligatoryjne:</w:t>
      </w:r>
    </w:p>
    <w:p w:rsidR="00DF036B" w:rsidRPr="00C25507" w:rsidRDefault="00DF036B" w:rsidP="001950A6">
      <w:pPr>
        <w:numPr>
          <w:ilvl w:val="0"/>
          <w:numId w:val="146"/>
        </w:numPr>
        <w:spacing w:after="0" w:line="240" w:lineRule="auto"/>
        <w:ind w:left="567" w:hanging="283"/>
        <w:rPr>
          <w:rFonts w:ascii="Cambria" w:hAnsi="Cambria"/>
        </w:rPr>
      </w:pPr>
      <w:r w:rsidRPr="00C25507">
        <w:rPr>
          <w:rFonts w:ascii="Cambria" w:hAnsi="Cambria"/>
        </w:rPr>
        <w:t>Przyjęcie podanej klauzuli daty stempla bankowego lub pocztowego</w:t>
      </w:r>
    </w:p>
    <w:p w:rsidR="00DF036B" w:rsidRPr="00C25507" w:rsidRDefault="00DF036B" w:rsidP="001950A6">
      <w:pPr>
        <w:numPr>
          <w:ilvl w:val="0"/>
          <w:numId w:val="146"/>
        </w:numPr>
        <w:spacing w:after="0" w:line="240" w:lineRule="auto"/>
        <w:ind w:left="567" w:hanging="283"/>
        <w:rPr>
          <w:rFonts w:ascii="Cambria" w:hAnsi="Cambria"/>
        </w:rPr>
      </w:pPr>
      <w:r w:rsidRPr="00C25507">
        <w:rPr>
          <w:rFonts w:ascii="Cambria" w:hAnsi="Cambria"/>
        </w:rPr>
        <w:lastRenderedPageBreak/>
        <w:t>Przyjęcie podanej klauzuli czasu ochrony</w:t>
      </w:r>
    </w:p>
    <w:p w:rsidR="00DF036B" w:rsidRPr="00C25507" w:rsidRDefault="00DF036B" w:rsidP="001950A6">
      <w:pPr>
        <w:numPr>
          <w:ilvl w:val="0"/>
          <w:numId w:val="146"/>
        </w:numPr>
        <w:spacing w:after="0" w:line="240" w:lineRule="auto"/>
        <w:ind w:left="567" w:hanging="283"/>
        <w:rPr>
          <w:rFonts w:ascii="Cambria" w:hAnsi="Cambria"/>
        </w:rPr>
      </w:pPr>
      <w:r w:rsidRPr="00C25507">
        <w:rPr>
          <w:rFonts w:ascii="Cambria" w:hAnsi="Cambria"/>
        </w:rPr>
        <w:t>Przyjęcie podanej klauzuli nie ściągania rat niewymagalnych</w:t>
      </w:r>
    </w:p>
    <w:p w:rsidR="00DF036B" w:rsidRPr="00C25507" w:rsidRDefault="00DF036B" w:rsidP="001950A6">
      <w:pPr>
        <w:numPr>
          <w:ilvl w:val="0"/>
          <w:numId w:val="146"/>
        </w:numPr>
        <w:spacing w:after="0" w:line="240" w:lineRule="auto"/>
        <w:ind w:left="567" w:hanging="283"/>
        <w:rPr>
          <w:rFonts w:ascii="Cambria" w:hAnsi="Cambria"/>
        </w:rPr>
      </w:pPr>
      <w:r w:rsidRPr="00C25507">
        <w:rPr>
          <w:rFonts w:ascii="Cambria" w:hAnsi="Cambria"/>
        </w:rPr>
        <w:t>Płatność składki rocznej w 4 równych ratach kwartalnych</w:t>
      </w:r>
    </w:p>
    <w:p w:rsidR="00DF036B" w:rsidRPr="00C25507" w:rsidRDefault="00DF036B" w:rsidP="001950A6">
      <w:pPr>
        <w:numPr>
          <w:ilvl w:val="0"/>
          <w:numId w:val="146"/>
        </w:numPr>
        <w:spacing w:after="0" w:line="240" w:lineRule="auto"/>
        <w:ind w:left="567" w:hanging="283"/>
        <w:rPr>
          <w:rFonts w:ascii="Cambria" w:hAnsi="Cambria"/>
        </w:rPr>
      </w:pPr>
      <w:r w:rsidRPr="00C25507">
        <w:rPr>
          <w:rFonts w:ascii="Cambria" w:hAnsi="Cambria"/>
        </w:rPr>
        <w:t>Franszyzy integralna i redukcyjna, udział własny – brak</w:t>
      </w:r>
    </w:p>
    <w:p w:rsidR="00DF036B" w:rsidRPr="00C25507" w:rsidRDefault="00DF036B" w:rsidP="001950A6">
      <w:pPr>
        <w:numPr>
          <w:ilvl w:val="0"/>
          <w:numId w:val="145"/>
        </w:numPr>
        <w:tabs>
          <w:tab w:val="left" w:pos="0"/>
          <w:tab w:val="left" w:pos="284"/>
          <w:tab w:val="num" w:pos="720"/>
        </w:tabs>
        <w:spacing w:after="0" w:line="240" w:lineRule="auto"/>
        <w:ind w:left="720" w:hanging="720"/>
        <w:jc w:val="both"/>
        <w:rPr>
          <w:rFonts w:ascii="Cambria" w:hAnsi="Cambria"/>
          <w:b/>
          <w:bCs/>
        </w:rPr>
      </w:pPr>
      <w:r w:rsidRPr="00C25507">
        <w:rPr>
          <w:rFonts w:ascii="Cambria" w:hAnsi="Cambria"/>
          <w:b/>
          <w:bCs/>
        </w:rPr>
        <w:t>Klauzule dodatkowe i inne postanowienia szczególne fakultatywne:</w:t>
      </w:r>
    </w:p>
    <w:p w:rsidR="00DF036B" w:rsidRPr="00C25507" w:rsidRDefault="00DF036B" w:rsidP="001950A6">
      <w:pPr>
        <w:numPr>
          <w:ilvl w:val="0"/>
          <w:numId w:val="148"/>
        </w:numPr>
        <w:suppressAutoHyphens/>
        <w:spacing w:after="0" w:line="240" w:lineRule="auto"/>
        <w:ind w:left="567" w:hanging="283"/>
        <w:rPr>
          <w:rFonts w:ascii="Cambria" w:hAnsi="Cambria"/>
        </w:rPr>
      </w:pPr>
      <w:r w:rsidRPr="00C25507">
        <w:rPr>
          <w:rFonts w:ascii="Cambria" w:hAnsi="Cambria"/>
        </w:rPr>
        <w:t>Przyjęcie podanej klauzuli funduszu prewencyjnego</w:t>
      </w:r>
    </w:p>
    <w:p w:rsidR="00DF036B" w:rsidRPr="00C25507" w:rsidRDefault="00DF036B" w:rsidP="001950A6">
      <w:pPr>
        <w:numPr>
          <w:ilvl w:val="0"/>
          <w:numId w:val="148"/>
        </w:numPr>
        <w:suppressAutoHyphens/>
        <w:spacing w:after="0" w:line="240" w:lineRule="auto"/>
        <w:ind w:left="567" w:hanging="283"/>
        <w:rPr>
          <w:rFonts w:ascii="Cambria" w:hAnsi="Cambria"/>
        </w:rPr>
      </w:pPr>
      <w:r w:rsidRPr="00C25507">
        <w:rPr>
          <w:rFonts w:ascii="Cambria" w:hAnsi="Cambria"/>
        </w:rPr>
        <w:t>Przyjęcie podanej klauzuli uznania okoliczności</w:t>
      </w:r>
    </w:p>
    <w:p w:rsidR="00DF036B" w:rsidRPr="00862EFF" w:rsidRDefault="00DF036B" w:rsidP="00DF036B">
      <w:pPr>
        <w:widowControl w:val="0"/>
        <w:spacing w:after="0" w:line="240" w:lineRule="auto"/>
        <w:jc w:val="both"/>
        <w:rPr>
          <w:rFonts w:ascii="Cambria" w:hAnsi="Cambria"/>
          <w:lang w:eastAsia="pl-PL"/>
        </w:rPr>
        <w:sectPr w:rsidR="00DF036B" w:rsidRPr="00862EFF" w:rsidSect="00F17A9F">
          <w:pgSz w:w="11906" w:h="16838"/>
          <w:pgMar w:top="993" w:right="1134" w:bottom="709" w:left="1134" w:header="454" w:footer="454" w:gutter="0"/>
          <w:cols w:space="708"/>
          <w:docGrid w:linePitch="360"/>
        </w:sectPr>
      </w:pPr>
    </w:p>
    <w:p w:rsidR="007B3A8B" w:rsidRPr="002D08D0" w:rsidRDefault="007B3A8B" w:rsidP="007B3A8B">
      <w:pPr>
        <w:widowControl w:val="0"/>
        <w:spacing w:after="120" w:line="240" w:lineRule="auto"/>
        <w:jc w:val="both"/>
        <w:outlineLvl w:val="0"/>
        <w:rPr>
          <w:rFonts w:ascii="Cambria" w:hAnsi="Cambria"/>
          <w:b/>
          <w:color w:val="000000"/>
        </w:rPr>
      </w:pPr>
      <w:bookmarkStart w:id="423" w:name="_Toc407615906"/>
      <w:bookmarkStart w:id="424" w:name="_Toc407624087"/>
      <w:r w:rsidRPr="00235F91">
        <w:rPr>
          <w:rFonts w:ascii="Cambria" w:hAnsi="Cambria"/>
          <w:b/>
          <w:lang w:eastAsia="pl-PL"/>
        </w:rPr>
        <w:lastRenderedPageBreak/>
        <w:t>Z</w:t>
      </w:r>
      <w:r w:rsidRPr="00235F91">
        <w:rPr>
          <w:rFonts w:ascii="Cambria" w:hAnsi="Cambria"/>
          <w:b/>
          <w:color w:val="000000"/>
        </w:rPr>
        <w:t>ał</w:t>
      </w:r>
      <w:r w:rsidRPr="003A22B1">
        <w:rPr>
          <w:rFonts w:ascii="Cambria" w:hAnsi="Cambria"/>
          <w:b/>
          <w:color w:val="000000"/>
        </w:rPr>
        <w:t xml:space="preserve">ącznik nr 1b do SIWZ: Szczegółowy opis przedmiotu zamówienia zawierający warunki obligatoryjne oraz klauzule dodatkowe i inne postanowienia szczególne fakultatywne dla ubezpieczenia pojazdów mechanicznych Powiatu </w:t>
      </w:r>
      <w:r w:rsidR="00235F91">
        <w:rPr>
          <w:rFonts w:ascii="Cambria" w:hAnsi="Cambria"/>
          <w:b/>
          <w:color w:val="000000"/>
        </w:rPr>
        <w:t>Bialskiego</w:t>
      </w:r>
      <w:r w:rsidRPr="003A22B1">
        <w:rPr>
          <w:rFonts w:ascii="Cambria" w:hAnsi="Cambria"/>
          <w:b/>
          <w:color w:val="000000"/>
        </w:rPr>
        <w:t xml:space="preserve"> dotyczący części II zamówienia</w:t>
      </w:r>
      <w:r>
        <w:rPr>
          <w:rFonts w:ascii="Cambria" w:hAnsi="Cambria"/>
          <w:b/>
          <w:color w:val="000000"/>
        </w:rPr>
        <w:t>.</w:t>
      </w:r>
    </w:p>
    <w:p w:rsidR="007B3A8B" w:rsidRPr="00BE2D11" w:rsidRDefault="007B3A8B" w:rsidP="001950A6">
      <w:pPr>
        <w:widowControl w:val="0"/>
        <w:numPr>
          <w:ilvl w:val="0"/>
          <w:numId w:val="149"/>
        </w:numPr>
        <w:tabs>
          <w:tab w:val="left" w:pos="709"/>
        </w:tabs>
        <w:suppressAutoHyphens/>
        <w:spacing w:before="120" w:after="0" w:line="240" w:lineRule="auto"/>
        <w:ind w:left="709" w:hanging="709"/>
        <w:jc w:val="both"/>
        <w:outlineLvl w:val="1"/>
        <w:rPr>
          <w:rFonts w:ascii="Cambria" w:hAnsi="Cambria"/>
        </w:rPr>
      </w:pPr>
      <w:r w:rsidRPr="00BE2D11">
        <w:rPr>
          <w:rFonts w:ascii="Cambria" w:hAnsi="Cambria"/>
          <w:b/>
          <w:bCs/>
        </w:rPr>
        <w:t xml:space="preserve">Przedmiot ubezpieczenia: </w:t>
      </w:r>
      <w:r w:rsidRPr="00BE2D11">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7B3A8B" w:rsidRPr="00BE2D11" w:rsidRDefault="007B3A8B" w:rsidP="001950A6">
      <w:pPr>
        <w:widowControl w:val="0"/>
        <w:numPr>
          <w:ilvl w:val="1"/>
          <w:numId w:val="149"/>
        </w:numPr>
        <w:tabs>
          <w:tab w:val="left" w:pos="709"/>
        </w:tabs>
        <w:suppressAutoHyphens/>
        <w:spacing w:before="120" w:after="120" w:line="240" w:lineRule="auto"/>
        <w:ind w:left="709" w:hanging="709"/>
        <w:jc w:val="both"/>
        <w:rPr>
          <w:rFonts w:ascii="Cambria" w:hAnsi="Cambria"/>
          <w:b/>
          <w:bCs/>
        </w:rPr>
      </w:pPr>
      <w:r w:rsidRPr="00BE2D11">
        <w:rPr>
          <w:rFonts w:ascii="Cambria" w:hAnsi="Cambria"/>
          <w:b/>
          <w:bCs/>
        </w:rPr>
        <w:t xml:space="preserve">Wykaz </w:t>
      </w:r>
      <w:r>
        <w:rPr>
          <w:rFonts w:ascii="Cambria" w:hAnsi="Cambria"/>
          <w:b/>
          <w:bCs/>
        </w:rPr>
        <w:t>pojazdów zawiera załącznik nr 1c, zakładka nr 3</w:t>
      </w:r>
      <w:r w:rsidRPr="00BE2D11">
        <w:rPr>
          <w:rFonts w:ascii="Cambria" w:hAnsi="Cambria"/>
          <w:b/>
          <w:bCs/>
        </w:rPr>
        <w:t xml:space="preserve"> do SIWZ.</w:t>
      </w:r>
    </w:p>
    <w:p w:rsidR="007B3A8B" w:rsidRPr="00BE2D11" w:rsidRDefault="007B3A8B" w:rsidP="001950A6">
      <w:pPr>
        <w:widowControl w:val="0"/>
        <w:numPr>
          <w:ilvl w:val="0"/>
          <w:numId w:val="149"/>
        </w:numPr>
        <w:tabs>
          <w:tab w:val="left" w:pos="709"/>
        </w:tabs>
        <w:suppressAutoHyphens/>
        <w:spacing w:after="0" w:line="240" w:lineRule="auto"/>
        <w:ind w:left="709" w:hanging="709"/>
        <w:jc w:val="both"/>
        <w:outlineLvl w:val="1"/>
        <w:rPr>
          <w:rFonts w:ascii="Cambria" w:hAnsi="Cambria"/>
        </w:rPr>
      </w:pPr>
      <w:r w:rsidRPr="00BE2D11">
        <w:rPr>
          <w:rFonts w:ascii="Cambria" w:hAnsi="Cambria"/>
          <w:b/>
          <w:bCs/>
        </w:rPr>
        <w:t>Zakres ubezpieczenia</w:t>
      </w:r>
    </w:p>
    <w:p w:rsidR="007B3A8B" w:rsidRPr="00BE2D11" w:rsidRDefault="007B3A8B" w:rsidP="001950A6">
      <w:pPr>
        <w:widowControl w:val="0"/>
        <w:numPr>
          <w:ilvl w:val="1"/>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b/>
          <w:bCs/>
        </w:rPr>
        <w:t>Obowiązkowe ubezpieczenie OC</w:t>
      </w:r>
      <w:r w:rsidRPr="00BE2D11">
        <w:rPr>
          <w:rFonts w:ascii="Cambria" w:hAnsi="Cambria"/>
        </w:rPr>
        <w:t xml:space="preserve"> posiadaczy pojazdów mechanicznych - zgodnie z ustawą z dnia 22 maja 2003 r. o ubezpieczeniach obowiązkowych, Ubezpieczeniowym Funduszu Gwarancyjnym, Polskim Biurze Ubezpieczycieli Komunikacyjnych </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 xml:space="preserve">Obszar odpowiedzialności: terytorium RP </w:t>
      </w:r>
      <w:r w:rsidRPr="00BE2D11">
        <w:rPr>
          <w:rFonts w:ascii="Cambria" w:hAnsi="Cambria"/>
          <w:bCs/>
        </w:rPr>
        <w:t xml:space="preserve">oraz na zasadzie wzajemności - zdarzenia powstałe </w:t>
      </w:r>
      <w:r w:rsidRPr="00BE2D11">
        <w:rPr>
          <w:rFonts w:ascii="Cambria" w:hAnsi="Cambria"/>
          <w:bCs/>
        </w:rPr>
        <w:br/>
        <w:t>na terytoriach państw, których Biura Narodowe są sygnatariuszami Jednolitego Porozumienia między Biurami Narodowymi (Regulaminu Wewnętrznego)</w:t>
      </w:r>
      <w:r w:rsidRPr="00BE2D11">
        <w:rPr>
          <w:rFonts w:ascii="Cambria" w:hAnsi="Cambria"/>
        </w:rPr>
        <w:t>.</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Suma gwarancyjna: minimalna ustawowa (zgodna z ustawą)</w:t>
      </w:r>
    </w:p>
    <w:p w:rsidR="007B3A8B"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b/>
          <w:bCs/>
        </w:rPr>
        <w:t xml:space="preserve">Dotyczy: </w:t>
      </w:r>
      <w:r w:rsidRPr="00BE2D11">
        <w:rPr>
          <w:rFonts w:ascii="Cambria" w:hAnsi="Cambria"/>
        </w:rPr>
        <w:t>wszy</w:t>
      </w:r>
      <w:r>
        <w:rPr>
          <w:rFonts w:ascii="Cambria" w:hAnsi="Cambria"/>
        </w:rPr>
        <w:t>stkie pojazdy z załącznika nr 1c, zakładka nr 3</w:t>
      </w:r>
      <w:r w:rsidRPr="00BE2D11">
        <w:rPr>
          <w:rFonts w:ascii="Cambria" w:hAnsi="Cambria"/>
        </w:rPr>
        <w:t xml:space="preserve"> do SIWZ i nabywane w okresie wykonywania zamówienia, według potrzeb ubezpieczającego.</w:t>
      </w:r>
    </w:p>
    <w:p w:rsidR="007B3A8B" w:rsidRPr="002D08D0"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Pr>
          <w:rFonts w:ascii="Cambria" w:hAnsi="Cambria"/>
          <w:bCs/>
        </w:rPr>
        <w:t>O</w:t>
      </w:r>
      <w:r w:rsidRPr="002D08D0">
        <w:rPr>
          <w:rFonts w:ascii="Cambria" w:hAnsi="Cambria"/>
          <w:bCs/>
        </w:rPr>
        <w:t xml:space="preserve">bowiązkowe ubezpieczenie OC posiadaczy pojazdów mechanicznych obejmować może również pojazdy, w stosunku do których orzeczono przepadek na rzecz zamawiającego. Początek okresu ubezpieczenia: od dnia wydania przez sąd nieprawomocnego postanowienia o przeniesienia własności pojazdu na </w:t>
      </w:r>
      <w:r>
        <w:rPr>
          <w:rFonts w:ascii="Cambria" w:hAnsi="Cambria"/>
          <w:bCs/>
        </w:rPr>
        <w:t xml:space="preserve">Powiat </w:t>
      </w:r>
      <w:r w:rsidR="00235F91">
        <w:rPr>
          <w:rFonts w:ascii="Cambria" w:hAnsi="Cambria"/>
          <w:bCs/>
        </w:rPr>
        <w:t>Bialski</w:t>
      </w:r>
      <w:r>
        <w:rPr>
          <w:rFonts w:ascii="Cambria" w:hAnsi="Cambria"/>
          <w:bCs/>
        </w:rPr>
        <w:t xml:space="preserve"> </w:t>
      </w:r>
      <w:r w:rsidRPr="002D08D0">
        <w:rPr>
          <w:rFonts w:ascii="Cambria" w:hAnsi="Cambria"/>
          <w:bCs/>
        </w:rPr>
        <w:t xml:space="preserve"> w drodze przepadku. Pierwsza rata składki za ubezpieczenie OC pojazdu z przepadku płatna będzie w terminie nie wcześniejszym niż 30 dni od daty wystawienia dokumentu ubezpieczeniowego. Rozliczenie składki za niewy</w:t>
      </w:r>
      <w:r w:rsidRPr="002D08D0">
        <w:rPr>
          <w:rFonts w:ascii="Cambria" w:hAnsi="Cambria"/>
          <w:bCs/>
        </w:rPr>
        <w:softHyphen/>
        <w:t>ko</w:t>
      </w:r>
      <w:r w:rsidRPr="002D08D0">
        <w:rPr>
          <w:rFonts w:ascii="Cambria" w:hAnsi="Cambria"/>
          <w:bCs/>
        </w:rPr>
        <w:softHyphen/>
        <w:t>rzystany okres ubezpieczenia w przypadku likwidacji pojazdu (złomowania) następować będzie według zasady „co do dnia”, za faktyczny okres ochrony, według wzoru wskazanego w umowie w sprawie zamówienia.</w:t>
      </w:r>
    </w:p>
    <w:p w:rsidR="007B3A8B" w:rsidRPr="00BE2D11" w:rsidRDefault="007B3A8B" w:rsidP="001950A6">
      <w:pPr>
        <w:widowControl w:val="0"/>
        <w:numPr>
          <w:ilvl w:val="1"/>
          <w:numId w:val="149"/>
        </w:numPr>
        <w:tabs>
          <w:tab w:val="left" w:pos="709"/>
        </w:tabs>
        <w:suppressAutoHyphens/>
        <w:spacing w:before="120" w:after="0" w:line="240" w:lineRule="auto"/>
        <w:ind w:left="709" w:hanging="709"/>
        <w:jc w:val="both"/>
        <w:rPr>
          <w:rFonts w:ascii="Cambria" w:hAnsi="Cambria"/>
        </w:rPr>
      </w:pPr>
      <w:r w:rsidRPr="00BE2D11">
        <w:rPr>
          <w:rFonts w:ascii="Cambria" w:hAnsi="Cambria"/>
          <w:b/>
          <w:bCs/>
        </w:rPr>
        <w:t>Ubezpi</w:t>
      </w:r>
      <w:r w:rsidRPr="00BE2D11">
        <w:rPr>
          <w:rFonts w:ascii="Cambria" w:hAnsi="Cambria"/>
        </w:rPr>
        <w:t>e</w:t>
      </w:r>
      <w:r w:rsidRPr="00BE2D11">
        <w:rPr>
          <w:rFonts w:ascii="Cambria" w:hAnsi="Cambria"/>
          <w:b/>
          <w:bCs/>
        </w:rPr>
        <w:t>czenie NNW</w:t>
      </w:r>
      <w:r w:rsidRPr="00BE2D11">
        <w:rPr>
          <w:rFonts w:ascii="Cambria" w:hAnsi="Cambria"/>
        </w:rPr>
        <w:t xml:space="preserve"> pasażerów i kierowców pojazdów mechanicznych.</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Suma ubezpieczenia: 10 000,00 zł / 1 os.</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Obszar odpowiedzialności: RP i kraje europejskie</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b/>
          <w:bCs/>
        </w:rPr>
        <w:t xml:space="preserve">Dotyczy: </w:t>
      </w:r>
      <w:r w:rsidRPr="00BE2D11">
        <w:rPr>
          <w:rFonts w:ascii="Cambria" w:hAnsi="Cambria"/>
          <w:bCs/>
        </w:rPr>
        <w:t>ws</w:t>
      </w:r>
      <w:r>
        <w:rPr>
          <w:rFonts w:ascii="Cambria" w:hAnsi="Cambria"/>
          <w:bCs/>
        </w:rPr>
        <w:t>kazane pojazdy z załącznika nr 1c</w:t>
      </w:r>
      <w:r w:rsidRPr="00BE2D11">
        <w:rPr>
          <w:rFonts w:ascii="Cambria" w:hAnsi="Cambria"/>
          <w:bCs/>
        </w:rPr>
        <w:t xml:space="preserve"> do SIWZ i nabywane w</w:t>
      </w:r>
      <w:r>
        <w:rPr>
          <w:rFonts w:ascii="Cambria" w:hAnsi="Cambria"/>
          <w:bCs/>
        </w:rPr>
        <w:t xml:space="preserve"> okresie wykonywania zamówienia i</w:t>
      </w:r>
      <w:r w:rsidRPr="00BE2D11">
        <w:rPr>
          <w:rFonts w:ascii="Cambria" w:hAnsi="Cambria"/>
          <w:bCs/>
        </w:rPr>
        <w:t xml:space="preserve"> według potrzeb ubezpieczającego</w:t>
      </w:r>
      <w:r w:rsidRPr="00BE2D11">
        <w:rPr>
          <w:rFonts w:ascii="Cambria" w:hAnsi="Cambria"/>
        </w:rPr>
        <w:t>.</w:t>
      </w:r>
    </w:p>
    <w:p w:rsidR="007B3A8B" w:rsidRPr="00BE2D11" w:rsidRDefault="007B3A8B" w:rsidP="001950A6">
      <w:pPr>
        <w:widowControl w:val="0"/>
        <w:numPr>
          <w:ilvl w:val="1"/>
          <w:numId w:val="149"/>
        </w:numPr>
        <w:tabs>
          <w:tab w:val="left" w:pos="709"/>
        </w:tabs>
        <w:suppressAutoHyphens/>
        <w:spacing w:before="120" w:after="0" w:line="240" w:lineRule="auto"/>
        <w:ind w:left="709" w:hanging="709"/>
        <w:jc w:val="both"/>
        <w:rPr>
          <w:rFonts w:ascii="Cambria" w:hAnsi="Cambria"/>
          <w:b/>
          <w:bCs/>
        </w:rPr>
      </w:pPr>
      <w:r w:rsidRPr="00BE2D11">
        <w:rPr>
          <w:rFonts w:ascii="Cambria" w:hAnsi="Cambria"/>
          <w:b/>
          <w:bCs/>
        </w:rPr>
        <w:t>Ubezpieczenie pojazdów od uszkodzenia i utraty auto casco</w:t>
      </w:r>
    </w:p>
    <w:p w:rsidR="007B3A8B" w:rsidRPr="00BE2D11" w:rsidRDefault="007B3A8B" w:rsidP="001950A6">
      <w:pPr>
        <w:widowControl w:val="0"/>
        <w:numPr>
          <w:ilvl w:val="2"/>
          <w:numId w:val="149"/>
        </w:numPr>
        <w:tabs>
          <w:tab w:val="left" w:pos="0"/>
          <w:tab w:val="left" w:pos="709"/>
        </w:tabs>
        <w:suppressAutoHyphens/>
        <w:spacing w:after="0" w:line="240" w:lineRule="auto"/>
        <w:ind w:left="709" w:hanging="709"/>
        <w:jc w:val="both"/>
        <w:rPr>
          <w:rFonts w:ascii="Cambria" w:hAnsi="Cambria"/>
        </w:rPr>
      </w:pPr>
      <w:r w:rsidRPr="00BE2D11">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w:t>
      </w:r>
      <w:r>
        <w:rPr>
          <w:rFonts w:ascii="Cambria" w:hAnsi="Cambria"/>
        </w:rPr>
        <w:t xml:space="preserve"> </w:t>
      </w:r>
      <w:r w:rsidRPr="00BE2D11">
        <w:rPr>
          <w:rFonts w:ascii="Cambria" w:hAnsi="Cambria"/>
        </w:rPr>
        <w:t>ubezpieczonego lub osoby upoważnionej do korzystania z pojazdu, w szczególności obejmujący szkody powstałe w pojeździe lub jego wyposażeniu polegające m.in. na:</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spacing w:val="-2"/>
        </w:rPr>
      </w:pPr>
      <w:r w:rsidRPr="00BE2D11">
        <w:rPr>
          <w:rFonts w:ascii="Cambria" w:hAnsi="Cambria"/>
          <w:spacing w:val="-2"/>
        </w:rPr>
        <w:t>uszkodzeniu lub zniszczeniu pojazdu albo jego wyposażenia w związku z ruchem lub postojem, wskutek wypadku, zderzenia pojazdów albo zderzenia z osobami, zwierzętami lub przedmiotami pochodzącymi z zewnątrz ubezpieczonego pojazdu,</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spacing w:val="-4"/>
        </w:rPr>
      </w:pPr>
      <w:r w:rsidRPr="00BE2D11">
        <w:rPr>
          <w:rFonts w:ascii="Cambria" w:hAnsi="Cambria"/>
          <w:spacing w:val="-4"/>
        </w:rPr>
        <w:t xml:space="preserve">uszkodzeniu lub zniszczeniu pojazdu albo jego wyposażenia wskutek zdarzeń losowych, </w:t>
      </w:r>
      <w:r w:rsidRPr="00BE2D11">
        <w:rPr>
          <w:rFonts w:ascii="Cambria" w:hAnsi="Cambria"/>
          <w:spacing w:val="-4"/>
        </w:rPr>
        <w:br/>
        <w:t>w szczególności w wyniku pożaru, osmalenia,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 xml:space="preserve">uszkodzeniu lub zniszczeniu pojazdu albo jego wyposażenia w wyniku wypadnięcia z trasy, </w:t>
      </w:r>
      <w:r w:rsidRPr="00BE2D11">
        <w:rPr>
          <w:rFonts w:ascii="Cambria" w:hAnsi="Cambria"/>
        </w:rPr>
        <w:lastRenderedPageBreak/>
        <w:t>dachowania, wpadnięcia w poślizg, nawet jeśli nie zaistniała przyczyna zewnętrzna tych zdarzeń,</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wskutek przedostania się do niego cieczy z powodu intensywnego deszczu lub w wyniku wydostania z przewodów i urządzeń kanalizacyjnych, wodociągowych lub grzewczych, z wyłączeniem szkód powstałych wskutek zassania cieczy przez silnik,</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powstałym w wyniku samoistnego otwarcia w trakcie jazdy pokrywy silnika lub bagażnika,</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powstałym w ubezpieczonym pojeździe, zwłaszcza w układzie zawieszenia lub układzie jezdnym pojazdu, wskutek wjechania przez pojazd w nierówności na drodze,</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powstałym w wyniku samoczynnego stoczenia się pojazdu na terenie pochyłym,</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powstałym podczas podnoszenia pojazdu w celu dokonania naprawy,</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w:t>
      </w:r>
      <w:r>
        <w:rPr>
          <w:rFonts w:ascii="Cambria" w:hAnsi="Cambria"/>
        </w:rPr>
        <w:t>, pęknięciu</w:t>
      </w:r>
      <w:r w:rsidRPr="00BE2D11">
        <w:rPr>
          <w:rFonts w:ascii="Cambria" w:hAnsi="Cambria"/>
        </w:rPr>
        <w:t xml:space="preserve"> lub zbiciu szyb pojazdu,</w:t>
      </w:r>
    </w:p>
    <w:p w:rsidR="007B3A8B"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uszkodzeniach wyrządzonych w pojeździe przez przewożony w nim ładunek, który na skutek działania sił fizycznych, mechanicznych lub sił przyrody przemieścił się, zerwał z zamocowań lub został zniszczony, pod warunkiem, że ładunek był prawidłowo zamocowany i zabezpieczony, zgodnie z przeznaczeniem pojazdu i adekwatnie do masy ładunku,</w:t>
      </w:r>
    </w:p>
    <w:p w:rsidR="007B3A8B" w:rsidRPr="00C2308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C23081">
        <w:rPr>
          <w:rFonts w:ascii="Cambria" w:hAnsi="Cambria"/>
        </w:rPr>
        <w:t>uszkodzeniu lub zniszczeniu opon bez względu na przyczynę szkody (z wyłączeniem szkód powstałych w wyniku eksploatacji),</w:t>
      </w:r>
    </w:p>
    <w:p w:rsidR="007B3A8B"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C23081">
        <w:rPr>
          <w:rFonts w:ascii="Cambria" w:hAnsi="Cambria"/>
        </w:rPr>
        <w:t>uszkodzeniu wnętrza pojazdu przez osoby, których przewóz wymagany był potrzebą udzielenia pomocy medycznej,</w:t>
      </w:r>
    </w:p>
    <w:p w:rsidR="007B3A8B" w:rsidRPr="00C2308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C23081">
        <w:rPr>
          <w:rFonts w:ascii="Cambria" w:hAnsi="Cambria"/>
        </w:rPr>
        <w:t>uszkodzeniu lub zniszczeniu pojazdu lub jego części przez zwierzęta (w tym gryzonie),</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w związku z  ruchem lub postojem wskutek działania osób trzecich, w tym również włamania, dewastacji i wandalizmu,</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uszkodzeniu lub zniszczeniu pojazdu albo jego wyposażenia przez osoby trzecie w następstwie jego zabrania w celu krótkotrwałego użycia (określonego w art. 289 k.k.),</w:t>
      </w:r>
    </w:p>
    <w:p w:rsidR="007B3A8B" w:rsidRPr="00BE2D11" w:rsidRDefault="007B3A8B" w:rsidP="001950A6">
      <w:pPr>
        <w:widowControl w:val="0"/>
        <w:numPr>
          <w:ilvl w:val="0"/>
          <w:numId w:val="150"/>
        </w:numPr>
        <w:tabs>
          <w:tab w:val="left" w:pos="993"/>
        </w:tabs>
        <w:suppressAutoHyphens/>
        <w:spacing w:after="0" w:line="240" w:lineRule="auto"/>
        <w:ind w:left="993" w:hanging="284"/>
        <w:jc w:val="both"/>
        <w:rPr>
          <w:rFonts w:ascii="Cambria" w:hAnsi="Cambria"/>
        </w:rPr>
      </w:pPr>
      <w:r w:rsidRPr="00BE2D11">
        <w:rPr>
          <w:rFonts w:ascii="Cambria" w:hAnsi="Cambria"/>
        </w:rPr>
        <w:t>kradzieży pojazdu bądź jego części, przez którą rozumie się:</w:t>
      </w:r>
    </w:p>
    <w:p w:rsidR="007B3A8B" w:rsidRPr="00BE2D11" w:rsidRDefault="007B3A8B" w:rsidP="001950A6">
      <w:pPr>
        <w:widowControl w:val="0"/>
        <w:numPr>
          <w:ilvl w:val="0"/>
          <w:numId w:val="151"/>
        </w:numPr>
        <w:tabs>
          <w:tab w:val="left" w:pos="993"/>
        </w:tabs>
        <w:suppressAutoHyphens/>
        <w:spacing w:after="0" w:line="240" w:lineRule="auto"/>
        <w:ind w:left="993" w:hanging="284"/>
        <w:jc w:val="both"/>
        <w:rPr>
          <w:rFonts w:ascii="Cambria" w:hAnsi="Cambria"/>
        </w:rPr>
      </w:pPr>
      <w:r w:rsidRPr="00BE2D11">
        <w:rPr>
          <w:rFonts w:ascii="Cambria" w:hAnsi="Cambria"/>
        </w:rPr>
        <w:t>kradzież z włamaniem (określoną w art. 279 k.k.);</w:t>
      </w:r>
    </w:p>
    <w:p w:rsidR="007B3A8B" w:rsidRPr="00BE2D11" w:rsidRDefault="007B3A8B" w:rsidP="001950A6">
      <w:pPr>
        <w:widowControl w:val="0"/>
        <w:numPr>
          <w:ilvl w:val="0"/>
          <w:numId w:val="151"/>
        </w:numPr>
        <w:tabs>
          <w:tab w:val="left" w:pos="993"/>
        </w:tabs>
        <w:suppressAutoHyphens/>
        <w:spacing w:after="0" w:line="240" w:lineRule="auto"/>
        <w:ind w:left="993" w:hanging="284"/>
        <w:jc w:val="both"/>
        <w:rPr>
          <w:rFonts w:ascii="Cambria" w:hAnsi="Cambria"/>
        </w:rPr>
      </w:pPr>
      <w:r w:rsidRPr="00BE2D11">
        <w:rPr>
          <w:rFonts w:ascii="Cambria" w:hAnsi="Cambria"/>
        </w:rPr>
        <w:t>kradzież pojazdu (określoną w art. 278 k.k.), jego części lub wyposażenia;</w:t>
      </w:r>
    </w:p>
    <w:p w:rsidR="007B3A8B" w:rsidRPr="00BE2D11" w:rsidRDefault="007B3A8B" w:rsidP="001950A6">
      <w:pPr>
        <w:widowControl w:val="0"/>
        <w:numPr>
          <w:ilvl w:val="0"/>
          <w:numId w:val="151"/>
        </w:numPr>
        <w:tabs>
          <w:tab w:val="left" w:pos="993"/>
        </w:tabs>
        <w:suppressAutoHyphens/>
        <w:spacing w:after="0" w:line="240" w:lineRule="auto"/>
        <w:ind w:left="993" w:hanging="284"/>
        <w:jc w:val="both"/>
        <w:rPr>
          <w:rFonts w:ascii="Cambria" w:hAnsi="Cambria"/>
        </w:rPr>
      </w:pPr>
      <w:r w:rsidRPr="00BE2D11">
        <w:rPr>
          <w:rFonts w:ascii="Cambria" w:hAnsi="Cambria"/>
        </w:rPr>
        <w:t>kradzież z użyciem przemocy (określoną w art. 280 k.k., tzw. rozbój).</w:t>
      </w:r>
    </w:p>
    <w:p w:rsidR="007B3A8B" w:rsidRPr="00BE2D11" w:rsidRDefault="007B3A8B" w:rsidP="007B3A8B">
      <w:pPr>
        <w:widowControl w:val="0"/>
        <w:spacing w:before="120" w:after="120" w:line="240" w:lineRule="auto"/>
        <w:ind w:left="709"/>
        <w:jc w:val="both"/>
        <w:rPr>
          <w:rFonts w:ascii="Cambria" w:hAnsi="Cambria"/>
        </w:rPr>
      </w:pPr>
      <w:r w:rsidRPr="00BE2D11">
        <w:rPr>
          <w:rFonts w:ascii="Cambria" w:hAnsi="Cambria"/>
          <w:bCs/>
        </w:rPr>
        <w:t>Uwaga:</w:t>
      </w:r>
      <w:r w:rsidRPr="00BE2D11">
        <w:rPr>
          <w:rFonts w:ascii="Cambria" w:hAnsi="Cambria"/>
          <w:b/>
        </w:rPr>
        <w:t xml:space="preserve"> </w:t>
      </w:r>
      <w:r w:rsidRPr="00BE2D11">
        <w:rPr>
          <w:rFonts w:ascii="Cambria" w:hAnsi="Cambria"/>
          <w:bCs/>
        </w:rPr>
        <w:t>ubezpieczenie auto casco nie dotyczy szkód eksploatacyjnych</w:t>
      </w:r>
      <w:r>
        <w:rPr>
          <w:rFonts w:ascii="Cambria" w:hAnsi="Cambria"/>
          <w:bCs/>
        </w:rPr>
        <w:t>.</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rPr>
      </w:pPr>
      <w:r w:rsidRPr="00BE2D11">
        <w:rPr>
          <w:rFonts w:ascii="Cambria" w:hAnsi="Cambria"/>
        </w:rPr>
        <w:t>Rozszerzenie zakresu ubezpieczenia o szkody powstałe podczas kierowania pojazdem nieposiadają</w:t>
      </w:r>
      <w:r w:rsidRPr="00BE2D11">
        <w:rPr>
          <w:rFonts w:ascii="Cambria" w:hAnsi="Cambria"/>
        </w:rPr>
        <w:softHyphen/>
        <w:t>cym ważnego badania technicznego, o ile stan techniczny pojazdu nie miał wpływu na powstanie szkody. Rozszerzenie dotyczy wyłącznie sytuacji, kiedy szkoda wystąpiła nie później niż 30 dni od daty wygaśnięcia okresu ważności badania technicznego.</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rPr>
      </w:pPr>
      <w:r w:rsidRPr="00BE2D11">
        <w:rPr>
          <w:rFonts w:ascii="Cambria" w:hAnsi="Cambria"/>
          <w:spacing w:val="-4"/>
          <w:lang w:eastAsia="pl-PL"/>
        </w:rPr>
        <w:t>Rozszerzenie zakresu ubezpieczenia o koszty wymiany urządzeń przy utracie lub zniszczeniu kluczyków lub innego urządzenia przewidzianego przez producenta pojazdu umożliwiającego uruchomienie silnika lub odblokowanie zabezpieczeń przeciwkra</w:t>
      </w:r>
      <w:r w:rsidRPr="00BE2D11">
        <w:rPr>
          <w:rFonts w:ascii="Cambria" w:hAnsi="Cambria"/>
          <w:spacing w:val="-4"/>
          <w:lang w:eastAsia="pl-PL"/>
        </w:rPr>
        <w:softHyphen/>
        <w:t>dzieżowych</w:t>
      </w:r>
      <w:r w:rsidR="00043AD4">
        <w:rPr>
          <w:rFonts w:ascii="Cambria" w:hAnsi="Cambria"/>
          <w:spacing w:val="-4"/>
          <w:lang w:eastAsia="pl-PL"/>
        </w:rPr>
        <w:t xml:space="preserve"> z podli mitem 20 000,00 zł</w:t>
      </w:r>
      <w:r w:rsidRPr="00BE2D11">
        <w:rPr>
          <w:rFonts w:ascii="Cambria" w:hAnsi="Cambria"/>
          <w:spacing w:val="-4"/>
          <w:lang w:eastAsia="pl-PL"/>
        </w:rPr>
        <w:t>.</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rPr>
      </w:pPr>
      <w:r w:rsidRPr="00BE2D11">
        <w:rPr>
          <w:rFonts w:ascii="Cambria" w:hAnsi="Cambria"/>
        </w:rPr>
        <w:t xml:space="preserve">Rozszerzenie zakresu ubezpieczenia o koszty związane z wymianą płynów eksploatacyjnych </w:t>
      </w:r>
      <w:r w:rsidRPr="00BE2D11">
        <w:rPr>
          <w:rFonts w:ascii="Cambria" w:hAnsi="Cambria"/>
        </w:rPr>
        <w:br/>
        <w:t>w przypadku uszkodzenia odpowiednich układów silnika ubezpieczonego pojazdu na skutek wypadku ubezpieczeniowego objętego umową ubezpieczenia.</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Rozszerzenie zakresu ubezpieczenia o odpowiedzialność za uszkodzenia lub całkowite zniszczenie w pojazdach powstałych w przypadku samozapłonu.</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Rozszerzenie zakresu ubezpieczenia o szkody w pojazdach o charakterze maszyn budowlanych lub drogowych w trakcie wykonywania przez nie pracy.</w:t>
      </w:r>
    </w:p>
    <w:p w:rsidR="007B3A8B" w:rsidRPr="00C23081" w:rsidRDefault="007B3A8B" w:rsidP="001950A6">
      <w:pPr>
        <w:pStyle w:val="Akapitzlist"/>
        <w:numPr>
          <w:ilvl w:val="2"/>
          <w:numId w:val="159"/>
        </w:numPr>
        <w:tabs>
          <w:tab w:val="left" w:pos="284"/>
        </w:tabs>
        <w:suppressAutoHyphens/>
        <w:spacing w:after="0" w:line="240" w:lineRule="auto"/>
        <w:ind w:left="709" w:hanging="709"/>
        <w:contextualSpacing w:val="0"/>
        <w:jc w:val="both"/>
        <w:rPr>
          <w:rFonts w:ascii="Cambria" w:hAnsi="Cambria"/>
          <w:b/>
        </w:rPr>
      </w:pPr>
      <w:r w:rsidRPr="00BE2D11">
        <w:rPr>
          <w:rFonts w:ascii="Cambria" w:hAnsi="Cambria"/>
        </w:rPr>
        <w:t xml:space="preserve">Zakres terytorialny: </w:t>
      </w:r>
      <w:r w:rsidRPr="00E85BD3">
        <w:rPr>
          <w:rFonts w:ascii="Cambria" w:hAnsi="Cambria"/>
        </w:rPr>
        <w:t>RP i pozostałe kraje europejskie, z wyłączeniem ryzyka kradzieży całego pojazdu lub jego części oraz działania osób trzecich na terytorium</w:t>
      </w:r>
      <w:r>
        <w:rPr>
          <w:rFonts w:ascii="Cambria" w:hAnsi="Cambria"/>
        </w:rPr>
        <w:t xml:space="preserve"> państw</w:t>
      </w:r>
      <w:r w:rsidRPr="00E85BD3">
        <w:rPr>
          <w:rFonts w:ascii="Cambria" w:hAnsi="Cambria"/>
        </w:rPr>
        <w:t xml:space="preserve"> Rosj</w:t>
      </w:r>
      <w:r>
        <w:rPr>
          <w:rFonts w:ascii="Cambria" w:hAnsi="Cambria"/>
        </w:rPr>
        <w:t>i, Ukrainy, Białorusi, Albanii i</w:t>
      </w:r>
      <w:r w:rsidRPr="00E85BD3">
        <w:rPr>
          <w:rFonts w:ascii="Cambria" w:hAnsi="Cambria"/>
        </w:rPr>
        <w:t xml:space="preserve"> Mołdawii</w:t>
      </w:r>
      <w:r w:rsidRPr="00C23081">
        <w:rPr>
          <w:rFonts w:ascii="Cambria" w:hAnsi="Cambria"/>
          <w:bCs/>
        </w:rPr>
        <w:t>.</w:t>
      </w:r>
      <w:r w:rsidRPr="00C23081">
        <w:rPr>
          <w:rFonts w:ascii="Cambria" w:hAnsi="Cambria"/>
        </w:rPr>
        <w:t xml:space="preserve"> </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spacing w:val="-2"/>
        </w:rPr>
      </w:pPr>
      <w:r w:rsidRPr="00BE2D11">
        <w:rPr>
          <w:rFonts w:ascii="Cambria" w:hAnsi="Cambria"/>
          <w:bCs/>
          <w:spacing w:val="-2"/>
        </w:rPr>
        <w:t xml:space="preserve">W odniesieniu do pozostałych pojazdów, za rozszerzenie obszaru odpowiedzialności o ryzyko kradzieży pojazdu i o pozostałe wyłączone powyżej ryzyka w granicach geograficznych Europy </w:t>
      </w:r>
      <w:r w:rsidRPr="00BE2D11">
        <w:rPr>
          <w:rFonts w:ascii="Cambria" w:hAnsi="Cambria"/>
          <w:bCs/>
          <w:spacing w:val="-2"/>
        </w:rPr>
        <w:br/>
        <w:t xml:space="preserve">na terytorium </w:t>
      </w:r>
      <w:r w:rsidRPr="00BE2D11">
        <w:rPr>
          <w:rFonts w:ascii="Cambria" w:hAnsi="Cambria"/>
          <w:spacing w:val="-2"/>
        </w:rPr>
        <w:t>Rosji, Białorusi, Ukrainy i Mołdawii</w:t>
      </w:r>
      <w:r w:rsidRPr="00BE2D11">
        <w:rPr>
          <w:rFonts w:ascii="Cambria" w:hAnsi="Cambria"/>
          <w:spacing w:val="-2"/>
          <w:lang w:eastAsia="pl-PL"/>
        </w:rPr>
        <w:t xml:space="preserve"> </w:t>
      </w:r>
      <w:r w:rsidRPr="00BE2D11">
        <w:rPr>
          <w:rFonts w:ascii="Cambria" w:hAnsi="Cambria"/>
          <w:spacing w:val="-2"/>
        </w:rPr>
        <w:t>ubezpie</w:t>
      </w:r>
      <w:r w:rsidRPr="00BE2D11">
        <w:rPr>
          <w:rFonts w:ascii="Cambria" w:hAnsi="Cambria"/>
          <w:spacing w:val="-2"/>
        </w:rPr>
        <w:softHyphen/>
        <w:t>cza</w:t>
      </w:r>
      <w:r w:rsidRPr="00BE2D11">
        <w:rPr>
          <w:rFonts w:ascii="Cambria" w:hAnsi="Cambria"/>
          <w:spacing w:val="-2"/>
        </w:rPr>
        <w:softHyphen/>
        <w:t xml:space="preserve">jący zapłaci dodatkową </w:t>
      </w:r>
      <w:r w:rsidRPr="00BE2D11">
        <w:rPr>
          <w:rFonts w:ascii="Cambria" w:hAnsi="Cambria"/>
          <w:spacing w:val="-2"/>
        </w:rPr>
        <w:lastRenderedPageBreak/>
        <w:t>(uzupełniającą) składk</w:t>
      </w:r>
      <w:r w:rsidR="00043AD4">
        <w:rPr>
          <w:rFonts w:ascii="Cambria" w:hAnsi="Cambria"/>
          <w:spacing w:val="-2"/>
        </w:rPr>
        <w:t>ę</w:t>
      </w:r>
      <w:r w:rsidRPr="00BE2D11">
        <w:rPr>
          <w:rFonts w:ascii="Cambria" w:hAnsi="Cambria"/>
          <w:spacing w:val="-2"/>
        </w:rPr>
        <w:t xml:space="preserve">. </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rPr>
      </w:pPr>
      <w:r w:rsidRPr="00BE2D11">
        <w:rPr>
          <w:rFonts w:ascii="Cambria" w:hAnsi="Cambria"/>
        </w:rPr>
        <w:t xml:space="preserve">W przypadku określonym w art. 81 ust. 11 pkt 5 ustawy z dnia 20 czerwca 1997 r. Prawo o ruchu drogowym ubezpieczyciel pokryje koszty dodatkowego badania technicznego, o którym mowa w art. 31 </w:t>
      </w:r>
      <w:r w:rsidRPr="00BE2D11">
        <w:rPr>
          <w:rFonts w:ascii="Cambria" w:hAnsi="Cambria"/>
          <w:bCs/>
        </w:rPr>
        <w:t>ustawy z dnia 11 września 2015 r. o działalności ubezpieczeniowej i reasekuracyjnej</w:t>
      </w:r>
      <w:r w:rsidRPr="00BE2D11">
        <w:rPr>
          <w:rFonts w:ascii="Cambria" w:hAnsi="Cambria"/>
        </w:rPr>
        <w:t>.</w:t>
      </w:r>
    </w:p>
    <w:p w:rsidR="007B3A8B" w:rsidRPr="00BE2D11" w:rsidRDefault="007B3A8B" w:rsidP="001950A6">
      <w:pPr>
        <w:widowControl w:val="0"/>
        <w:numPr>
          <w:ilvl w:val="2"/>
          <w:numId w:val="149"/>
        </w:numPr>
        <w:tabs>
          <w:tab w:val="left" w:pos="709"/>
        </w:tabs>
        <w:suppressAutoHyphens/>
        <w:spacing w:after="0" w:line="240" w:lineRule="auto"/>
        <w:ind w:left="709" w:hanging="709"/>
        <w:jc w:val="both"/>
        <w:rPr>
          <w:rFonts w:ascii="Cambria" w:hAnsi="Cambria"/>
          <w:b/>
          <w:bCs/>
        </w:rPr>
      </w:pPr>
      <w:r w:rsidRPr="00BE2D11">
        <w:rPr>
          <w:rFonts w:ascii="Cambria" w:hAnsi="Cambria"/>
          <w:b/>
          <w:bCs/>
        </w:rPr>
        <w:t xml:space="preserve">Dotyczy: </w:t>
      </w:r>
      <w:r w:rsidRPr="00BE2D11">
        <w:rPr>
          <w:rFonts w:ascii="Cambria" w:hAnsi="Cambria"/>
          <w:bCs/>
        </w:rPr>
        <w:t>wskazane</w:t>
      </w:r>
      <w:r w:rsidRPr="00BE2D11">
        <w:rPr>
          <w:rFonts w:ascii="Cambria" w:hAnsi="Cambria"/>
          <w:b/>
          <w:bCs/>
        </w:rPr>
        <w:t xml:space="preserve"> </w:t>
      </w:r>
      <w:r w:rsidRPr="00BE2D11">
        <w:rPr>
          <w:rFonts w:ascii="Cambria" w:hAnsi="Cambria"/>
        </w:rPr>
        <w:t>pojazdy z załącznika nr </w:t>
      </w:r>
      <w:r>
        <w:rPr>
          <w:rFonts w:ascii="Cambria" w:hAnsi="Cambria"/>
        </w:rPr>
        <w:t>1c</w:t>
      </w:r>
      <w:r w:rsidRPr="00BE2D11">
        <w:rPr>
          <w:rFonts w:ascii="Cambria" w:hAnsi="Cambria"/>
        </w:rPr>
        <w:t xml:space="preserve"> do SIWZ z podaną sumą ubezpieczenia i nabywane w</w:t>
      </w:r>
      <w:r>
        <w:rPr>
          <w:rFonts w:ascii="Cambria" w:hAnsi="Cambria"/>
        </w:rPr>
        <w:t> okresie wykonywania zamówienia lub</w:t>
      </w:r>
      <w:r w:rsidRPr="00BE2D11">
        <w:rPr>
          <w:rFonts w:ascii="Cambria" w:hAnsi="Cambria"/>
        </w:rPr>
        <w:t xml:space="preserve"> według potrzeb ubezpieczającego.</w:t>
      </w:r>
    </w:p>
    <w:p w:rsidR="007B3A8B" w:rsidRPr="003A72AF" w:rsidRDefault="007B3A8B" w:rsidP="001950A6">
      <w:pPr>
        <w:numPr>
          <w:ilvl w:val="1"/>
          <w:numId w:val="149"/>
        </w:numPr>
        <w:spacing w:after="0"/>
        <w:ind w:left="426"/>
        <w:jc w:val="both"/>
        <w:rPr>
          <w:rFonts w:ascii="Cambria" w:hAnsi="Cambria" w:cs="Arial"/>
          <w:b/>
        </w:rPr>
      </w:pPr>
      <w:r w:rsidRPr="003A72AF">
        <w:rPr>
          <w:rFonts w:ascii="Cambria" w:hAnsi="Cambria" w:cs="Arial"/>
          <w:b/>
        </w:rPr>
        <w:t>Bezskładkowe ubezpieczenie OC posiadaczy pojazdów mechanicznych za szkody powstałe w związku z ruchem pojazdów na terenie państw należących do Systemu Zielonej Karty, a niebędących członkami Unii Europejskiej – tzw. ubezpieczenie Zielona Karta</w:t>
      </w:r>
    </w:p>
    <w:p w:rsidR="007B3A8B" w:rsidRPr="003A72AF" w:rsidRDefault="007B3A8B" w:rsidP="00856DF8">
      <w:pPr>
        <w:numPr>
          <w:ilvl w:val="2"/>
          <w:numId w:val="149"/>
        </w:numPr>
        <w:spacing w:after="0" w:line="240" w:lineRule="auto"/>
        <w:ind w:left="426" w:hanging="426"/>
        <w:jc w:val="both"/>
        <w:rPr>
          <w:rFonts w:ascii="Cambria" w:hAnsi="Cambria" w:cs="Arial"/>
        </w:rPr>
      </w:pPr>
      <w:r w:rsidRPr="003A72AF">
        <w:rPr>
          <w:rFonts w:ascii="Cambria" w:hAnsi="Cambria" w:cs="Arial"/>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7B3A8B" w:rsidRPr="003A72AF" w:rsidRDefault="007B3A8B" w:rsidP="00856DF8">
      <w:pPr>
        <w:numPr>
          <w:ilvl w:val="2"/>
          <w:numId w:val="149"/>
        </w:numPr>
        <w:spacing w:after="0" w:line="240" w:lineRule="auto"/>
        <w:ind w:left="709" w:hanging="709"/>
        <w:jc w:val="both"/>
        <w:rPr>
          <w:rFonts w:ascii="Cambria" w:hAnsi="Cambria" w:cs="Arial"/>
        </w:rPr>
      </w:pPr>
      <w:r w:rsidRPr="003A72AF">
        <w:rPr>
          <w:rFonts w:ascii="Cambria" w:hAnsi="Cambria" w:cs="Arial"/>
        </w:rPr>
        <w:t xml:space="preserve">warunki ubezpieczenia zgodne z ogólnymi warunkami ubezpieczenia danego Ubezpieczyciela, dołączanego bezskładkowo do obowiązkowego ubezpieczenia OC posiadaczy pojazdów mechanicznych; </w:t>
      </w:r>
    </w:p>
    <w:p w:rsidR="007B3A8B" w:rsidRPr="003A72AF" w:rsidRDefault="007B3A8B" w:rsidP="00856DF8">
      <w:pPr>
        <w:numPr>
          <w:ilvl w:val="2"/>
          <w:numId w:val="149"/>
        </w:numPr>
        <w:spacing w:after="0" w:line="240" w:lineRule="auto"/>
        <w:ind w:left="426" w:hanging="426"/>
        <w:jc w:val="both"/>
        <w:rPr>
          <w:rFonts w:ascii="Cambria" w:hAnsi="Cambria" w:cs="Arial"/>
        </w:rPr>
      </w:pPr>
      <w:r w:rsidRPr="003A72AF">
        <w:rPr>
          <w:rFonts w:ascii="Cambria" w:hAnsi="Cambria" w:cs="Arial"/>
        </w:rPr>
        <w:t xml:space="preserve">suma gwarancyjna: minimalna ustawowa obowiązująca na terenie kraju, w którym </w:t>
      </w:r>
      <w:r w:rsidR="00856DF8">
        <w:rPr>
          <w:rFonts w:ascii="Cambria" w:hAnsi="Cambria" w:cs="Arial"/>
        </w:rPr>
        <w:t xml:space="preserve"> </w:t>
      </w:r>
      <w:r w:rsidRPr="003A72AF">
        <w:rPr>
          <w:rFonts w:ascii="Cambria" w:hAnsi="Cambria" w:cs="Arial"/>
        </w:rPr>
        <w:t>Ubezpieczający wyrządził szkodę i zobowiązany jest do jej naprawienia;</w:t>
      </w:r>
    </w:p>
    <w:p w:rsidR="007B3A8B" w:rsidRPr="00D90034" w:rsidRDefault="007B3A8B" w:rsidP="00856DF8">
      <w:pPr>
        <w:spacing w:line="240" w:lineRule="auto"/>
        <w:ind w:left="709"/>
        <w:jc w:val="both"/>
        <w:rPr>
          <w:rFonts w:ascii="Cambria" w:hAnsi="Cambria" w:cs="Arial"/>
        </w:rPr>
      </w:pPr>
      <w:r w:rsidRPr="003A72AF">
        <w:rPr>
          <w:rFonts w:ascii="Cambria" w:hAnsi="Cambria" w:cs="Arial"/>
          <w:b/>
        </w:rPr>
        <w:t>dotyczy pojazdów: pojazd</w:t>
      </w:r>
      <w:r>
        <w:rPr>
          <w:rFonts w:ascii="Cambria" w:hAnsi="Cambria" w:cs="Arial"/>
          <w:b/>
        </w:rPr>
        <w:t>ów wykazanych w załączniku nr 1c</w:t>
      </w:r>
      <w:r w:rsidRPr="003A72AF">
        <w:rPr>
          <w:rFonts w:ascii="Cambria" w:hAnsi="Cambria" w:cs="Arial"/>
          <w:b/>
        </w:rPr>
        <w:t>, zakładka 3</w:t>
      </w:r>
      <w:r>
        <w:rPr>
          <w:rFonts w:ascii="Cambria" w:hAnsi="Cambria" w:cs="Arial"/>
          <w:b/>
        </w:rPr>
        <w:t xml:space="preserve"> oznaczonych „*”</w:t>
      </w:r>
      <w:r w:rsidRPr="003A72AF">
        <w:rPr>
          <w:rFonts w:ascii="Cambria" w:hAnsi="Cambria" w:cs="Arial"/>
          <w:b/>
        </w:rPr>
        <w:t xml:space="preserve"> i nabywanych w okresie wykonywania zamówienia</w:t>
      </w:r>
      <w:r w:rsidR="00856DF8">
        <w:rPr>
          <w:rFonts w:ascii="Cambria" w:hAnsi="Cambria" w:cs="Arial"/>
          <w:b/>
        </w:rPr>
        <w:t xml:space="preserve"> oraz</w:t>
      </w:r>
      <w:r w:rsidRPr="003A72AF">
        <w:rPr>
          <w:rFonts w:ascii="Cambria" w:hAnsi="Cambria" w:cs="Arial"/>
          <w:b/>
        </w:rPr>
        <w:t xml:space="preserve"> według potrzeb Ubezpieczającego.</w:t>
      </w:r>
    </w:p>
    <w:p w:rsidR="007B3A8B" w:rsidRPr="006571AB" w:rsidRDefault="007B3A8B" w:rsidP="007B3A8B">
      <w:pPr>
        <w:widowControl w:val="0"/>
        <w:suppressAutoHyphens/>
        <w:spacing w:after="120" w:line="240" w:lineRule="auto"/>
        <w:ind w:left="709" w:hanging="709"/>
        <w:jc w:val="both"/>
        <w:rPr>
          <w:rFonts w:ascii="Cambria" w:hAnsi="Cambria"/>
          <w:lang w:eastAsia="ar-SA"/>
        </w:rPr>
      </w:pPr>
      <w:r>
        <w:rPr>
          <w:rFonts w:ascii="Cambria" w:hAnsi="Cambria"/>
          <w:b/>
          <w:bCs/>
          <w:lang w:eastAsia="ar-SA"/>
        </w:rPr>
        <w:t>2</w:t>
      </w:r>
      <w:r w:rsidRPr="006571AB">
        <w:rPr>
          <w:rFonts w:ascii="Cambria" w:hAnsi="Cambria"/>
          <w:b/>
          <w:spacing w:val="-4"/>
          <w:lang w:eastAsia="pl-PL"/>
        </w:rPr>
        <w:t>.</w:t>
      </w:r>
      <w:r w:rsidR="00856DF8">
        <w:rPr>
          <w:rFonts w:ascii="Cambria" w:hAnsi="Cambria"/>
          <w:b/>
          <w:spacing w:val="-4"/>
          <w:lang w:eastAsia="pl-PL"/>
        </w:rPr>
        <w:t>5</w:t>
      </w:r>
      <w:r>
        <w:rPr>
          <w:rFonts w:ascii="Cambria" w:hAnsi="Cambria"/>
          <w:spacing w:val="-4"/>
          <w:lang w:eastAsia="pl-PL"/>
        </w:rPr>
        <w:t xml:space="preserve">       W</w:t>
      </w:r>
      <w:r w:rsidRPr="006571AB">
        <w:rPr>
          <w:rFonts w:ascii="Cambria" w:hAnsi="Cambria"/>
          <w:spacing w:val="-4"/>
          <w:lang w:eastAsia="pl-PL"/>
        </w:rPr>
        <w:t xml:space="preserve"> odniesieniu do wykazanych w załączniku nr 1c </w:t>
      </w:r>
      <w:r w:rsidR="00856DF8">
        <w:rPr>
          <w:rFonts w:ascii="Cambria" w:hAnsi="Cambria"/>
          <w:spacing w:val="-4"/>
          <w:lang w:eastAsia="pl-PL"/>
        </w:rPr>
        <w:t xml:space="preserve">zakładka nr 3 </w:t>
      </w:r>
      <w:r w:rsidRPr="006571AB">
        <w:rPr>
          <w:rFonts w:ascii="Cambria" w:hAnsi="Cambria"/>
          <w:spacing w:val="-4"/>
          <w:lang w:eastAsia="pl-PL"/>
        </w:rPr>
        <w:t xml:space="preserve">pojazdów osobowych, ubezpieczyciel dołączy </w:t>
      </w:r>
      <w:r w:rsidRPr="006571AB">
        <w:rPr>
          <w:rFonts w:ascii="Cambria" w:hAnsi="Cambria"/>
          <w:b/>
          <w:spacing w:val="-4"/>
          <w:lang w:eastAsia="pl-PL"/>
        </w:rPr>
        <w:t xml:space="preserve">bezskładkowo tzw. ubezpieczenie mini assistance </w:t>
      </w:r>
      <w:r w:rsidRPr="00DB76B7">
        <w:rPr>
          <w:rFonts w:ascii="Cambria" w:hAnsi="Cambria"/>
          <w:spacing w:val="-4"/>
          <w:lang w:eastAsia="pl-PL"/>
        </w:rPr>
        <w:t>(jeśli</w:t>
      </w:r>
      <w:r w:rsidRPr="006571AB">
        <w:rPr>
          <w:rFonts w:ascii="Cambria" w:hAnsi="Cambria"/>
          <w:spacing w:val="-4"/>
          <w:lang w:eastAsia="pl-PL"/>
        </w:rPr>
        <w:t xml:space="preserve"> takie posiada). Przedmiot ubezpieczenia, w tym możliwość objęcia danego pojazdu ochroną, warunki ubezpieczenia, zakres terytorialny oraz limity pokrycia poszczególnych świadczeń i usług - zgodnie z ogólnymi warunkami ubezpieczenia.</w:t>
      </w:r>
    </w:p>
    <w:p w:rsidR="007B3A8B" w:rsidRPr="00BE2D11" w:rsidRDefault="007B3A8B" w:rsidP="001950A6">
      <w:pPr>
        <w:widowControl w:val="0"/>
        <w:numPr>
          <w:ilvl w:val="0"/>
          <w:numId w:val="160"/>
        </w:numPr>
        <w:suppressAutoHyphens/>
        <w:spacing w:before="120" w:after="0" w:line="240" w:lineRule="auto"/>
        <w:ind w:left="709" w:hanging="709"/>
        <w:jc w:val="both"/>
        <w:outlineLvl w:val="1"/>
        <w:rPr>
          <w:rFonts w:ascii="Cambria" w:hAnsi="Cambria"/>
          <w:b/>
          <w:bCs/>
        </w:rPr>
      </w:pPr>
      <w:r w:rsidRPr="00BE2D11">
        <w:rPr>
          <w:rFonts w:ascii="Cambria" w:hAnsi="Cambria"/>
          <w:b/>
          <w:bCs/>
        </w:rPr>
        <w:t>Zasady zawierania umów</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b/>
          <w:bCs/>
        </w:rPr>
      </w:pPr>
      <w:r w:rsidRPr="00BE2D11">
        <w:rPr>
          <w:rFonts w:ascii="Cambria" w:hAnsi="Cambria"/>
          <w:b/>
          <w:bCs/>
        </w:rPr>
        <w:t>Warunki, składki i stawki taryfowe</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Składki i stawki taryfowe za ubezpieczenie poszczególnych rodzajów pojazdów, wynikające ze złożonej oferty będą obowiązywały również w stosunku do pojazdów wchodzących do ubezpieczenia w trakcie roku.</w:t>
      </w:r>
      <w:r w:rsidRPr="00BE2D11">
        <w:rPr>
          <w:rFonts w:ascii="Cambria" w:hAnsi="Cambria"/>
        </w:rPr>
        <w:t xml:space="preserve"> </w:t>
      </w:r>
      <w:r w:rsidRPr="00BE2D11">
        <w:rPr>
          <w:rFonts w:ascii="Cambria" w:hAnsi="Cambria"/>
          <w:spacing w:val="-2"/>
        </w:rPr>
        <w:t>Niniejsze postanowienie dotyczy także pojazdów</w:t>
      </w:r>
      <w:r w:rsidRPr="00BE2D11">
        <w:rPr>
          <w:rFonts w:ascii="Cambria" w:hAnsi="Cambria"/>
          <w:bCs/>
          <w:spacing w:val="-2"/>
        </w:rPr>
        <w:t>, w stosunku do których orzeczono decyzją sądu przepadek na rzecz zamawiającego, przy czym z uwagi na mniejsze ryzyko związane z posiadaniem tego typu pojazdów, możliwe będzie negocjowanie z ubezpieczycielem niższych składek, niż zaproponowane w ofercie.</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Składki za ubezpieczenie pojazdów od uszkodzeń i kradzieży auto casco muszą być naliczane od aktualnej na dzień wystawiania dokumentu ubezpieczeniowego wartości rynkowej pojazdu.</w:t>
      </w:r>
      <w:r w:rsidRPr="00BE2D11">
        <w:rPr>
          <w:rFonts w:ascii="Cambria" w:hAnsi="Cambria"/>
          <w:spacing w:val="-2"/>
        </w:rPr>
        <w:t xml:space="preserve"> </w:t>
      </w:r>
      <w:r w:rsidRPr="00BE2D11">
        <w:rPr>
          <w:rFonts w:ascii="Cambria" w:hAnsi="Cambria"/>
        </w:rPr>
        <w:t>Suma ta będzie ustalana w każdym rocznym okresie ubezpieczenia odrębnie.</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 xml:space="preserve">Polisy potwierdzające obowiązkowe ubezpieczenie odpowiedzialności cywilnej posiadaczy pojazdów mechanicznych (OC), ubezpieczenie auto casco (AC), ubezpieczenie następstw nieszczęśliwych wypadków kierowcy i pasażerów (NNW) oraz ubezpieczenie assistance (Ass) będą wystawiane na pełen roczny okres ubezpieczenia, rozpoczynający się w terminie wykonania zamówienia od następnego dnia od dnia wygasania dotychczasowych umów. W odniesieniu do pojazdów, których termin ubezpieczenia AC, Ass lub NNW różni się od terminu ubezpieczenia obowiązkowego OC, w pierwszym rocznym okresie ubezpieczenie AC, Ass i NNW będzie wyrównywane na dzień końca ubezpieczenia OC. </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 xml:space="preserve">Zamawiający przewiduje również możliwość wyrównywania wszystkich okresów ubezpieczeń: obligatoryjnie dla wykonawcy, jeśli zamawiający wyrazi taką wolę. Za datę wyrównania należy przyjąć dzień 31.12.2020 roku, a za początek ochrony po wyrównaniu okresów ubezpieczenia – dzień 01.01.2021 roku. Dla wszystkich pojazdów nabytych po dniu 31.12.2020 roku również realizowane będzie wyrównanie okresów ubezpieczenia, z zachowaniem przepisów ustawy dotyczących 12-miesięcznego okresu umowy ubezpieczenia. Rozliczenie składki następować </w:t>
      </w:r>
      <w:r w:rsidRPr="00BE2D11">
        <w:rPr>
          <w:rFonts w:ascii="Cambria" w:hAnsi="Cambria"/>
          <w:spacing w:val="-2"/>
        </w:rPr>
        <w:lastRenderedPageBreak/>
        <w:t>będzie „co do dnia”, za faktyczny okres ochrony, według stawek rocznych zgodnych ze złożoną ofertą, bez stosowania składki minimalnej z polisy.</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2"/>
        </w:rPr>
      </w:pPr>
      <w:r w:rsidRPr="00BE2D11">
        <w:rPr>
          <w:rFonts w:ascii="Cambria" w:hAnsi="Cambria"/>
          <w:spacing w:val="-2"/>
        </w:rPr>
        <w:t>Ubezpieczyciel akceptuje wystawianie polis na okres krótszy niż 1 rok, z naliczaniem składki „co do dnia” za faktyczny okres ochrony, według stawek rocznych zgodnych ze złożoną ofertą, bez stosowania składki minimalnej z polisy.</w:t>
      </w:r>
    </w:p>
    <w:p w:rsidR="007B3A8B" w:rsidRPr="00BE2D11" w:rsidRDefault="007B3A8B" w:rsidP="001950A6">
      <w:pPr>
        <w:widowControl w:val="0"/>
        <w:numPr>
          <w:ilvl w:val="1"/>
          <w:numId w:val="160"/>
        </w:numPr>
        <w:tabs>
          <w:tab w:val="left" w:pos="709"/>
        </w:tabs>
        <w:suppressAutoHyphens/>
        <w:spacing w:before="120" w:after="0" w:line="240" w:lineRule="auto"/>
        <w:ind w:left="709" w:hanging="709"/>
        <w:jc w:val="both"/>
        <w:rPr>
          <w:rFonts w:ascii="Cambria" w:hAnsi="Cambria"/>
          <w:b/>
          <w:bCs/>
        </w:rPr>
      </w:pPr>
      <w:r w:rsidRPr="00BE2D11">
        <w:rPr>
          <w:rFonts w:ascii="Cambria" w:hAnsi="Cambria"/>
          <w:b/>
          <w:bCs/>
        </w:rPr>
        <w:t>Przyjmowanie pojazdów do ubezpieczenia</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4"/>
        </w:rPr>
      </w:pPr>
      <w:r w:rsidRPr="00BE2D11">
        <w:rPr>
          <w:rFonts w:ascii="Cambria" w:hAnsi="Cambria"/>
        </w:rPr>
        <w:t xml:space="preserve">Zarówno pojazdy mechaniczne aktualnie znajdujące się na stanie, wykazane w SIWZ, jak i włączane do ubezpieczenia w trakcie wykonania niniejszego zamówienia (w tym pojazdy kupowane jako fabrycznie nowe) będą przyjmowane do ubezpieczenia OC, AC, Ass i ZK </w:t>
      </w:r>
      <w:r w:rsidRPr="00C25507">
        <w:rPr>
          <w:rFonts w:ascii="Cambria" w:hAnsi="Cambria"/>
        </w:rPr>
        <w:t>bez konieczności dokonywania oględzin i sporządzania dokumentacji fotograficznej, jedynie na podstawie oświadczenia Ubezpieczającego o braku uszkodzeń lub zaświadczenia o przebiegu ubezpieczenia u dotychczasowego Ubezpieczyciela</w:t>
      </w:r>
      <w:r w:rsidRPr="00BE2D11">
        <w:rPr>
          <w:rFonts w:ascii="Cambria" w:hAnsi="Cambria"/>
          <w:spacing w:val="-4"/>
        </w:rPr>
        <w:t>.</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4"/>
        </w:rPr>
      </w:pPr>
      <w:r w:rsidRPr="00BE2D11">
        <w:rPr>
          <w:rFonts w:ascii="Cambria" w:hAnsi="Cambria"/>
          <w:spacing w:val="-4"/>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w:t>
      </w:r>
      <w:r>
        <w:rPr>
          <w:rFonts w:ascii="Cambria" w:hAnsi="Cambria"/>
        </w:rPr>
        <w:t xml:space="preserve">a na wniosek wykonawcy </w:t>
      </w:r>
      <w:r w:rsidRPr="00BE2D11">
        <w:rPr>
          <w:rFonts w:ascii="Cambria" w:hAnsi="Cambria"/>
        </w:rPr>
        <w:t>posiadane zabezpieczenia przeciwkradzieżowe.</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Pojazdy zdjęte ze stanu środków trwałych w okresie ubezpieczenia tracą ochronę z dniem zbycia, wyrejestrowania lub z dniem zakończenia leasingu, a rozliczenie składki nastąpi w stosunku do faktycznego okresu trwania ochrony ubezpieczeniowej.</w:t>
      </w:r>
    </w:p>
    <w:p w:rsidR="007B3A8B" w:rsidRPr="00BE2D11" w:rsidRDefault="007B3A8B" w:rsidP="001950A6">
      <w:pPr>
        <w:widowControl w:val="0"/>
        <w:numPr>
          <w:ilvl w:val="1"/>
          <w:numId w:val="160"/>
        </w:numPr>
        <w:tabs>
          <w:tab w:val="left" w:pos="709"/>
        </w:tabs>
        <w:suppressAutoHyphens/>
        <w:spacing w:before="120" w:after="0" w:line="240" w:lineRule="auto"/>
        <w:ind w:left="709" w:hanging="709"/>
        <w:jc w:val="both"/>
        <w:rPr>
          <w:rFonts w:ascii="Cambria" w:hAnsi="Cambria"/>
          <w:b/>
          <w:bCs/>
        </w:rPr>
      </w:pPr>
      <w:r w:rsidRPr="00BE2D11">
        <w:rPr>
          <w:rFonts w:ascii="Cambria" w:hAnsi="Cambria"/>
          <w:b/>
          <w:bCs/>
        </w:rPr>
        <w:t>Suma ubezpieczenia pojazdów mechanicznych ubezpieczanych w zakresie auto casco</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rPr>
      </w:pPr>
      <w:r w:rsidRPr="00BE2D11">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rsidR="007B3A8B" w:rsidRPr="00BE2D11" w:rsidRDefault="007B3A8B" w:rsidP="001950A6">
      <w:pPr>
        <w:widowControl w:val="0"/>
        <w:numPr>
          <w:ilvl w:val="2"/>
          <w:numId w:val="160"/>
        </w:numPr>
        <w:tabs>
          <w:tab w:val="left" w:pos="709"/>
        </w:tabs>
        <w:suppressAutoHyphens/>
        <w:spacing w:after="0" w:line="240" w:lineRule="auto"/>
        <w:ind w:left="709" w:hanging="709"/>
        <w:jc w:val="both"/>
        <w:rPr>
          <w:rFonts w:ascii="Cambria" w:hAnsi="Cambria"/>
          <w:spacing w:val="-4"/>
        </w:rPr>
      </w:pPr>
      <w:r w:rsidRPr="00BE2D11">
        <w:rPr>
          <w:rFonts w:ascii="Cambria" w:hAnsi="Cambria"/>
          <w:spacing w:val="-4"/>
        </w:rPr>
        <w:t>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sprzęt i urządzenia do utrzymania i używania pojazdu zgodnie z jego przeznaczeniem, a także służące bezpieczeństwu jazdy,</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 xml:space="preserve">zabezpieczenia przed kradzieżą, urządzenia służące zwiększeniu bezpieczeństwa jazdy, </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 xml:space="preserve">instalację gazową, </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sprzęt audio, audiowizualny, łączności radiotelefonicznej wraz z głośnikami i antenami,</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specjalistyczny sprzęt zamontowany na stałe w pojazdach specjalnych,</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 xml:space="preserve">inne urządzenia nie stanowiące seryjnego wyposażenia fabrycznego w danym modelu, </w:t>
      </w:r>
    </w:p>
    <w:p w:rsidR="007B3A8B" w:rsidRPr="00BE2D11" w:rsidRDefault="007B3A8B" w:rsidP="001950A6">
      <w:pPr>
        <w:widowControl w:val="0"/>
        <w:numPr>
          <w:ilvl w:val="2"/>
          <w:numId w:val="156"/>
        </w:numPr>
        <w:tabs>
          <w:tab w:val="left" w:pos="993"/>
        </w:tabs>
        <w:suppressAutoHyphens/>
        <w:spacing w:after="0" w:line="240" w:lineRule="auto"/>
        <w:ind w:left="993" w:hanging="284"/>
        <w:jc w:val="both"/>
        <w:rPr>
          <w:rFonts w:ascii="Cambria" w:hAnsi="Cambria"/>
        </w:rPr>
      </w:pPr>
      <w:r w:rsidRPr="00BE2D11">
        <w:rPr>
          <w:rFonts w:ascii="Cambria" w:hAnsi="Cambria"/>
        </w:rPr>
        <w:t>napisy reklamowe, firmowe oraz reklamy umieszczone na pojazdach.</w:t>
      </w:r>
    </w:p>
    <w:p w:rsidR="007B3A8B" w:rsidRPr="00BE2D11" w:rsidRDefault="007B3A8B" w:rsidP="001950A6">
      <w:pPr>
        <w:widowControl w:val="0"/>
        <w:numPr>
          <w:ilvl w:val="0"/>
          <w:numId w:val="160"/>
        </w:numPr>
        <w:suppressAutoHyphens/>
        <w:spacing w:before="120" w:after="0" w:line="240" w:lineRule="auto"/>
        <w:ind w:left="709" w:hanging="709"/>
        <w:jc w:val="both"/>
        <w:outlineLvl w:val="1"/>
        <w:rPr>
          <w:rFonts w:ascii="Cambria" w:hAnsi="Cambria"/>
          <w:b/>
          <w:lang w:eastAsia="pl-PL"/>
        </w:rPr>
      </w:pPr>
      <w:r w:rsidRPr="00BE2D11">
        <w:rPr>
          <w:rFonts w:ascii="Cambria" w:hAnsi="Cambria"/>
          <w:b/>
          <w:lang w:eastAsia="pl-PL"/>
        </w:rPr>
        <w:t>Obligatoryjne zasady likwidacji szkód:</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2"/>
          <w:lang w:eastAsia="pl-PL"/>
        </w:rPr>
      </w:pPr>
      <w:r w:rsidRPr="00BE2D11">
        <w:rPr>
          <w:rFonts w:ascii="Cambria" w:hAnsi="Cambria"/>
          <w:spacing w:val="-2"/>
          <w:lang w:eastAsia="pl-PL"/>
        </w:rPr>
        <w:t>Ubezpieczyciel zobowiązuje się do prowadzenia wszelkich kontaktów z ubezpieczającym związanych z likwidacją szkód za pośrednictwem pracowników brokera ubezpieczeniowego – Inter-Broker sp. z o.o. z siedzibą w Toruniu</w:t>
      </w:r>
      <w:r>
        <w:rPr>
          <w:rFonts w:ascii="Cambria" w:hAnsi="Cambria"/>
          <w:spacing w:val="-2"/>
          <w:lang w:eastAsia="pl-PL"/>
        </w:rPr>
        <w:t xml:space="preserve"> oddział w Białej Podlaskiej</w:t>
      </w:r>
      <w:r w:rsidRPr="00BE2D11">
        <w:rPr>
          <w:rFonts w:ascii="Cambria" w:hAnsi="Cambria"/>
          <w:spacing w:val="-2"/>
          <w:lang w:eastAsia="pl-PL"/>
        </w:rPr>
        <w:t>, w szczególności w zakresie:</w:t>
      </w:r>
    </w:p>
    <w:p w:rsidR="007B3A8B" w:rsidRPr="00BE2D11" w:rsidRDefault="007B3A8B" w:rsidP="001950A6">
      <w:pPr>
        <w:widowControl w:val="0"/>
        <w:numPr>
          <w:ilvl w:val="0"/>
          <w:numId w:val="158"/>
        </w:numPr>
        <w:tabs>
          <w:tab w:val="left" w:pos="142"/>
          <w:tab w:val="num" w:pos="993"/>
        </w:tabs>
        <w:suppressAutoHyphens/>
        <w:spacing w:after="0" w:line="240" w:lineRule="auto"/>
        <w:ind w:left="993" w:hanging="284"/>
        <w:jc w:val="both"/>
        <w:rPr>
          <w:rFonts w:ascii="Cambria" w:hAnsi="Cambria"/>
          <w:lang w:eastAsia="pl-PL"/>
        </w:rPr>
      </w:pPr>
      <w:r w:rsidRPr="00BE2D11">
        <w:rPr>
          <w:rFonts w:ascii="Cambria" w:hAnsi="Cambria"/>
          <w:lang w:eastAsia="pl-PL"/>
        </w:rPr>
        <w:t xml:space="preserve">przekazywania informacji o przyjęciu i zarejestrowaniu szkody nie później niż w ciągu 2 dni roboczych od daty zgłoszenia szkody, </w:t>
      </w:r>
    </w:p>
    <w:p w:rsidR="007B3A8B" w:rsidRPr="00BE2D11" w:rsidRDefault="007B3A8B" w:rsidP="001950A6">
      <w:pPr>
        <w:widowControl w:val="0"/>
        <w:numPr>
          <w:ilvl w:val="0"/>
          <w:numId w:val="158"/>
        </w:numPr>
        <w:tabs>
          <w:tab w:val="left" w:pos="142"/>
          <w:tab w:val="num" w:pos="993"/>
          <w:tab w:val="num" w:pos="2136"/>
        </w:tabs>
        <w:suppressAutoHyphens/>
        <w:spacing w:after="0" w:line="240" w:lineRule="auto"/>
        <w:ind w:left="993" w:hanging="284"/>
        <w:jc w:val="both"/>
        <w:rPr>
          <w:rFonts w:ascii="Cambria" w:hAnsi="Cambria"/>
          <w:lang w:eastAsia="pl-PL"/>
        </w:rPr>
      </w:pPr>
      <w:r w:rsidRPr="00BE2D11">
        <w:rPr>
          <w:rFonts w:ascii="Cambria" w:hAnsi="Cambria"/>
          <w:lang w:eastAsia="pl-PL"/>
        </w:rPr>
        <w:t xml:space="preserve">dostarczania wykazu dokumentów i/lub informacji niezbędnych do ustalenia </w:t>
      </w:r>
      <w:r w:rsidRPr="00BE2D11">
        <w:rPr>
          <w:rFonts w:ascii="Cambria" w:hAnsi="Cambria"/>
          <w:lang w:eastAsia="pl-PL"/>
        </w:rPr>
        <w:lastRenderedPageBreak/>
        <w:t xml:space="preserve">odpowiedzialności i wysokości szkody, nie później niż w ciągu 5 dni od daty zgłoszenia szkody, </w:t>
      </w:r>
    </w:p>
    <w:p w:rsidR="007B3A8B" w:rsidRPr="00BE2D11" w:rsidRDefault="007B3A8B" w:rsidP="001950A6">
      <w:pPr>
        <w:widowControl w:val="0"/>
        <w:numPr>
          <w:ilvl w:val="0"/>
          <w:numId w:val="158"/>
        </w:numPr>
        <w:tabs>
          <w:tab w:val="left" w:pos="142"/>
          <w:tab w:val="num" w:pos="993"/>
          <w:tab w:val="num" w:pos="2136"/>
        </w:tabs>
        <w:suppressAutoHyphens/>
        <w:spacing w:after="0" w:line="240" w:lineRule="auto"/>
        <w:ind w:left="993" w:hanging="284"/>
        <w:jc w:val="both"/>
        <w:rPr>
          <w:rFonts w:ascii="Cambria" w:hAnsi="Cambria"/>
          <w:lang w:eastAsia="pl-PL"/>
        </w:rPr>
      </w:pPr>
      <w:r w:rsidRPr="00BE2D11">
        <w:rPr>
          <w:rFonts w:ascii="Cambria" w:hAnsi="Cambria"/>
          <w:lang w:eastAsia="pl-PL"/>
        </w:rPr>
        <w:t>udzielania odpowiedzi w ciągu 2 dni roboczych na pytania dotyczące zaawansowania procedury likwidacji szkód,</w:t>
      </w:r>
    </w:p>
    <w:p w:rsidR="007B3A8B" w:rsidRPr="00BE2D11" w:rsidRDefault="007B3A8B" w:rsidP="001950A6">
      <w:pPr>
        <w:widowControl w:val="0"/>
        <w:numPr>
          <w:ilvl w:val="0"/>
          <w:numId w:val="158"/>
        </w:numPr>
        <w:tabs>
          <w:tab w:val="left" w:pos="142"/>
          <w:tab w:val="num" w:pos="993"/>
          <w:tab w:val="num" w:pos="2136"/>
        </w:tabs>
        <w:suppressAutoHyphens/>
        <w:spacing w:after="0" w:line="240" w:lineRule="auto"/>
        <w:ind w:left="993" w:hanging="284"/>
        <w:jc w:val="both"/>
        <w:rPr>
          <w:rFonts w:ascii="Cambria" w:hAnsi="Cambria"/>
          <w:spacing w:val="-4"/>
          <w:lang w:eastAsia="pl-PL"/>
        </w:rPr>
      </w:pPr>
      <w:r w:rsidRPr="00BE2D11">
        <w:rPr>
          <w:rFonts w:ascii="Cambria" w:hAnsi="Cambria"/>
          <w:spacing w:val="-4"/>
          <w:lang w:eastAsia="pl-PL"/>
        </w:rPr>
        <w:t>powiadamiania, gdy postępowanie likwidacyjne nie może być zakończone w ciągu 30 dni od zgło</w:t>
      </w:r>
      <w:r w:rsidRPr="00BE2D11">
        <w:rPr>
          <w:rFonts w:ascii="Cambria" w:hAnsi="Cambria"/>
          <w:spacing w:val="-4"/>
          <w:lang w:eastAsia="pl-PL"/>
        </w:rPr>
        <w:softHyphen/>
        <w:t>sze</w:t>
      </w:r>
      <w:r w:rsidRPr="00BE2D11">
        <w:rPr>
          <w:rFonts w:ascii="Cambria" w:hAnsi="Cambria"/>
          <w:spacing w:val="-4"/>
          <w:lang w:eastAsia="pl-PL"/>
        </w:rPr>
        <w:softHyphen/>
        <w:t xml:space="preserve">nia szkody wraz z podaniem uzasadnienia, </w:t>
      </w:r>
    </w:p>
    <w:p w:rsidR="007B3A8B" w:rsidRPr="00BE2D11" w:rsidRDefault="007B3A8B" w:rsidP="001950A6">
      <w:pPr>
        <w:widowControl w:val="0"/>
        <w:numPr>
          <w:ilvl w:val="0"/>
          <w:numId w:val="158"/>
        </w:numPr>
        <w:tabs>
          <w:tab w:val="left" w:pos="142"/>
          <w:tab w:val="num" w:pos="993"/>
          <w:tab w:val="num" w:pos="2136"/>
        </w:tabs>
        <w:suppressAutoHyphens/>
        <w:spacing w:after="0" w:line="240" w:lineRule="auto"/>
        <w:ind w:left="993" w:hanging="284"/>
        <w:jc w:val="both"/>
        <w:rPr>
          <w:rFonts w:ascii="Cambria" w:hAnsi="Cambria"/>
          <w:lang w:eastAsia="pl-PL"/>
        </w:rPr>
      </w:pPr>
      <w:r w:rsidRPr="00BE2D11">
        <w:rPr>
          <w:rFonts w:ascii="Cambria" w:hAnsi="Cambria"/>
          <w:lang w:eastAsia="pl-PL"/>
        </w:rPr>
        <w:t>określenia przypuszczalnego terminu zajęcia ostatecznego stanowiska w sprawie decyzji kończącej postępowanie likwidacyjne,</w:t>
      </w:r>
    </w:p>
    <w:p w:rsidR="007B3A8B" w:rsidRPr="00BE2D11" w:rsidRDefault="007B3A8B" w:rsidP="001950A6">
      <w:pPr>
        <w:widowControl w:val="0"/>
        <w:numPr>
          <w:ilvl w:val="0"/>
          <w:numId w:val="158"/>
        </w:numPr>
        <w:tabs>
          <w:tab w:val="left" w:pos="142"/>
          <w:tab w:val="num" w:pos="993"/>
          <w:tab w:val="num" w:pos="2136"/>
        </w:tabs>
        <w:suppressAutoHyphens/>
        <w:spacing w:after="0" w:line="240" w:lineRule="auto"/>
        <w:ind w:left="993" w:hanging="284"/>
        <w:jc w:val="both"/>
        <w:rPr>
          <w:rFonts w:ascii="Cambria" w:hAnsi="Cambria"/>
          <w:lang w:eastAsia="pl-PL"/>
        </w:rPr>
      </w:pPr>
      <w:r w:rsidRPr="00BE2D11">
        <w:rPr>
          <w:rFonts w:ascii="Cambria" w:hAnsi="Cambria"/>
          <w:lang w:eastAsia="pl-PL"/>
        </w:rPr>
        <w:t>pisemnego informowania ubezpieczającego oraz brokera ubezpieczeniowego o decyzji kończącej postępowanie likwidacyjne</w:t>
      </w:r>
      <w:r>
        <w:rPr>
          <w:rFonts w:ascii="Cambria" w:hAnsi="Cambria"/>
          <w:lang w:eastAsia="pl-PL"/>
        </w:rPr>
        <w:t>.</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lang w:eastAsia="pl-PL"/>
        </w:rPr>
      </w:pPr>
      <w:r w:rsidRPr="00BE2D11">
        <w:rPr>
          <w:rFonts w:ascii="Cambria" w:hAnsi="Cambria"/>
          <w:spacing w:val="-4"/>
          <w:lang w:eastAsia="pl-PL"/>
        </w:rPr>
        <w:t xml:space="preserve">Po przyjęciu zgłoszenia szkody ubezpieczyciel zobowiązuje się do bezzwłocznego uzgodnienia z ubezpieczającym lub ubezpieczonym dogodnego dla obu stron terminu oględzin szkody. Dokonanie przez ubezpieczyciela lub na jego zlecenie oględzin pojazdu nastąpi w ciągu 3 dni roboczych od dnia zgłoszenia szkody, a przedstawienie kalkulacji kosztów naprawy w ciągu 3 dni roboczych od dnia dokonania oględzin. W razie niedokonania przez ubezpieczyciela lub na jego zlecenie oględzin w 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 dni robocze od jego skutecznego dostarczenia; po upływie tego terminu przyjmuje się akcept milczący. Ubezpieczyciel wypłaca odszkodowanie na podstawie faktur lub kosztorysu. </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W przypadku konieczności dokonania dodatkowych oględzin szkody, ubezpieczyciel przeprowadzi je w ciągu 3 dni roboczych od dnia zgłoszenia takiej potrzeby.</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 xml:space="preserve">Termin oględzin szkody może nastąpić w innym terminie niż wskazany w ust. 2 i 3 powyżej, </w:t>
      </w:r>
      <w:r w:rsidRPr="00BE2D11">
        <w:rPr>
          <w:rFonts w:ascii="Cambria" w:hAnsi="Cambria"/>
          <w:lang w:eastAsia="pl-PL"/>
        </w:rPr>
        <w:br/>
        <w:t>po podjęciu właściwych ustaleń z ubezpieczającym lub ubezpieczonym.</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2"/>
          <w:lang w:eastAsia="pl-PL"/>
        </w:rPr>
      </w:pPr>
      <w:r w:rsidRPr="00BE2D11">
        <w:rPr>
          <w:rFonts w:ascii="Cambria" w:hAnsi="Cambria"/>
          <w:spacing w:val="-2"/>
          <w:lang w:eastAsia="pl-PL"/>
        </w:rPr>
        <w:t>W przypadku uznania odpowiedzialności za szkodę, ubezpieczyciel wypłaca odszkodowanie w terminie 30 dni od dnia zgłoszenia szkody, a w przypadku gdy wyjaśnienie w tym terminie okoliczności niezbędnych do ustalenia odpowiedzialności ubezpieczyciela okazało się niemożliwe, odszkodowanie wypłacone zostanie w terminie 14 dni od dnia, w którym przy zachowaniu należytej staranności wyjaśnienie tych okoliczności okazało się możliwe, nie później jednak niż w terminie 60 dni od daty zgłoszenia szkody. Termin 60 dni na ostateczną wypłatę odszkodowania nie obowiązuje, jeżeli poszkodowany nie dostarczył dokumentów, o które wystąpił ubezpieczyciel, a które mają wpływ na ustalenie wysokości szkody lub odpowiedzialności za szkodę oraz gdy ustalenie odpowiedzialności ubezpieczyciela albo wysokość należnego odszkodowania zależy od toczącego się postępowania karnego lub cywilnego – dotyczy ubezpieczeń dobrowolnych.</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lang w:eastAsia="pl-PL"/>
        </w:rPr>
      </w:pPr>
      <w:r w:rsidRPr="00BE2D11">
        <w:rPr>
          <w:rFonts w:ascii="Cambria" w:hAnsi="Cambria"/>
          <w:spacing w:val="-4"/>
          <w:lang w:eastAsia="pl-PL"/>
        </w:rPr>
        <w:t>W przypadku roszczeń kierowanych do ubezpieczającego lub ubezpieczonego z zakresu odpowiedzialności cywilnej posiadaczy pojazdów mechanicznych ubezpieczyciel zobligowany jest zasięgnąć opinii ubezpieczającego lub ubezpieczonego w kwestii uznania przez niego odpowiedzialności za zaistniały wypadek ubezpieczeniowy.</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lang w:eastAsia="pl-PL"/>
        </w:rPr>
      </w:pPr>
      <w:r w:rsidRPr="00BE2D11">
        <w:rPr>
          <w:rFonts w:ascii="Cambria" w:hAnsi="Cambria"/>
          <w:spacing w:val="-4"/>
          <w:lang w:eastAsia="pl-PL"/>
        </w:rPr>
        <w:t>Ubezpieczający lub ubezpieczony ma prawo do wglądu do dokumentacji złożonej przez poszkodo</w:t>
      </w:r>
      <w:r w:rsidRPr="00BE2D11">
        <w:rPr>
          <w:rFonts w:ascii="Cambria" w:hAnsi="Cambria"/>
          <w:spacing w:val="-4"/>
          <w:lang w:eastAsia="pl-PL"/>
        </w:rPr>
        <w:softHyphen/>
        <w:t>wanego u ubezpieczyciela, jeśli jest to zgodne z obowiązującymi przepisami prawa.</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lang w:eastAsia="pl-PL"/>
        </w:rPr>
      </w:pPr>
      <w:r w:rsidRPr="00BE2D11">
        <w:rPr>
          <w:rFonts w:ascii="Cambria" w:hAnsi="Cambria"/>
          <w:spacing w:val="-2"/>
          <w:lang w:eastAsia="pl-PL"/>
        </w:rPr>
        <w:t xml:space="preserve">Ubezpieczyciel zobowiązany jest przesyłać do ubezpieczającego decyzji odszkodowawczych </w:t>
      </w:r>
      <w:r w:rsidRPr="00BE2D11">
        <w:rPr>
          <w:rFonts w:ascii="Cambria" w:hAnsi="Cambria"/>
          <w:spacing w:val="-2"/>
          <w:lang w:eastAsia="pl-PL"/>
        </w:rPr>
        <w:br/>
        <w:t xml:space="preserve">w zakresie </w:t>
      </w:r>
      <w:r w:rsidRPr="00BE2D11">
        <w:rPr>
          <w:rFonts w:ascii="Cambria" w:hAnsi="Cambria"/>
          <w:spacing w:val="-4"/>
          <w:lang w:eastAsia="pl-PL"/>
        </w:rPr>
        <w:t>obowiązkowego ubezpieczenia odpowiedzialności cywilnej, w tym informacji o wysokości wypłaconych roszczeń.</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 xml:space="preserve">W przypadku uznania odpowiedzialności za szkodę ubezpieczyciel zobowiązuje się do wypłaty bezspornej kwoty odszkodowania na rzecz ubezpieczającego w terminie 30 dni od zgłoszenia szkody, zgodnie z art. 817 </w:t>
      </w:r>
      <w:r w:rsidRPr="00BE2D11">
        <w:rPr>
          <w:rFonts w:ascii="Cambria" w:hAnsi="Cambria"/>
          <w:color w:val="000000"/>
          <w:shd w:val="clear" w:color="auto" w:fill="FFFFFF"/>
          <w:lang w:eastAsia="pl-PL"/>
        </w:rPr>
        <w:t>§ 2</w:t>
      </w:r>
      <w:r w:rsidRPr="00BE2D11">
        <w:rPr>
          <w:rFonts w:ascii="Cambria" w:hAnsi="Cambria"/>
          <w:lang w:eastAsia="pl-PL"/>
        </w:rPr>
        <w:t xml:space="preserve"> Kodeksu cywilnego.</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lang w:eastAsia="pl-PL"/>
        </w:rPr>
      </w:pPr>
      <w:r w:rsidRPr="00BE2D11">
        <w:rPr>
          <w:rFonts w:ascii="Cambria" w:hAnsi="Cambria"/>
          <w:spacing w:val="-4"/>
          <w:lang w:eastAsia="pl-PL"/>
        </w:rPr>
        <w:t>Ubezpieczyciel zobowiązany jest rozpatrzyć odwołanie złożone przez ubezpieczającego lub ubezpieczo</w:t>
      </w:r>
      <w:r w:rsidRPr="00BE2D11">
        <w:rPr>
          <w:rFonts w:ascii="Cambria" w:hAnsi="Cambria"/>
          <w:spacing w:val="-4"/>
          <w:lang w:eastAsia="pl-PL"/>
        </w:rPr>
        <w:softHyphen/>
        <w:t>nego lub za pośrednictwem brokera ubezpieczeniowego w ciągu 30 dni od daty otrzymania odwołania.</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Ubezpieczyciel oświadcza, iż do rozstrzygnięcia procedury likwidacyjnej wystarczające są kopie dokumentów przesyłane w formie elektronicznej (e-mailem lub faksem), za wyjątkiem dokumentów wymaganych w oryginale (np. rachunków, faktur). Niniejsze postanowienie nie dotyczy szkód osobowych.</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Ubezpieczyciel oświadcza, że wszelkie wypłaty dla ubezpieczającego będą przyznawane w wartości brutto (z podatkiem VAT) lub w wartości netto (bez podatku VAT), jeśli ubezpieczający dokona odliczenia tego podatku.</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lastRenderedPageBreak/>
        <w:t>Ubezpieczyciel zobowiązuje się do przesyłania raportu o przebiegu ubezpieczeń do brokera ubezpieczeniowego na każdy jego wniosek, w terminie 5 dni roboczych od daty złożenia wniosku.</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Zniesiona zostaje konsumpcja sumy ubezpieczenia po wypłacie odszkodowania.</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Wiek kierowcy nie będzie skutkował zmniejszeniem lub odmową wypłaty odszkodowania.</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W przypadku utraty pojazdu wskutek kradzieży zuchwałej albo rabunku (rozboju) ubezpieczający/ ubezpieczony jest zwolniony z obowiązku dostarczenia ubezpieczycielowi dokumentów pojazdu oraz kompletu kluczyków, jeżeli je utracił w wyniku takiego zdarzenia.</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lang w:eastAsia="pl-PL"/>
        </w:rPr>
      </w:pPr>
      <w:r w:rsidRPr="00BE2D11">
        <w:rPr>
          <w:rFonts w:ascii="Cambria" w:hAnsi="Cambria"/>
          <w:lang w:eastAsia="pl-PL"/>
        </w:rPr>
        <w:t>Szkody w pojazdach ubezpieczającego (ubezpieczonego) spowodowane przez zidentyfikowanych sprawców mogą być wstępnie likwidowane z ubezpieczenia auto casco.</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spacing w:val="-4"/>
        </w:rPr>
      </w:pPr>
      <w:r w:rsidRPr="00BE2D11">
        <w:rPr>
          <w:rFonts w:ascii="Cambria" w:hAnsi="Cambria"/>
          <w:spacing w:val="-4"/>
          <w:lang w:eastAsia="pl-PL"/>
        </w:rPr>
        <w:t>W przypadku szkód polegających na uszkodzeniu lub kradzieży części pojazdu do wartości 3 000,00 zł, ubezpieczyciel zezwoli na dokonanie naprawy bez oględzin (procedura uproszczona), pod warunkiem zgłoszenia szkody przez ubezpieczającego, ubezpieczonego lub użytkownika oraz przesłanie przez niego protokołu wraz ze zdjęciami szkody.</w:t>
      </w:r>
      <w:r w:rsidRPr="00BE2D11">
        <w:rPr>
          <w:rFonts w:ascii="Cambria" w:hAnsi="Cambria"/>
          <w:spacing w:val="-4"/>
          <w:lang w:eastAsia="ar-SA"/>
        </w:rPr>
        <w:t xml:space="preserve"> W przypadku podejrzenia, iż szkoda jest konsekwencją popełnienia czynu zabronionego ubezpieczający powiadomi niezwłocznie policję, nie później niż w ciągu 24 godzin.</w:t>
      </w:r>
    </w:p>
    <w:p w:rsidR="007B3A8B" w:rsidRPr="00BE2D11" w:rsidRDefault="007B3A8B" w:rsidP="007B3A8B">
      <w:pPr>
        <w:widowControl w:val="0"/>
        <w:tabs>
          <w:tab w:val="left" w:pos="709"/>
        </w:tabs>
        <w:spacing w:before="60" w:after="0" w:line="240" w:lineRule="auto"/>
        <w:ind w:left="709"/>
        <w:jc w:val="both"/>
        <w:rPr>
          <w:rFonts w:ascii="Cambria" w:hAnsi="Cambria"/>
        </w:rPr>
      </w:pPr>
      <w:bookmarkStart w:id="425" w:name="_Hlk14207866"/>
      <w:r w:rsidRPr="00BE2D11">
        <w:rPr>
          <w:rFonts w:ascii="Cambria" w:hAnsi="Cambria"/>
          <w:b/>
          <w:bCs/>
          <w:lang w:eastAsia="ar-SA"/>
        </w:rPr>
        <w:t>Uwaga:</w:t>
      </w:r>
      <w:r w:rsidRPr="00BE2D11">
        <w:rPr>
          <w:rFonts w:ascii="Cambria" w:hAnsi="Cambria"/>
          <w:lang w:eastAsia="ar-SA"/>
        </w:rPr>
        <w:t xml:space="preserve"> zamawiający nie reguluje szczegółowo zasad i zakresu procedury uproszczonej, a więc zastosowanie w tym względzie będą miały ogólne lub szczególne warunki ubezpieczenia wskazane przez wykonawcę w ofercie.</w:t>
      </w:r>
    </w:p>
    <w:bookmarkEnd w:id="425"/>
    <w:p w:rsidR="007B3A8B" w:rsidRPr="00BE2D11" w:rsidRDefault="007B3A8B" w:rsidP="001950A6">
      <w:pPr>
        <w:widowControl w:val="0"/>
        <w:numPr>
          <w:ilvl w:val="0"/>
          <w:numId w:val="160"/>
        </w:numPr>
        <w:suppressAutoHyphens/>
        <w:spacing w:before="120" w:after="0" w:line="240" w:lineRule="auto"/>
        <w:ind w:left="709" w:hanging="709"/>
        <w:jc w:val="both"/>
        <w:outlineLvl w:val="1"/>
        <w:rPr>
          <w:rFonts w:ascii="Cambria" w:hAnsi="Cambria"/>
        </w:rPr>
      </w:pPr>
      <w:r w:rsidRPr="00BE2D11">
        <w:rPr>
          <w:rFonts w:ascii="Cambria" w:hAnsi="Cambria"/>
          <w:b/>
          <w:bCs/>
        </w:rPr>
        <w:t>Pozostałe warunki szczególne obligatoryjne:</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treści definicji podanych w SIWZ</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podanej klauzuli likwidacyjnej auto casco</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podanej klauzuli daty stempla bankowego lub pocztowego</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podanej klauzuli czasu ochrony</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podanej klauzuli nieściągania rat niewymagalnych</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Przyjęcie podanej klauzuli uznania stanu zabezpieczeń</w:t>
      </w:r>
    </w:p>
    <w:p w:rsidR="007B3A8B" w:rsidRPr="00BE2D11" w:rsidRDefault="007B3A8B" w:rsidP="001950A6">
      <w:pPr>
        <w:widowControl w:val="0"/>
        <w:numPr>
          <w:ilvl w:val="1"/>
          <w:numId w:val="160"/>
        </w:numPr>
        <w:tabs>
          <w:tab w:val="left" w:pos="709"/>
        </w:tabs>
        <w:suppressAutoHyphens/>
        <w:spacing w:after="0" w:line="240" w:lineRule="auto"/>
        <w:ind w:left="709" w:hanging="709"/>
        <w:jc w:val="both"/>
        <w:rPr>
          <w:rFonts w:ascii="Cambria" w:hAnsi="Cambria"/>
        </w:rPr>
      </w:pPr>
      <w:r w:rsidRPr="00BE2D11">
        <w:rPr>
          <w:rFonts w:ascii="Cambria" w:hAnsi="Cambria"/>
        </w:rPr>
        <w:t>Franszyza redukcyjna, integralna, udział własny – brak</w:t>
      </w:r>
    </w:p>
    <w:p w:rsidR="007B3A8B" w:rsidRPr="00856DF8" w:rsidRDefault="007B3A8B" w:rsidP="001950A6">
      <w:pPr>
        <w:widowControl w:val="0"/>
        <w:numPr>
          <w:ilvl w:val="0"/>
          <w:numId w:val="160"/>
        </w:numPr>
        <w:suppressAutoHyphens/>
        <w:spacing w:before="120" w:after="0" w:line="240" w:lineRule="auto"/>
        <w:ind w:left="709" w:hanging="709"/>
        <w:jc w:val="both"/>
        <w:outlineLvl w:val="1"/>
        <w:rPr>
          <w:rFonts w:ascii="Cambria" w:hAnsi="Cambria"/>
          <w:b/>
          <w:bCs/>
        </w:rPr>
      </w:pPr>
      <w:r w:rsidRPr="00856DF8">
        <w:rPr>
          <w:rFonts w:ascii="Cambria" w:hAnsi="Cambria"/>
          <w:b/>
          <w:bCs/>
        </w:rPr>
        <w:t>Klauzule dodatkowe i inne postanowienia szczególne fakultatywne:</w:t>
      </w:r>
    </w:p>
    <w:p w:rsidR="007B3A8B" w:rsidRPr="00856DF8" w:rsidRDefault="007B3A8B" w:rsidP="001950A6">
      <w:pPr>
        <w:widowControl w:val="0"/>
        <w:numPr>
          <w:ilvl w:val="1"/>
          <w:numId w:val="160"/>
        </w:numPr>
        <w:tabs>
          <w:tab w:val="left" w:pos="1418"/>
        </w:tabs>
        <w:spacing w:after="0" w:line="240" w:lineRule="auto"/>
        <w:ind w:left="426"/>
        <w:jc w:val="both"/>
        <w:rPr>
          <w:rFonts w:ascii="Cambria" w:hAnsi="Cambria"/>
          <w:spacing w:val="-4"/>
        </w:rPr>
      </w:pPr>
      <w:r w:rsidRPr="00856DF8">
        <w:rPr>
          <w:rFonts w:ascii="Cambria" w:hAnsi="Cambria"/>
          <w:spacing w:val="-4"/>
        </w:rPr>
        <w:t xml:space="preserve">Uznanie za szkodę częściową uszkodzenie ubezpieczonego pojazdu w takim zakresie, że koszt jego naprawy nie przekracza 80% jego wartości rynkowej na dzień ustalania odszkodowania </w:t>
      </w:r>
    </w:p>
    <w:p w:rsidR="007B3A8B" w:rsidRPr="00856DF8" w:rsidRDefault="007B3A8B" w:rsidP="001950A6">
      <w:pPr>
        <w:widowControl w:val="0"/>
        <w:numPr>
          <w:ilvl w:val="1"/>
          <w:numId w:val="160"/>
        </w:numPr>
        <w:tabs>
          <w:tab w:val="left" w:pos="1418"/>
        </w:tabs>
        <w:spacing w:after="0" w:line="240" w:lineRule="auto"/>
        <w:ind w:left="426"/>
        <w:jc w:val="both"/>
        <w:rPr>
          <w:rFonts w:ascii="Cambria" w:hAnsi="Cambria"/>
          <w:spacing w:val="-4"/>
        </w:rPr>
      </w:pPr>
      <w:r w:rsidRPr="00856DF8">
        <w:rPr>
          <w:rFonts w:ascii="Cambria" w:hAnsi="Cambria"/>
          <w:spacing w:val="-4"/>
        </w:rPr>
        <w:t xml:space="preserve">Przyjęcie podanej klauzuli szkody całkowitej </w:t>
      </w:r>
    </w:p>
    <w:p w:rsidR="007B3A8B" w:rsidRPr="00856DF8" w:rsidRDefault="007B3A8B" w:rsidP="001950A6">
      <w:pPr>
        <w:widowControl w:val="0"/>
        <w:numPr>
          <w:ilvl w:val="1"/>
          <w:numId w:val="160"/>
        </w:numPr>
        <w:tabs>
          <w:tab w:val="left" w:pos="1418"/>
        </w:tabs>
        <w:spacing w:after="0" w:line="240" w:lineRule="auto"/>
        <w:ind w:left="426"/>
        <w:jc w:val="both"/>
        <w:rPr>
          <w:rFonts w:ascii="Cambria" w:hAnsi="Cambria"/>
          <w:spacing w:val="-4"/>
        </w:rPr>
      </w:pPr>
      <w:r w:rsidRPr="00856DF8">
        <w:rPr>
          <w:rFonts w:ascii="Cambria" w:hAnsi="Cambria"/>
          <w:spacing w:val="-4"/>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p w:rsidR="007B3A8B" w:rsidRPr="00856DF8" w:rsidRDefault="007B3A8B" w:rsidP="001950A6">
      <w:pPr>
        <w:widowControl w:val="0"/>
        <w:numPr>
          <w:ilvl w:val="1"/>
          <w:numId w:val="160"/>
        </w:numPr>
        <w:tabs>
          <w:tab w:val="left" w:pos="1418"/>
        </w:tabs>
        <w:spacing w:after="0" w:line="240" w:lineRule="auto"/>
        <w:ind w:left="426"/>
        <w:jc w:val="both"/>
        <w:rPr>
          <w:rFonts w:ascii="Cambria" w:hAnsi="Cambria"/>
          <w:spacing w:val="-4"/>
        </w:rPr>
      </w:pPr>
      <w:r w:rsidRPr="00856DF8">
        <w:rPr>
          <w:rFonts w:ascii="Cambria" w:hAnsi="Cambria"/>
          <w:spacing w:val="-4"/>
        </w:rPr>
        <w:t xml:space="preserve">Przyjęcie gwarantowanej sumy ubezpieczenia auto casco przez każdy roczny okres ubezpieczenia pojazdów </w:t>
      </w:r>
    </w:p>
    <w:p w:rsidR="007B3A8B" w:rsidRPr="00856DF8" w:rsidRDefault="007B3A8B" w:rsidP="001950A6">
      <w:pPr>
        <w:widowControl w:val="0"/>
        <w:numPr>
          <w:ilvl w:val="1"/>
          <w:numId w:val="160"/>
        </w:numPr>
        <w:tabs>
          <w:tab w:val="left" w:pos="1418"/>
        </w:tabs>
        <w:spacing w:after="0" w:line="240" w:lineRule="auto"/>
        <w:ind w:left="426" w:hanging="426"/>
        <w:jc w:val="both"/>
        <w:rPr>
          <w:rFonts w:ascii="Cambria" w:hAnsi="Cambria"/>
          <w:spacing w:val="-4"/>
        </w:rPr>
      </w:pPr>
      <w:r w:rsidRPr="00856DF8">
        <w:rPr>
          <w:rFonts w:ascii="Cambria" w:hAnsi="Cambria"/>
          <w:spacing w:val="-4"/>
        </w:rPr>
        <w:t xml:space="preserve">Przyjęcie podanej klauzuli ubezpieczenia pojazdu niezabezpieczonego </w:t>
      </w:r>
    </w:p>
    <w:p w:rsidR="007B3A8B" w:rsidRPr="00D86720" w:rsidRDefault="007B3A8B" w:rsidP="001950A6">
      <w:pPr>
        <w:widowControl w:val="0"/>
        <w:numPr>
          <w:ilvl w:val="1"/>
          <w:numId w:val="160"/>
        </w:numPr>
        <w:tabs>
          <w:tab w:val="left" w:pos="1418"/>
        </w:tabs>
        <w:spacing w:after="0" w:line="240" w:lineRule="auto"/>
        <w:ind w:left="426" w:hanging="426"/>
        <w:jc w:val="both"/>
        <w:rPr>
          <w:rFonts w:ascii="Cambria" w:hAnsi="Cambria"/>
          <w:spacing w:val="-4"/>
        </w:rPr>
      </w:pPr>
      <w:r w:rsidRPr="00856DF8">
        <w:rPr>
          <w:rFonts w:ascii="Cambria" w:hAnsi="Cambria"/>
          <w:spacing w:val="-4"/>
        </w:rPr>
        <w:t>Przyjęcie podanej klauzuli</w:t>
      </w:r>
      <w:r w:rsidRPr="00D86720">
        <w:rPr>
          <w:rFonts w:ascii="Cambria" w:hAnsi="Cambria"/>
          <w:spacing w:val="-4"/>
        </w:rPr>
        <w:t xml:space="preserve"> funduszu prewencyjnego </w:t>
      </w:r>
      <w:r w:rsidRPr="00D86720">
        <w:rPr>
          <w:rFonts w:ascii="Cambria" w:hAnsi="Cambria"/>
          <w:lang w:eastAsia="pl-PL"/>
        </w:rPr>
        <w:t>w wysokości 5% płaconej składki</w:t>
      </w:r>
      <w:r>
        <w:rPr>
          <w:rFonts w:ascii="Cambria" w:hAnsi="Cambria"/>
          <w:lang w:eastAsia="pl-PL"/>
        </w:rPr>
        <w:t>.</w:t>
      </w:r>
      <w:r w:rsidRPr="00D86720">
        <w:rPr>
          <w:rFonts w:ascii="Cambria" w:hAnsi="Cambria"/>
          <w:spacing w:val="-4"/>
        </w:rPr>
        <w:t xml:space="preserve"> </w:t>
      </w:r>
    </w:p>
    <w:p w:rsidR="00707ED9" w:rsidRPr="00862EFF" w:rsidRDefault="00707ED9" w:rsidP="00C77D5F">
      <w:pPr>
        <w:widowControl w:val="0"/>
        <w:spacing w:after="120" w:line="240" w:lineRule="auto"/>
        <w:jc w:val="both"/>
        <w:outlineLvl w:val="0"/>
        <w:rPr>
          <w:rFonts w:ascii="Cambria" w:hAnsi="Cambria"/>
          <w:b/>
        </w:rPr>
        <w:sectPr w:rsidR="00707ED9" w:rsidRPr="00862EFF" w:rsidSect="004E5AC7">
          <w:pgSz w:w="11906" w:h="16838"/>
          <w:pgMar w:top="993" w:right="1134" w:bottom="709" w:left="1134" w:header="454" w:footer="454" w:gutter="0"/>
          <w:cols w:space="708"/>
          <w:docGrid w:linePitch="360"/>
        </w:sectPr>
      </w:pPr>
    </w:p>
    <w:p w:rsidR="00A060FF" w:rsidRPr="00862EFF" w:rsidRDefault="00A060FF" w:rsidP="00C77D5F">
      <w:pPr>
        <w:widowControl w:val="0"/>
        <w:tabs>
          <w:tab w:val="left" w:pos="567"/>
        </w:tabs>
        <w:spacing w:after="0" w:line="240" w:lineRule="auto"/>
        <w:jc w:val="both"/>
        <w:rPr>
          <w:rFonts w:ascii="Cambria" w:hAnsi="Cambria"/>
        </w:rPr>
      </w:pPr>
      <w:bookmarkStart w:id="426" w:name="_Toc407615907"/>
      <w:bookmarkStart w:id="427" w:name="_Toc407624088"/>
      <w:bookmarkEnd w:id="423"/>
      <w:bookmarkEnd w:id="424"/>
      <w:r w:rsidRPr="00862EFF">
        <w:rPr>
          <w:rFonts w:ascii="Cambria" w:hAnsi="Cambria"/>
          <w:b/>
        </w:rPr>
        <w:lastRenderedPageBreak/>
        <w:t>Załącznik nr 2 do SIWZ</w:t>
      </w:r>
      <w:r w:rsidR="002E072D" w:rsidRPr="00862EFF">
        <w:rPr>
          <w:rFonts w:ascii="Cambria" w:hAnsi="Cambria"/>
          <w:b/>
        </w:rPr>
        <w:t>:</w:t>
      </w:r>
      <w:r w:rsidRPr="00862EFF">
        <w:rPr>
          <w:rFonts w:ascii="Cambria" w:hAnsi="Cambria"/>
          <w:b/>
        </w:rPr>
        <w:t xml:space="preserve"> Formularz „Oferta”</w:t>
      </w:r>
      <w:bookmarkEnd w:id="426"/>
      <w:bookmarkEnd w:id="427"/>
    </w:p>
    <w:p w:rsidR="00967F3F" w:rsidRPr="00862EFF" w:rsidRDefault="00967F3F" w:rsidP="00C77D5F">
      <w:pPr>
        <w:widowControl w:val="0"/>
        <w:spacing w:after="0" w:line="240" w:lineRule="auto"/>
        <w:ind w:right="5103"/>
        <w:jc w:val="center"/>
        <w:rPr>
          <w:rFonts w:ascii="Cambria" w:hAnsi="Cambria"/>
          <w:i/>
          <w:sz w:val="18"/>
        </w:rPr>
      </w:pPr>
    </w:p>
    <w:p w:rsidR="00967F3F" w:rsidRPr="00862EFF" w:rsidRDefault="00967F3F" w:rsidP="00C77D5F">
      <w:pPr>
        <w:widowControl w:val="0"/>
        <w:spacing w:before="360" w:after="120" w:line="240" w:lineRule="auto"/>
        <w:jc w:val="center"/>
        <w:rPr>
          <w:rFonts w:ascii="Cambria" w:hAnsi="Cambria"/>
          <w:b/>
        </w:rPr>
      </w:pPr>
      <w:r w:rsidRPr="00862EFF">
        <w:rPr>
          <w:rFonts w:ascii="Cambria" w:hAnsi="Cambria"/>
          <w:b/>
        </w:rPr>
        <w:t>FORMULARZ OFERTA</w:t>
      </w:r>
    </w:p>
    <w:p w:rsidR="00967F3F" w:rsidRPr="00862EFF" w:rsidRDefault="00967F3F" w:rsidP="001950A6">
      <w:pPr>
        <w:pStyle w:val="Akapitzlist1"/>
        <w:widowControl w:val="0"/>
        <w:numPr>
          <w:ilvl w:val="0"/>
          <w:numId w:val="50"/>
        </w:numPr>
        <w:spacing w:before="240" w:after="120" w:line="240" w:lineRule="auto"/>
        <w:ind w:left="426" w:hanging="426"/>
        <w:contextualSpacing w:val="0"/>
        <w:jc w:val="both"/>
        <w:outlineLvl w:val="1"/>
        <w:rPr>
          <w:rFonts w:ascii="Cambria" w:hAnsi="Cambria"/>
          <w:b/>
        </w:rPr>
      </w:pPr>
      <w:r w:rsidRPr="00862EFF">
        <w:rPr>
          <w:rFonts w:ascii="Cambria" w:hAnsi="Cambria"/>
          <w:b/>
        </w:rPr>
        <w:t xml:space="preserve">Dane dotyczące Wykonawcy </w:t>
      </w:r>
    </w:p>
    <w:p w:rsidR="00967F3F" w:rsidRPr="00862EFF" w:rsidRDefault="00D1461B" w:rsidP="00C77D5F">
      <w:pPr>
        <w:pStyle w:val="Akapitzlist1"/>
        <w:widowControl w:val="0"/>
        <w:numPr>
          <w:ilvl w:val="0"/>
          <w:numId w:val="6"/>
        </w:numPr>
        <w:tabs>
          <w:tab w:val="left" w:pos="426"/>
        </w:tabs>
        <w:spacing w:before="120" w:after="120" w:line="240" w:lineRule="auto"/>
        <w:ind w:left="426" w:hanging="426"/>
        <w:jc w:val="both"/>
        <w:rPr>
          <w:rFonts w:ascii="Cambria" w:hAnsi="Cambria"/>
          <w:color w:val="000000"/>
          <w:spacing w:val="-2"/>
        </w:rPr>
      </w:pPr>
      <w:r w:rsidRPr="00862EFF">
        <w:rPr>
          <w:rFonts w:ascii="Cambria" w:hAnsi="Cambria"/>
          <w:b/>
          <w:spacing w:val="-2"/>
        </w:rPr>
        <w:t>Firma wykonawcy</w:t>
      </w:r>
      <w:r w:rsidRPr="00862EFF">
        <w:rPr>
          <w:rFonts w:ascii="Cambria" w:hAnsi="Cambria"/>
          <w:spacing w:val="-2"/>
        </w:rPr>
        <w:t xml:space="preserve"> </w:t>
      </w:r>
      <w:r w:rsidRPr="00862EFF">
        <w:rPr>
          <w:rFonts w:ascii="Cambria" w:hAnsi="Cambria"/>
          <w:i/>
          <w:spacing w:val="-2"/>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rPr>
            </w:pPr>
            <w:r w:rsidRPr="00862EFF">
              <w:rPr>
                <w:rFonts w:ascii="Cambria" w:hAnsi="Cambria"/>
              </w:rPr>
              <w:t>Firma (nazwa)*:</w:t>
            </w:r>
          </w:p>
        </w:tc>
        <w:tc>
          <w:tcPr>
            <w:tcW w:w="7478" w:type="dxa"/>
            <w:vAlign w:val="bottom"/>
          </w:tcPr>
          <w:p w:rsidR="00967F3F" w:rsidRPr="00862EFF" w:rsidRDefault="00967F3F" w:rsidP="00C77D5F">
            <w:pPr>
              <w:widowControl w:val="0"/>
              <w:spacing w:after="0" w:line="240" w:lineRule="auto"/>
              <w:rPr>
                <w:rFonts w:ascii="Cambria" w:hAnsi="Cambria"/>
              </w:rPr>
            </w:pPr>
            <w:r w:rsidRPr="00862EFF">
              <w:rPr>
                <w:rFonts w:ascii="Cambria" w:hAnsi="Cambria"/>
              </w:rPr>
              <w:t>....................................................................................................</w:t>
            </w:r>
            <w:r w:rsidR="00F83F7F" w:rsidRPr="00862EFF">
              <w:rPr>
                <w:rFonts w:ascii="Cambria" w:hAnsi="Cambria"/>
              </w:rPr>
              <w:t>...................................</w:t>
            </w:r>
            <w:r w:rsidRPr="00862EFF">
              <w:rPr>
                <w:rFonts w:ascii="Cambria" w:hAnsi="Cambria"/>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rPr>
            </w:pPr>
            <w:r w:rsidRPr="00862EFF">
              <w:rPr>
                <w:rFonts w:ascii="Cambria" w:hAnsi="Cambria"/>
              </w:rPr>
              <w:t>Adres:</w:t>
            </w:r>
          </w:p>
        </w:tc>
        <w:tc>
          <w:tcPr>
            <w:tcW w:w="7478" w:type="dxa"/>
            <w:vAlign w:val="bottom"/>
          </w:tcPr>
          <w:p w:rsidR="00967F3F" w:rsidRPr="00862EFF" w:rsidRDefault="00F83F7F" w:rsidP="00C77D5F">
            <w:pPr>
              <w:widowControl w:val="0"/>
              <w:spacing w:after="0" w:line="240" w:lineRule="auto"/>
              <w:rPr>
                <w:rFonts w:ascii="Cambria" w:hAnsi="Cambria"/>
              </w:rPr>
            </w:pPr>
            <w:r w:rsidRPr="00862EFF">
              <w:rPr>
                <w:rFonts w:ascii="Cambria" w:hAnsi="Cambria"/>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rPr>
            </w:pPr>
            <w:r w:rsidRPr="00862EFF">
              <w:rPr>
                <w:rFonts w:ascii="Cambria" w:hAnsi="Cambria"/>
              </w:rPr>
              <w:t>Telefon/faks:</w:t>
            </w:r>
          </w:p>
        </w:tc>
        <w:tc>
          <w:tcPr>
            <w:tcW w:w="7478" w:type="dxa"/>
            <w:vAlign w:val="bottom"/>
          </w:tcPr>
          <w:p w:rsidR="00967F3F" w:rsidRPr="00862EFF" w:rsidRDefault="00F83F7F" w:rsidP="00C77D5F">
            <w:pPr>
              <w:widowControl w:val="0"/>
              <w:spacing w:after="0" w:line="240" w:lineRule="auto"/>
              <w:rPr>
                <w:rFonts w:ascii="Cambria" w:hAnsi="Cambria"/>
              </w:rPr>
            </w:pPr>
            <w:r w:rsidRPr="00862EFF">
              <w:rPr>
                <w:rFonts w:ascii="Cambria" w:hAnsi="Cambria"/>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rPr>
            </w:pPr>
            <w:r w:rsidRPr="00862EFF">
              <w:rPr>
                <w:rFonts w:ascii="Cambria" w:hAnsi="Cambria"/>
              </w:rPr>
              <w:t>NIP:</w:t>
            </w:r>
          </w:p>
        </w:tc>
        <w:tc>
          <w:tcPr>
            <w:tcW w:w="7478" w:type="dxa"/>
            <w:vAlign w:val="bottom"/>
          </w:tcPr>
          <w:p w:rsidR="00967F3F" w:rsidRPr="00862EFF" w:rsidRDefault="00F83F7F" w:rsidP="00C77D5F">
            <w:pPr>
              <w:widowControl w:val="0"/>
              <w:spacing w:after="0" w:line="240" w:lineRule="auto"/>
              <w:rPr>
                <w:rFonts w:ascii="Cambria" w:hAnsi="Cambria"/>
              </w:rPr>
            </w:pPr>
            <w:r w:rsidRPr="00862EFF">
              <w:rPr>
                <w:rFonts w:ascii="Cambria" w:hAnsi="Cambria"/>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rPr>
            </w:pPr>
            <w:r w:rsidRPr="00862EFF">
              <w:rPr>
                <w:rFonts w:ascii="Cambria" w:hAnsi="Cambria"/>
              </w:rPr>
              <w:t>REGON:</w:t>
            </w:r>
          </w:p>
        </w:tc>
        <w:tc>
          <w:tcPr>
            <w:tcW w:w="7478" w:type="dxa"/>
            <w:vAlign w:val="bottom"/>
          </w:tcPr>
          <w:p w:rsidR="00967F3F" w:rsidRPr="00862EFF" w:rsidRDefault="00F83F7F" w:rsidP="00C77D5F">
            <w:pPr>
              <w:widowControl w:val="0"/>
              <w:spacing w:after="0" w:line="240" w:lineRule="auto"/>
              <w:rPr>
                <w:rFonts w:ascii="Cambria" w:hAnsi="Cambria"/>
              </w:rPr>
            </w:pPr>
            <w:r w:rsidRPr="00862EFF">
              <w:rPr>
                <w:rFonts w:ascii="Cambria" w:hAnsi="Cambria"/>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color w:val="000000"/>
              </w:rPr>
            </w:pPr>
            <w:r w:rsidRPr="00862EFF">
              <w:rPr>
                <w:rFonts w:ascii="Cambria" w:hAnsi="Cambria"/>
                <w:color w:val="000000"/>
              </w:rPr>
              <w:t>e-mail:</w:t>
            </w:r>
          </w:p>
        </w:tc>
        <w:tc>
          <w:tcPr>
            <w:tcW w:w="7478" w:type="dxa"/>
            <w:vAlign w:val="bottom"/>
          </w:tcPr>
          <w:p w:rsidR="00967F3F" w:rsidRPr="00862EFF" w:rsidRDefault="00F83F7F" w:rsidP="00C77D5F">
            <w:pPr>
              <w:widowControl w:val="0"/>
              <w:spacing w:after="0" w:line="240" w:lineRule="auto"/>
              <w:rPr>
                <w:rFonts w:ascii="Cambria" w:hAnsi="Cambria"/>
                <w:color w:val="000000"/>
              </w:rPr>
            </w:pPr>
            <w:r w:rsidRPr="00862EFF">
              <w:rPr>
                <w:rFonts w:ascii="Cambria" w:hAnsi="Cambria"/>
                <w:color w:val="000000"/>
              </w:rPr>
              <w:t>................................................................................................................................................................</w:t>
            </w:r>
          </w:p>
        </w:tc>
      </w:tr>
    </w:tbl>
    <w:p w:rsidR="00967F3F" w:rsidRPr="00862EFF" w:rsidRDefault="00967F3F" w:rsidP="00C77D5F">
      <w:pPr>
        <w:widowControl w:val="0"/>
        <w:spacing w:before="120" w:after="120" w:line="240" w:lineRule="auto"/>
        <w:ind w:left="426"/>
        <w:jc w:val="both"/>
        <w:rPr>
          <w:rFonts w:ascii="Cambria" w:hAnsi="Cambria"/>
          <w:i/>
          <w:color w:val="000000"/>
          <w:sz w:val="20"/>
        </w:rPr>
      </w:pPr>
      <w:r w:rsidRPr="00862EFF">
        <w:rPr>
          <w:rFonts w:ascii="Cambria" w:hAnsi="Cambria"/>
          <w:i/>
          <w:color w:val="000000"/>
          <w:sz w:val="20"/>
        </w:rPr>
        <w:t>*w przypadku składania oferty przez Wykonawców wspólnie ubiegających się o udzielenie zamówienia należy podać nazwy (firmy) oraz dokładne adresy wszystkich Wykonawców</w:t>
      </w:r>
    </w:p>
    <w:p w:rsidR="00967F3F" w:rsidRPr="00862EFF" w:rsidRDefault="00D1461B" w:rsidP="00C77D5F">
      <w:pPr>
        <w:pStyle w:val="Akapitzlist1"/>
        <w:widowControl w:val="0"/>
        <w:numPr>
          <w:ilvl w:val="0"/>
          <w:numId w:val="6"/>
        </w:numPr>
        <w:tabs>
          <w:tab w:val="left" w:pos="426"/>
        </w:tabs>
        <w:spacing w:before="240" w:after="120" w:line="240" w:lineRule="auto"/>
        <w:ind w:left="426" w:hanging="426"/>
        <w:contextualSpacing w:val="0"/>
        <w:jc w:val="both"/>
        <w:rPr>
          <w:rFonts w:ascii="Cambria" w:hAnsi="Cambria"/>
          <w:color w:val="000000"/>
          <w:spacing w:val="-4"/>
        </w:rPr>
      </w:pPr>
      <w:r w:rsidRPr="00862EFF">
        <w:rPr>
          <w:rFonts w:ascii="Cambria" w:hAnsi="Cambria"/>
          <w:b/>
          <w:spacing w:val="-4"/>
        </w:rPr>
        <w:t>Jednostka wykonawcy, która będzie brała udział w realizacji zamówienia</w:t>
      </w:r>
      <w:r w:rsidRPr="00862EFF">
        <w:rPr>
          <w:rFonts w:ascii="Cambria" w:hAnsi="Cambria"/>
          <w:spacing w:val="-4"/>
        </w:rPr>
        <w:t xml:space="preserve"> </w:t>
      </w:r>
      <w:r w:rsidRPr="00862EFF">
        <w:rPr>
          <w:rFonts w:ascii="Cambria" w:hAnsi="Cambria"/>
          <w:i/>
          <w:spacing w:val="-4"/>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color w:val="000000"/>
              </w:rPr>
            </w:pPr>
            <w:r w:rsidRPr="00862EFF">
              <w:rPr>
                <w:rFonts w:ascii="Cambria" w:hAnsi="Cambria"/>
                <w:color w:val="000000"/>
              </w:rPr>
              <w:t>Firma (nazwa):</w:t>
            </w:r>
          </w:p>
        </w:tc>
        <w:tc>
          <w:tcPr>
            <w:tcW w:w="7478" w:type="dxa"/>
            <w:vAlign w:val="bottom"/>
          </w:tcPr>
          <w:p w:rsidR="00967F3F" w:rsidRPr="00862EFF" w:rsidRDefault="00724D5E" w:rsidP="00C77D5F">
            <w:pPr>
              <w:widowControl w:val="0"/>
              <w:spacing w:after="0" w:line="240" w:lineRule="auto"/>
              <w:rPr>
                <w:rFonts w:ascii="Cambria" w:hAnsi="Cambria"/>
                <w:color w:val="000000"/>
              </w:rPr>
            </w:pPr>
            <w:r w:rsidRPr="00862EFF">
              <w:rPr>
                <w:rFonts w:ascii="Cambria" w:hAnsi="Cambria"/>
                <w:color w:val="000000"/>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color w:val="000000"/>
              </w:rPr>
            </w:pPr>
            <w:r w:rsidRPr="00862EFF">
              <w:rPr>
                <w:rFonts w:ascii="Cambria" w:hAnsi="Cambria"/>
                <w:color w:val="000000"/>
              </w:rPr>
              <w:t>Adres:</w:t>
            </w:r>
          </w:p>
        </w:tc>
        <w:tc>
          <w:tcPr>
            <w:tcW w:w="7478" w:type="dxa"/>
            <w:vAlign w:val="bottom"/>
          </w:tcPr>
          <w:p w:rsidR="00967F3F" w:rsidRPr="00862EFF" w:rsidRDefault="00724D5E" w:rsidP="00C77D5F">
            <w:pPr>
              <w:widowControl w:val="0"/>
              <w:spacing w:after="0" w:line="240" w:lineRule="auto"/>
              <w:rPr>
                <w:rFonts w:ascii="Cambria" w:hAnsi="Cambria"/>
                <w:color w:val="000000"/>
              </w:rPr>
            </w:pPr>
            <w:r w:rsidRPr="00862EFF">
              <w:rPr>
                <w:rFonts w:ascii="Cambria" w:hAnsi="Cambria"/>
                <w:color w:val="000000"/>
              </w:rPr>
              <w:t>................................................................................................................................................................</w:t>
            </w:r>
          </w:p>
        </w:tc>
      </w:tr>
      <w:tr w:rsidR="00967F3F" w:rsidRPr="00862EFF" w:rsidTr="00D1461B">
        <w:trPr>
          <w:trHeight w:val="624"/>
        </w:trPr>
        <w:tc>
          <w:tcPr>
            <w:tcW w:w="1842" w:type="dxa"/>
            <w:vAlign w:val="center"/>
          </w:tcPr>
          <w:p w:rsidR="00967F3F" w:rsidRPr="00862EFF" w:rsidRDefault="00967F3F" w:rsidP="00C77D5F">
            <w:pPr>
              <w:widowControl w:val="0"/>
              <w:spacing w:after="0" w:line="240" w:lineRule="auto"/>
              <w:rPr>
                <w:rFonts w:ascii="Cambria" w:hAnsi="Cambria"/>
                <w:color w:val="000000"/>
              </w:rPr>
            </w:pPr>
            <w:r w:rsidRPr="00862EFF">
              <w:rPr>
                <w:rFonts w:ascii="Cambria" w:hAnsi="Cambria"/>
                <w:color w:val="000000"/>
              </w:rPr>
              <w:t>Telefon/faks:</w:t>
            </w:r>
          </w:p>
        </w:tc>
        <w:tc>
          <w:tcPr>
            <w:tcW w:w="7478" w:type="dxa"/>
            <w:vAlign w:val="bottom"/>
          </w:tcPr>
          <w:p w:rsidR="00967F3F" w:rsidRPr="00862EFF" w:rsidRDefault="00724D5E" w:rsidP="00C77D5F">
            <w:pPr>
              <w:widowControl w:val="0"/>
              <w:spacing w:after="0" w:line="240" w:lineRule="auto"/>
              <w:rPr>
                <w:rFonts w:ascii="Cambria" w:hAnsi="Cambria"/>
                <w:color w:val="000000"/>
              </w:rPr>
            </w:pPr>
            <w:r w:rsidRPr="00862EFF">
              <w:rPr>
                <w:rFonts w:ascii="Cambria" w:hAnsi="Cambria"/>
                <w:color w:val="000000"/>
              </w:rPr>
              <w:t>................................................................................................................................................................</w:t>
            </w:r>
          </w:p>
        </w:tc>
      </w:tr>
    </w:tbl>
    <w:p w:rsidR="00967F3F" w:rsidRPr="00862EFF" w:rsidRDefault="00967F3F" w:rsidP="00C77D5F">
      <w:pPr>
        <w:pStyle w:val="Akapitzlist1"/>
        <w:widowControl w:val="0"/>
        <w:numPr>
          <w:ilvl w:val="0"/>
          <w:numId w:val="6"/>
        </w:numPr>
        <w:tabs>
          <w:tab w:val="left" w:pos="426"/>
        </w:tabs>
        <w:spacing w:before="240" w:after="120" w:line="240" w:lineRule="auto"/>
        <w:ind w:left="426" w:hanging="426"/>
        <w:jc w:val="both"/>
        <w:rPr>
          <w:rFonts w:ascii="Cambria" w:hAnsi="Cambria"/>
          <w:color w:val="000000"/>
        </w:rPr>
      </w:pPr>
      <w:r w:rsidRPr="00862EFF">
        <w:rPr>
          <w:rFonts w:ascii="Cambria" w:hAnsi="Cambria"/>
          <w:b/>
          <w:color w:val="000000"/>
        </w:rPr>
        <w:t xml:space="preserve">Osoba uprawniona </w:t>
      </w:r>
      <w:r w:rsidR="003F754E" w:rsidRPr="00862EFF">
        <w:rPr>
          <w:rFonts w:ascii="Cambria" w:hAnsi="Cambria"/>
          <w:b/>
          <w:color w:val="000000"/>
        </w:rPr>
        <w:t xml:space="preserve">przez Wykonawcę do podpisania i </w:t>
      </w:r>
      <w:r w:rsidRPr="00862EFF">
        <w:rPr>
          <w:rFonts w:ascii="Cambria" w:hAnsi="Cambria"/>
          <w:b/>
          <w:color w:val="000000"/>
        </w:rPr>
        <w:t>złożenia niniejszej oferty</w:t>
      </w:r>
      <w:r w:rsidRPr="00862EFF">
        <w:rPr>
          <w:rFonts w:ascii="Cambria" w:hAnsi="Cambria"/>
          <w:color w:val="000000"/>
        </w:rPr>
        <w:t xml:space="preserve"> </w:t>
      </w:r>
      <w:r w:rsidRPr="00862EFF">
        <w:rPr>
          <w:rFonts w:ascii="Cambria" w:hAnsi="Cambria"/>
          <w:i/>
          <w:color w:val="000000"/>
        </w:rPr>
        <w:t>(jeśli dotyczy):</w:t>
      </w:r>
    </w:p>
    <w:tbl>
      <w:tblPr>
        <w:tblW w:w="0" w:type="auto"/>
        <w:tblInd w:w="534" w:type="dxa"/>
        <w:tblLayout w:type="fixed"/>
        <w:tblLook w:val="00A0" w:firstRow="1" w:lastRow="0" w:firstColumn="1" w:lastColumn="0" w:noHBand="0" w:noVBand="0"/>
      </w:tblPr>
      <w:tblGrid>
        <w:gridCol w:w="1842"/>
        <w:gridCol w:w="7478"/>
      </w:tblGrid>
      <w:tr w:rsidR="00BD36E1" w:rsidRPr="00862EFF" w:rsidTr="00D1461B">
        <w:trPr>
          <w:trHeight w:val="624"/>
        </w:trPr>
        <w:tc>
          <w:tcPr>
            <w:tcW w:w="1842" w:type="dxa"/>
            <w:vAlign w:val="center"/>
          </w:tcPr>
          <w:p w:rsidR="00BD36E1" w:rsidRPr="00862EFF" w:rsidRDefault="00BD36E1" w:rsidP="00C77D5F">
            <w:pPr>
              <w:widowControl w:val="0"/>
              <w:spacing w:after="0" w:line="240" w:lineRule="auto"/>
              <w:rPr>
                <w:rFonts w:ascii="Cambria" w:hAnsi="Cambria"/>
              </w:rPr>
            </w:pPr>
            <w:r w:rsidRPr="00862EFF">
              <w:rPr>
                <w:rFonts w:ascii="Cambria" w:hAnsi="Cambria"/>
              </w:rPr>
              <w:t>Imię i nazwisko:</w:t>
            </w:r>
          </w:p>
        </w:tc>
        <w:tc>
          <w:tcPr>
            <w:tcW w:w="7478" w:type="dxa"/>
            <w:vAlign w:val="bottom"/>
          </w:tcPr>
          <w:p w:rsidR="00BD36E1" w:rsidRPr="00862EFF" w:rsidRDefault="00BD36E1" w:rsidP="00C77D5F">
            <w:pPr>
              <w:widowControl w:val="0"/>
              <w:spacing w:after="0" w:line="240" w:lineRule="auto"/>
              <w:rPr>
                <w:rFonts w:ascii="Cambria" w:hAnsi="Cambria"/>
              </w:rPr>
            </w:pPr>
            <w:r w:rsidRPr="00862EFF">
              <w:rPr>
                <w:rFonts w:ascii="Cambria" w:hAnsi="Cambria"/>
                <w:color w:val="000000"/>
              </w:rPr>
              <w:t>................................................................................................................................................................</w:t>
            </w:r>
          </w:p>
        </w:tc>
      </w:tr>
      <w:tr w:rsidR="00BD36E1" w:rsidRPr="00862EFF" w:rsidTr="00D1461B">
        <w:trPr>
          <w:trHeight w:val="624"/>
        </w:trPr>
        <w:tc>
          <w:tcPr>
            <w:tcW w:w="1842" w:type="dxa"/>
            <w:vAlign w:val="center"/>
          </w:tcPr>
          <w:p w:rsidR="00BD36E1" w:rsidRPr="00862EFF" w:rsidRDefault="00BD36E1" w:rsidP="00C77D5F">
            <w:pPr>
              <w:widowControl w:val="0"/>
              <w:spacing w:after="0" w:line="240" w:lineRule="auto"/>
              <w:rPr>
                <w:rFonts w:ascii="Cambria" w:hAnsi="Cambria"/>
              </w:rPr>
            </w:pPr>
            <w:r w:rsidRPr="00862EFF">
              <w:rPr>
                <w:rFonts w:ascii="Cambria" w:hAnsi="Cambria"/>
              </w:rPr>
              <w:t>Stanowisko:</w:t>
            </w:r>
          </w:p>
        </w:tc>
        <w:tc>
          <w:tcPr>
            <w:tcW w:w="7478" w:type="dxa"/>
            <w:vAlign w:val="bottom"/>
          </w:tcPr>
          <w:p w:rsidR="00BD36E1" w:rsidRPr="00862EFF" w:rsidRDefault="00BD36E1" w:rsidP="00C77D5F">
            <w:pPr>
              <w:widowControl w:val="0"/>
              <w:spacing w:after="0" w:line="240" w:lineRule="auto"/>
              <w:rPr>
                <w:rFonts w:ascii="Cambria" w:hAnsi="Cambria"/>
              </w:rPr>
            </w:pPr>
            <w:r w:rsidRPr="00862EFF">
              <w:rPr>
                <w:rFonts w:ascii="Cambria" w:hAnsi="Cambria"/>
                <w:color w:val="000000"/>
              </w:rPr>
              <w:t>................................................................................................................................................................</w:t>
            </w:r>
          </w:p>
        </w:tc>
      </w:tr>
      <w:tr w:rsidR="00BD36E1" w:rsidRPr="00862EFF" w:rsidTr="00D1461B">
        <w:trPr>
          <w:trHeight w:val="624"/>
        </w:trPr>
        <w:tc>
          <w:tcPr>
            <w:tcW w:w="1842" w:type="dxa"/>
            <w:vAlign w:val="center"/>
          </w:tcPr>
          <w:p w:rsidR="00BD36E1" w:rsidRPr="00862EFF" w:rsidRDefault="00BD36E1" w:rsidP="00C77D5F">
            <w:pPr>
              <w:widowControl w:val="0"/>
              <w:spacing w:after="0" w:line="240" w:lineRule="auto"/>
              <w:rPr>
                <w:rFonts w:ascii="Cambria" w:hAnsi="Cambria"/>
              </w:rPr>
            </w:pPr>
            <w:r w:rsidRPr="00862EFF">
              <w:rPr>
                <w:rFonts w:ascii="Cambria" w:hAnsi="Cambria"/>
              </w:rPr>
              <w:t>Telefon/faks:</w:t>
            </w:r>
          </w:p>
        </w:tc>
        <w:tc>
          <w:tcPr>
            <w:tcW w:w="7478" w:type="dxa"/>
            <w:vAlign w:val="bottom"/>
          </w:tcPr>
          <w:p w:rsidR="00BD36E1" w:rsidRPr="00862EFF" w:rsidRDefault="00BD36E1" w:rsidP="00C77D5F">
            <w:pPr>
              <w:widowControl w:val="0"/>
              <w:spacing w:after="0" w:line="240" w:lineRule="auto"/>
              <w:rPr>
                <w:rFonts w:ascii="Cambria" w:hAnsi="Cambria"/>
              </w:rPr>
            </w:pPr>
            <w:r w:rsidRPr="00862EFF">
              <w:rPr>
                <w:rFonts w:ascii="Cambria" w:hAnsi="Cambria"/>
                <w:color w:val="000000"/>
              </w:rPr>
              <w:t>................................................................................................................................................................</w:t>
            </w:r>
          </w:p>
        </w:tc>
      </w:tr>
      <w:tr w:rsidR="00BD36E1" w:rsidRPr="00862EFF" w:rsidTr="00D1461B">
        <w:trPr>
          <w:trHeight w:val="624"/>
        </w:trPr>
        <w:tc>
          <w:tcPr>
            <w:tcW w:w="1842" w:type="dxa"/>
            <w:vAlign w:val="center"/>
          </w:tcPr>
          <w:p w:rsidR="00BD36E1" w:rsidRPr="00862EFF" w:rsidRDefault="00BD36E1" w:rsidP="00C77D5F">
            <w:pPr>
              <w:widowControl w:val="0"/>
              <w:spacing w:after="0" w:line="240" w:lineRule="auto"/>
              <w:rPr>
                <w:rFonts w:ascii="Cambria" w:hAnsi="Cambria"/>
              </w:rPr>
            </w:pPr>
            <w:r w:rsidRPr="00862EFF">
              <w:rPr>
                <w:rFonts w:ascii="Cambria" w:hAnsi="Cambria"/>
              </w:rPr>
              <w:t>e-mail:</w:t>
            </w:r>
          </w:p>
        </w:tc>
        <w:tc>
          <w:tcPr>
            <w:tcW w:w="7478" w:type="dxa"/>
            <w:vAlign w:val="bottom"/>
          </w:tcPr>
          <w:p w:rsidR="00BD36E1" w:rsidRPr="00862EFF" w:rsidRDefault="00BD36E1" w:rsidP="00C77D5F">
            <w:pPr>
              <w:widowControl w:val="0"/>
              <w:spacing w:after="0" w:line="240" w:lineRule="auto"/>
              <w:rPr>
                <w:rFonts w:ascii="Cambria" w:hAnsi="Cambria"/>
              </w:rPr>
            </w:pPr>
            <w:r w:rsidRPr="00862EFF">
              <w:rPr>
                <w:rFonts w:ascii="Cambria" w:hAnsi="Cambria"/>
                <w:color w:val="000000"/>
              </w:rPr>
              <w:t>................................................................................................................................................................</w:t>
            </w:r>
          </w:p>
        </w:tc>
      </w:tr>
    </w:tbl>
    <w:p w:rsidR="00D1461B" w:rsidRPr="00862EFF" w:rsidRDefault="00D1461B" w:rsidP="001950A6">
      <w:pPr>
        <w:pStyle w:val="Akapitzlist1"/>
        <w:widowControl w:val="0"/>
        <w:numPr>
          <w:ilvl w:val="0"/>
          <w:numId w:val="50"/>
        </w:numPr>
        <w:tabs>
          <w:tab w:val="left" w:pos="567"/>
        </w:tabs>
        <w:spacing w:before="120" w:after="0" w:line="240" w:lineRule="auto"/>
        <w:ind w:left="426" w:hanging="426"/>
        <w:contextualSpacing w:val="0"/>
        <w:jc w:val="both"/>
        <w:outlineLvl w:val="1"/>
        <w:rPr>
          <w:rFonts w:ascii="Cambria" w:hAnsi="Cambria"/>
          <w:b/>
        </w:rPr>
        <w:sectPr w:rsidR="00D1461B" w:rsidRPr="00862EFF" w:rsidSect="00584AF4">
          <w:pgSz w:w="11906" w:h="16838"/>
          <w:pgMar w:top="993" w:right="1134" w:bottom="851" w:left="1134" w:header="454" w:footer="454" w:gutter="0"/>
          <w:cols w:space="708"/>
          <w:docGrid w:linePitch="360"/>
        </w:sectPr>
      </w:pPr>
    </w:p>
    <w:p w:rsidR="00967F3F" w:rsidRPr="00862EFF" w:rsidRDefault="00967F3F" w:rsidP="001950A6">
      <w:pPr>
        <w:pStyle w:val="Akapitzlist1"/>
        <w:widowControl w:val="0"/>
        <w:numPr>
          <w:ilvl w:val="0"/>
          <w:numId w:val="50"/>
        </w:numPr>
        <w:tabs>
          <w:tab w:val="left" w:pos="567"/>
        </w:tabs>
        <w:spacing w:before="120" w:after="0" w:line="240" w:lineRule="auto"/>
        <w:ind w:left="426" w:hanging="426"/>
        <w:contextualSpacing w:val="0"/>
        <w:jc w:val="both"/>
        <w:outlineLvl w:val="1"/>
        <w:rPr>
          <w:rFonts w:ascii="Cambria" w:hAnsi="Cambria"/>
          <w:b/>
        </w:rPr>
      </w:pPr>
      <w:r w:rsidRPr="00862EFF">
        <w:rPr>
          <w:rFonts w:ascii="Cambria" w:hAnsi="Cambria"/>
          <w:b/>
        </w:rPr>
        <w:lastRenderedPageBreak/>
        <w:t>Dane dotyczące Zamawiającego:</w:t>
      </w:r>
    </w:p>
    <w:p w:rsidR="00183887" w:rsidRPr="00862EFF" w:rsidRDefault="007B3A8B" w:rsidP="00C77D5F">
      <w:pPr>
        <w:widowControl w:val="0"/>
        <w:tabs>
          <w:tab w:val="left" w:pos="426"/>
        </w:tabs>
        <w:spacing w:before="120" w:after="0" w:line="240" w:lineRule="auto"/>
        <w:ind w:left="426"/>
        <w:jc w:val="both"/>
        <w:rPr>
          <w:rFonts w:ascii="Cambria" w:eastAsia="Calibri" w:hAnsi="Cambria"/>
          <w:b/>
        </w:rPr>
      </w:pPr>
      <w:r>
        <w:rPr>
          <w:rFonts w:ascii="Cambria" w:eastAsia="Calibri" w:hAnsi="Cambria"/>
          <w:b/>
        </w:rPr>
        <w:t>Powiat Bialski</w:t>
      </w:r>
    </w:p>
    <w:p w:rsidR="00183887" w:rsidRPr="00862EFF" w:rsidRDefault="00183887" w:rsidP="00C77D5F">
      <w:pPr>
        <w:widowControl w:val="0"/>
        <w:tabs>
          <w:tab w:val="left" w:pos="426"/>
        </w:tabs>
        <w:spacing w:after="0" w:line="240" w:lineRule="auto"/>
        <w:ind w:left="426"/>
        <w:jc w:val="both"/>
        <w:rPr>
          <w:rFonts w:ascii="Cambria" w:eastAsia="Calibri" w:hAnsi="Cambria"/>
          <w:b/>
        </w:rPr>
      </w:pPr>
      <w:r w:rsidRPr="00862EFF">
        <w:rPr>
          <w:rFonts w:ascii="Cambria" w:eastAsia="Calibri" w:hAnsi="Cambria"/>
          <w:b/>
        </w:rPr>
        <w:t xml:space="preserve">ul. </w:t>
      </w:r>
      <w:r w:rsidR="007B3A8B">
        <w:rPr>
          <w:rFonts w:ascii="Cambria" w:eastAsia="Calibri" w:hAnsi="Cambria"/>
          <w:b/>
        </w:rPr>
        <w:t>Brzeska 41</w:t>
      </w:r>
    </w:p>
    <w:p w:rsidR="00183887" w:rsidRPr="00862EFF" w:rsidRDefault="007B3A8B" w:rsidP="00C77D5F">
      <w:pPr>
        <w:widowControl w:val="0"/>
        <w:tabs>
          <w:tab w:val="left" w:pos="426"/>
        </w:tabs>
        <w:spacing w:after="0" w:line="240" w:lineRule="auto"/>
        <w:ind w:left="426"/>
        <w:jc w:val="both"/>
        <w:rPr>
          <w:rFonts w:ascii="Cambria" w:eastAsia="Calibri" w:hAnsi="Cambria"/>
          <w:b/>
        </w:rPr>
      </w:pPr>
      <w:r>
        <w:rPr>
          <w:rFonts w:ascii="Cambria" w:eastAsia="Calibri" w:hAnsi="Cambria"/>
          <w:b/>
        </w:rPr>
        <w:t>21-500 Biała Podlaska</w:t>
      </w:r>
    </w:p>
    <w:p w:rsidR="00183887" w:rsidRPr="00862EFF" w:rsidRDefault="00183887" w:rsidP="00C77D5F">
      <w:pPr>
        <w:widowControl w:val="0"/>
        <w:tabs>
          <w:tab w:val="left" w:pos="426"/>
        </w:tabs>
        <w:spacing w:after="0" w:line="240" w:lineRule="auto"/>
        <w:ind w:left="426"/>
        <w:jc w:val="both"/>
        <w:rPr>
          <w:rFonts w:ascii="Cambria" w:hAnsi="Cambria"/>
          <w:lang w:eastAsia="ar-SA"/>
        </w:rPr>
      </w:pPr>
      <w:r w:rsidRPr="00862EFF">
        <w:rPr>
          <w:rFonts w:ascii="Cambria" w:hAnsi="Cambria"/>
          <w:lang w:eastAsia="ar-SA"/>
        </w:rPr>
        <w:t xml:space="preserve">Regon: </w:t>
      </w:r>
      <w:r w:rsidR="007B3A8B" w:rsidRPr="0088521E">
        <w:rPr>
          <w:rFonts w:ascii="Cambria" w:hAnsi="Cambria"/>
        </w:rPr>
        <w:t>030237345</w:t>
      </w:r>
    </w:p>
    <w:p w:rsidR="007B3A8B" w:rsidRPr="0088521E" w:rsidRDefault="007B3A8B" w:rsidP="007B3A8B">
      <w:pPr>
        <w:widowControl w:val="0"/>
        <w:autoSpaceDE w:val="0"/>
        <w:autoSpaceDN w:val="0"/>
        <w:adjustRightInd w:val="0"/>
        <w:ind w:left="30"/>
        <w:jc w:val="both"/>
        <w:rPr>
          <w:rFonts w:ascii="Cambria" w:eastAsia="Calibri" w:hAnsi="Cambria"/>
          <w:color w:val="000000"/>
          <w:lang w:eastAsia="pl-PL"/>
        </w:rPr>
      </w:pPr>
      <w:r>
        <w:rPr>
          <w:rFonts w:ascii="Cambria" w:hAnsi="Cambria"/>
          <w:lang w:eastAsia="ar-SA"/>
        </w:rPr>
        <w:t xml:space="preserve">        </w:t>
      </w:r>
      <w:r w:rsidR="00183887" w:rsidRPr="00862EFF">
        <w:rPr>
          <w:rFonts w:ascii="Cambria" w:hAnsi="Cambria"/>
          <w:lang w:eastAsia="ar-SA"/>
        </w:rPr>
        <w:t xml:space="preserve">NIP: </w:t>
      </w:r>
      <w:r w:rsidRPr="0088521E">
        <w:rPr>
          <w:rFonts w:ascii="Cambria" w:eastAsia="Calibri" w:hAnsi="Cambria"/>
          <w:color w:val="000000"/>
          <w:lang w:eastAsia="pl-PL"/>
        </w:rPr>
        <w:t xml:space="preserve">537-23-42-952 </w:t>
      </w:r>
    </w:p>
    <w:p w:rsidR="00C020FB" w:rsidRPr="00862EFF" w:rsidRDefault="00C020FB" w:rsidP="00C77D5F">
      <w:pPr>
        <w:widowControl w:val="0"/>
        <w:tabs>
          <w:tab w:val="left" w:pos="426"/>
          <w:tab w:val="left" w:pos="709"/>
        </w:tabs>
        <w:spacing w:after="0" w:line="240" w:lineRule="auto"/>
        <w:ind w:left="426"/>
        <w:jc w:val="both"/>
        <w:rPr>
          <w:rFonts w:ascii="Cambria" w:hAnsi="Cambria"/>
        </w:rPr>
      </w:pPr>
    </w:p>
    <w:p w:rsidR="00967F3F" w:rsidRPr="00862EFF" w:rsidRDefault="00967F3F" w:rsidP="001950A6">
      <w:pPr>
        <w:pStyle w:val="Akapitzlist"/>
        <w:widowControl w:val="0"/>
        <w:numPr>
          <w:ilvl w:val="0"/>
          <w:numId w:val="50"/>
        </w:numPr>
        <w:spacing w:before="120" w:after="0" w:line="240" w:lineRule="auto"/>
        <w:ind w:left="426" w:hanging="426"/>
        <w:jc w:val="both"/>
        <w:rPr>
          <w:rFonts w:ascii="Cambria" w:hAnsi="Cambria"/>
        </w:rPr>
      </w:pPr>
      <w:r w:rsidRPr="00862EFF">
        <w:rPr>
          <w:rFonts w:ascii="Cambria" w:hAnsi="Cambria"/>
        </w:rPr>
        <w:t>Składając ofertę w postępowaniu o zamówienie publiczne, prowadzonym w trybie przetargu nieograniczone</w:t>
      </w:r>
      <w:r w:rsidR="009835F9" w:rsidRPr="00862EFF">
        <w:rPr>
          <w:rFonts w:ascii="Cambria" w:hAnsi="Cambria"/>
        </w:rPr>
        <w:t xml:space="preserve">go na </w:t>
      </w:r>
      <w:r w:rsidR="009835F9" w:rsidRPr="00862EFF">
        <w:rPr>
          <w:rFonts w:ascii="Cambria" w:hAnsi="Cambria"/>
          <w:b/>
        </w:rPr>
        <w:t>,,</w:t>
      </w:r>
      <w:r w:rsidR="00C317E1" w:rsidRPr="00862EFF">
        <w:rPr>
          <w:rFonts w:ascii="Cambria" w:hAnsi="Cambria"/>
          <w:b/>
        </w:rPr>
        <w:t xml:space="preserve">Ubezpieczenie </w:t>
      </w:r>
      <w:r w:rsidR="007B3A8B">
        <w:rPr>
          <w:rFonts w:ascii="Cambria" w:hAnsi="Cambria"/>
          <w:b/>
        </w:rPr>
        <w:t>majątku i innych interesów</w:t>
      </w:r>
      <w:r w:rsidR="00953533" w:rsidRPr="00862EFF">
        <w:rPr>
          <w:rFonts w:ascii="Cambria" w:hAnsi="Cambria"/>
          <w:b/>
        </w:rPr>
        <w:t xml:space="preserve"> </w:t>
      </w:r>
      <w:r w:rsidR="007B3A8B">
        <w:rPr>
          <w:rFonts w:ascii="Cambria" w:hAnsi="Cambria"/>
          <w:b/>
        </w:rPr>
        <w:t>Powiatu Bialskiego wraz z jednostkami organizacyjnymi i instytucją kultury</w:t>
      </w:r>
      <w:r w:rsidR="008D135B" w:rsidRPr="00862EFF">
        <w:rPr>
          <w:rFonts w:ascii="Cambria" w:hAnsi="Cambria"/>
          <w:b/>
        </w:rPr>
        <w:t>”</w:t>
      </w:r>
      <w:r w:rsidRPr="00862EFF">
        <w:rPr>
          <w:rFonts w:ascii="Cambria" w:hAnsi="Cambria"/>
        </w:rPr>
        <w:t xml:space="preserve">, </w:t>
      </w:r>
      <w:r w:rsidRPr="00862EFF">
        <w:rPr>
          <w:rFonts w:ascii="Cambria" w:hAnsi="Cambria"/>
          <w:b/>
        </w:rPr>
        <w:t>oferujemy wykonanie zamówienia, zgodnie z</w:t>
      </w:r>
      <w:r w:rsidR="00231772" w:rsidRPr="00862EFF">
        <w:rPr>
          <w:rFonts w:ascii="Cambria" w:hAnsi="Cambria"/>
          <w:b/>
        </w:rPr>
        <w:t xml:space="preserve"> </w:t>
      </w:r>
      <w:r w:rsidRPr="00862EFF">
        <w:rPr>
          <w:rFonts w:ascii="Cambria" w:hAnsi="Cambria"/>
          <w:b/>
        </w:rPr>
        <w:t>wymogami Specyfikacji Istotnych Warunków Zamówienia za cenę</w:t>
      </w:r>
      <w:r w:rsidRPr="00862EFF">
        <w:rPr>
          <w:rFonts w:ascii="Cambria" w:hAnsi="Cambria"/>
        </w:rPr>
        <w:t>:</w:t>
      </w:r>
    </w:p>
    <w:p w:rsidR="00967F3F" w:rsidRPr="00862EFF" w:rsidRDefault="00967F3F" w:rsidP="00C77D5F">
      <w:pPr>
        <w:pStyle w:val="Akapitzlist1"/>
        <w:widowControl w:val="0"/>
        <w:numPr>
          <w:ilvl w:val="0"/>
          <w:numId w:val="7"/>
        </w:numPr>
        <w:tabs>
          <w:tab w:val="left" w:pos="426"/>
        </w:tabs>
        <w:spacing w:before="120" w:after="120" w:line="240" w:lineRule="auto"/>
        <w:ind w:left="426" w:hanging="426"/>
        <w:jc w:val="both"/>
        <w:outlineLvl w:val="1"/>
        <w:rPr>
          <w:rFonts w:ascii="Cambria" w:hAnsi="Cambria"/>
          <w:b/>
        </w:rPr>
      </w:pPr>
      <w:r w:rsidRPr="00862EFF">
        <w:rPr>
          <w:rFonts w:ascii="Cambria" w:hAnsi="Cambria"/>
          <w:b/>
        </w:rPr>
        <w:t>Część I zamówi</w:t>
      </w:r>
      <w:r w:rsidR="00491D3C" w:rsidRPr="00862EFF">
        <w:rPr>
          <w:rFonts w:ascii="Cambria" w:hAnsi="Cambria"/>
          <w:b/>
        </w:rPr>
        <w:t>enia - „Ubezpieczenie majątku</w:t>
      </w:r>
      <w:r w:rsidR="007B3A8B">
        <w:rPr>
          <w:rFonts w:ascii="Cambria" w:hAnsi="Cambria"/>
          <w:b/>
        </w:rPr>
        <w:t>, osób</w:t>
      </w:r>
      <w:r w:rsidR="00491D3C" w:rsidRPr="00862EFF">
        <w:rPr>
          <w:rFonts w:ascii="Cambria" w:hAnsi="Cambria"/>
          <w:b/>
        </w:rPr>
        <w:t xml:space="preserve"> i </w:t>
      </w:r>
      <w:r w:rsidRPr="00862EFF">
        <w:rPr>
          <w:rFonts w:ascii="Cambria" w:hAnsi="Cambria"/>
          <w:b/>
        </w:rPr>
        <w:t xml:space="preserve">odpowiedzialności cywilnej </w:t>
      </w:r>
      <w:r w:rsidR="007B3A8B">
        <w:rPr>
          <w:rFonts w:ascii="Cambria" w:hAnsi="Cambria"/>
          <w:b/>
        </w:rPr>
        <w:t>Powiatu Bialskiego wraz z jednostkami organizacyjnymi i instytucją kultury</w:t>
      </w:r>
      <w:r w:rsidRPr="00862EFF">
        <w:rPr>
          <w:rFonts w:ascii="Cambria" w:hAnsi="Cambria"/>
          <w:b/>
        </w:rPr>
        <w:t>”</w:t>
      </w:r>
    </w:p>
    <w:p w:rsidR="00C54BED" w:rsidRPr="00862EFF" w:rsidRDefault="00C54BED" w:rsidP="00C77D5F">
      <w:pPr>
        <w:widowControl w:val="0"/>
        <w:spacing w:before="360" w:after="0" w:line="240" w:lineRule="auto"/>
        <w:jc w:val="center"/>
        <w:rPr>
          <w:rFonts w:ascii="Cambria" w:hAnsi="Cambria"/>
          <w:b/>
          <w:bCs/>
        </w:rPr>
      </w:pPr>
      <w:r w:rsidRPr="00862EFF">
        <w:rPr>
          <w:rFonts w:ascii="Cambria" w:hAnsi="Cambria"/>
          <w:b/>
          <w:bCs/>
        </w:rPr>
        <w:t>........................................................................................................................ złotych</w:t>
      </w:r>
    </w:p>
    <w:p w:rsidR="00C54BED" w:rsidRPr="00862EFF" w:rsidRDefault="00C54BED" w:rsidP="00C77D5F">
      <w:pPr>
        <w:widowControl w:val="0"/>
        <w:spacing w:after="0" w:line="240" w:lineRule="auto"/>
        <w:ind w:left="426"/>
        <w:jc w:val="center"/>
        <w:rPr>
          <w:rFonts w:ascii="Cambria" w:hAnsi="Cambria"/>
          <w:color w:val="000000"/>
          <w:sz w:val="16"/>
          <w:szCs w:val="18"/>
        </w:rPr>
      </w:pPr>
      <w:r w:rsidRPr="00862EFF">
        <w:rPr>
          <w:rFonts w:ascii="Cambria" w:hAnsi="Cambria"/>
          <w:color w:val="000000"/>
          <w:sz w:val="16"/>
          <w:szCs w:val="18"/>
        </w:rPr>
        <w:t xml:space="preserve">/usługa zwolniona z podatku VAT zgodnie z art. 43 ust. 1 pkt 37 ustawy z dnia 11 marca 2004 r. </w:t>
      </w:r>
    </w:p>
    <w:p w:rsidR="00C54BED" w:rsidRPr="00862EFF" w:rsidRDefault="00C54BED" w:rsidP="00C77D5F">
      <w:pPr>
        <w:widowControl w:val="0"/>
        <w:spacing w:after="0" w:line="240" w:lineRule="auto"/>
        <w:ind w:left="426"/>
        <w:jc w:val="center"/>
        <w:rPr>
          <w:rFonts w:ascii="Cambria" w:hAnsi="Cambria"/>
          <w:color w:val="000000"/>
          <w:sz w:val="16"/>
          <w:szCs w:val="18"/>
        </w:rPr>
      </w:pPr>
      <w:r w:rsidRPr="00862EFF">
        <w:rPr>
          <w:rFonts w:ascii="Cambria" w:hAnsi="Cambria"/>
          <w:color w:val="000000"/>
          <w:sz w:val="16"/>
          <w:szCs w:val="18"/>
        </w:rPr>
        <w:t>o podatku od towarów i usług (</w:t>
      </w:r>
      <w:r w:rsidRPr="00862EFF">
        <w:rPr>
          <w:rFonts w:ascii="Cambria" w:hAnsi="Cambria"/>
          <w:bCs/>
          <w:color w:val="000000"/>
          <w:sz w:val="16"/>
          <w:szCs w:val="18"/>
        </w:rPr>
        <w:t>tekst jednolity Dz.U. z 2018 r., poz. 2174 z późn. zm.</w:t>
      </w:r>
      <w:r w:rsidRPr="00862EFF">
        <w:rPr>
          <w:rFonts w:ascii="Cambria" w:hAnsi="Cambria"/>
          <w:color w:val="000000"/>
          <w:sz w:val="16"/>
          <w:szCs w:val="18"/>
        </w:rPr>
        <w:t>)/</w:t>
      </w:r>
    </w:p>
    <w:p w:rsidR="00967F3F" w:rsidRPr="00862EFF" w:rsidRDefault="00967F3F" w:rsidP="00C77D5F">
      <w:pPr>
        <w:widowControl w:val="0"/>
        <w:spacing w:before="120" w:after="120" w:line="240" w:lineRule="auto"/>
        <w:jc w:val="both"/>
        <w:rPr>
          <w:rFonts w:ascii="Cambria" w:hAnsi="Cambria"/>
          <w:color w:val="000000"/>
        </w:rPr>
      </w:pPr>
      <w:r w:rsidRPr="00862EFF">
        <w:rPr>
          <w:rFonts w:ascii="Cambria" w:hAnsi="Cambria"/>
          <w:color w:val="000000"/>
        </w:rPr>
        <w:t>wynikającą z wypełnionego formularza cenowego, zawartego poniżej.</w:t>
      </w:r>
    </w:p>
    <w:p w:rsidR="00967F3F" w:rsidRPr="00862EFF" w:rsidRDefault="00967F3F" w:rsidP="00C77D5F">
      <w:pPr>
        <w:widowControl w:val="0"/>
        <w:spacing w:before="120" w:after="0" w:line="240" w:lineRule="auto"/>
        <w:jc w:val="both"/>
        <w:rPr>
          <w:rFonts w:ascii="Cambria" w:hAnsi="Cambria"/>
        </w:rPr>
      </w:pPr>
      <w:r w:rsidRPr="00862EFF">
        <w:rPr>
          <w:rFonts w:ascii="Cambria" w:hAnsi="Cambria"/>
        </w:rPr>
        <w:t xml:space="preserve">Termin wykonania zamówienia: </w:t>
      </w:r>
      <w:r w:rsidR="000E24B3" w:rsidRPr="00862EFF">
        <w:rPr>
          <w:rFonts w:ascii="Cambria" w:hAnsi="Cambria"/>
          <w:b/>
        </w:rPr>
        <w:t>36 miesięcy</w:t>
      </w:r>
      <w:r w:rsidR="007B3A8B">
        <w:rPr>
          <w:rFonts w:ascii="Cambria" w:hAnsi="Cambria"/>
          <w:b/>
        </w:rPr>
        <w:t>,</w:t>
      </w:r>
      <w:r w:rsidR="007B3A8B" w:rsidRPr="007B3A8B">
        <w:rPr>
          <w:rFonts w:ascii="Cambria" w:hAnsi="Cambria"/>
          <w:b/>
        </w:rPr>
        <w:t xml:space="preserve"> </w:t>
      </w:r>
      <w:r w:rsidR="007B3A8B" w:rsidRPr="009722FE">
        <w:rPr>
          <w:rFonts w:ascii="Cambria" w:hAnsi="Cambria"/>
          <w:b/>
        </w:rPr>
        <w:t xml:space="preserve">od dnia </w:t>
      </w:r>
      <w:r w:rsidR="007B3A8B">
        <w:rPr>
          <w:rFonts w:ascii="Cambria" w:hAnsi="Cambria"/>
          <w:b/>
        </w:rPr>
        <w:t>01</w:t>
      </w:r>
      <w:r w:rsidR="007B3A8B" w:rsidRPr="009722FE">
        <w:rPr>
          <w:rFonts w:ascii="Cambria" w:hAnsi="Cambria"/>
          <w:b/>
        </w:rPr>
        <w:t>.0</w:t>
      </w:r>
      <w:r w:rsidR="007B3A8B">
        <w:rPr>
          <w:rFonts w:ascii="Cambria" w:hAnsi="Cambria"/>
          <w:b/>
        </w:rPr>
        <w:t>1.</w:t>
      </w:r>
      <w:r w:rsidR="007B3A8B" w:rsidRPr="009722FE">
        <w:rPr>
          <w:rFonts w:ascii="Cambria" w:hAnsi="Cambria"/>
          <w:b/>
        </w:rPr>
        <w:t>20</w:t>
      </w:r>
      <w:r w:rsidR="007B3A8B">
        <w:rPr>
          <w:rFonts w:ascii="Cambria" w:hAnsi="Cambria"/>
          <w:b/>
        </w:rPr>
        <w:t>20</w:t>
      </w:r>
      <w:r w:rsidR="007B3A8B" w:rsidRPr="009722FE">
        <w:rPr>
          <w:rFonts w:ascii="Cambria" w:hAnsi="Cambria"/>
          <w:b/>
        </w:rPr>
        <w:t xml:space="preserve"> r. do dnia</w:t>
      </w:r>
      <w:r w:rsidR="007B3A8B">
        <w:rPr>
          <w:rFonts w:ascii="Cambria" w:hAnsi="Cambria"/>
          <w:b/>
        </w:rPr>
        <w:t xml:space="preserve"> 31</w:t>
      </w:r>
      <w:r w:rsidR="007B3A8B" w:rsidRPr="009722FE">
        <w:rPr>
          <w:rFonts w:ascii="Cambria" w:hAnsi="Cambria"/>
          <w:b/>
        </w:rPr>
        <w:t>.</w:t>
      </w:r>
      <w:r w:rsidR="007B3A8B">
        <w:rPr>
          <w:rFonts w:ascii="Cambria" w:hAnsi="Cambria"/>
          <w:b/>
        </w:rPr>
        <w:t>12</w:t>
      </w:r>
      <w:r w:rsidR="007B3A8B" w:rsidRPr="009722FE">
        <w:rPr>
          <w:rFonts w:ascii="Cambria" w:hAnsi="Cambria"/>
          <w:b/>
        </w:rPr>
        <w:t>.202</w:t>
      </w:r>
      <w:r w:rsidR="007B3A8B">
        <w:rPr>
          <w:rFonts w:ascii="Cambria" w:hAnsi="Cambria"/>
          <w:b/>
        </w:rPr>
        <w:t>2</w:t>
      </w:r>
      <w:r w:rsidR="007B3A8B" w:rsidRPr="009722FE">
        <w:rPr>
          <w:rFonts w:ascii="Cambria" w:hAnsi="Cambria"/>
          <w:b/>
        </w:rPr>
        <w:t xml:space="preserve"> r.</w:t>
      </w:r>
    </w:p>
    <w:p w:rsidR="00967F3F" w:rsidRPr="00862EFF" w:rsidRDefault="00967F3F" w:rsidP="00C77D5F">
      <w:pPr>
        <w:widowControl w:val="0"/>
        <w:spacing w:after="60" w:line="240" w:lineRule="auto"/>
        <w:jc w:val="both"/>
        <w:rPr>
          <w:rFonts w:ascii="Cambria" w:hAnsi="Cambria"/>
        </w:rPr>
      </w:pPr>
      <w:r w:rsidRPr="00862EFF">
        <w:rPr>
          <w:rFonts w:ascii="Cambria" w:hAnsi="Cambria"/>
        </w:rPr>
        <w:t xml:space="preserve">Termin związania ofertą i warunki płatności: </w:t>
      </w:r>
      <w:r w:rsidRPr="00862EFF">
        <w:rPr>
          <w:rFonts w:ascii="Cambria" w:hAnsi="Cambria"/>
          <w:b/>
        </w:rPr>
        <w:t xml:space="preserve">zgodne z postanowieniami </w:t>
      </w:r>
      <w:r w:rsidR="002324C9" w:rsidRPr="00862EFF">
        <w:rPr>
          <w:rFonts w:ascii="Cambria" w:hAnsi="Cambria"/>
          <w:b/>
        </w:rPr>
        <w:t>specyfikacji istotnych warunków zamówienia</w:t>
      </w:r>
      <w:r w:rsidRPr="00862EFF">
        <w:rPr>
          <w:rFonts w:ascii="Cambria" w:hAnsi="Cambria"/>
        </w:rPr>
        <w:t>.</w:t>
      </w:r>
    </w:p>
    <w:p w:rsidR="00967F3F" w:rsidRPr="00862EFF" w:rsidRDefault="00967F3F" w:rsidP="00C77D5F">
      <w:pPr>
        <w:widowControl w:val="0"/>
        <w:spacing w:after="60" w:line="240" w:lineRule="auto"/>
        <w:jc w:val="center"/>
        <w:rPr>
          <w:rFonts w:ascii="Cambria" w:hAnsi="Cambria"/>
          <w:b/>
          <w:i/>
        </w:rPr>
      </w:pPr>
      <w:r w:rsidRPr="00862EFF">
        <w:rPr>
          <w:rFonts w:ascii="Cambria" w:hAnsi="Cambria"/>
          <w:b/>
          <w:i/>
        </w:rPr>
        <w:t xml:space="preserve">Uwaga - jeśli Wykonawca nie składa oferty na niniejszą część zamówienia należy </w:t>
      </w:r>
      <w:r w:rsidRPr="00862EFF">
        <w:rPr>
          <w:rFonts w:ascii="Cambria" w:hAnsi="Cambria"/>
          <w:b/>
          <w:i/>
          <w:u w:val="single"/>
        </w:rPr>
        <w:t>postawić kreskę</w:t>
      </w:r>
      <w:r w:rsidRPr="00862EFF">
        <w:rPr>
          <w:rFonts w:ascii="Cambria" w:hAnsi="Cambria"/>
          <w:b/>
          <w:i/>
        </w:rPr>
        <w:t xml:space="preserve"> lub wprowadzić zapis: </w:t>
      </w:r>
      <w:r w:rsidRPr="00862EFF">
        <w:rPr>
          <w:rFonts w:ascii="Cambria" w:hAnsi="Cambria"/>
          <w:b/>
          <w:i/>
          <w:u w:val="single"/>
        </w:rPr>
        <w:t>Nie dotyczy</w:t>
      </w:r>
      <w:r w:rsidRPr="00862EFF">
        <w:rPr>
          <w:rFonts w:ascii="Cambria" w:hAnsi="Cambria"/>
          <w:b/>
          <w:i/>
        </w:rPr>
        <w:t>.</w:t>
      </w:r>
    </w:p>
    <w:tbl>
      <w:tblPr>
        <w:tblW w:w="9498" w:type="dxa"/>
        <w:tblInd w:w="-72" w:type="dxa"/>
        <w:tblLayout w:type="fixed"/>
        <w:tblCellMar>
          <w:left w:w="70" w:type="dxa"/>
          <w:right w:w="70" w:type="dxa"/>
        </w:tblCellMar>
        <w:tblLook w:val="0000" w:firstRow="0" w:lastRow="0" w:firstColumn="0" w:lastColumn="0" w:noHBand="0" w:noVBand="0"/>
      </w:tblPr>
      <w:tblGrid>
        <w:gridCol w:w="572"/>
        <w:gridCol w:w="137"/>
        <w:gridCol w:w="4188"/>
        <w:gridCol w:w="2516"/>
        <w:gridCol w:w="2085"/>
      </w:tblGrid>
      <w:tr w:rsidR="007B3A8B" w:rsidRPr="00DA397B" w:rsidTr="00752ECB">
        <w:trPr>
          <w:trHeight w:val="270"/>
        </w:trPr>
        <w:tc>
          <w:tcPr>
            <w:tcW w:w="9498" w:type="dxa"/>
            <w:gridSpan w:val="5"/>
            <w:tcBorders>
              <w:top w:val="double" w:sz="1" w:space="0" w:color="000000"/>
              <w:left w:val="double" w:sz="1" w:space="0" w:color="000000"/>
              <w:bottom w:val="double" w:sz="1" w:space="0" w:color="000000"/>
              <w:right w:val="double" w:sz="1" w:space="0" w:color="000000"/>
            </w:tcBorders>
            <w:shd w:val="clear" w:color="auto" w:fill="auto"/>
            <w:vAlign w:val="center"/>
          </w:tcPr>
          <w:p w:rsidR="007B3A8B" w:rsidRPr="00DA397B" w:rsidRDefault="007B3A8B" w:rsidP="00752ECB">
            <w:pPr>
              <w:snapToGrid w:val="0"/>
              <w:jc w:val="center"/>
              <w:rPr>
                <w:rFonts w:ascii="Cambria" w:hAnsi="Cambria"/>
                <w:b/>
                <w:bCs/>
              </w:rPr>
            </w:pPr>
            <w:r w:rsidRPr="00DA397B">
              <w:rPr>
                <w:rFonts w:ascii="Cambria" w:hAnsi="Cambria"/>
                <w:b/>
                <w:bCs/>
              </w:rPr>
              <w:t>FORMULARZ CENOWY DOTYCZĄCY CZĘŚCI I ZAMÓWIENI</w:t>
            </w:r>
            <w:r>
              <w:rPr>
                <w:rFonts w:ascii="Cambria" w:hAnsi="Cambria"/>
                <w:b/>
                <w:bCs/>
              </w:rPr>
              <w:t>A</w:t>
            </w:r>
          </w:p>
        </w:tc>
      </w:tr>
      <w:tr w:rsidR="007B3A8B" w:rsidRPr="00DA397B" w:rsidTr="00752ECB">
        <w:trPr>
          <w:trHeight w:val="270"/>
        </w:trPr>
        <w:tc>
          <w:tcPr>
            <w:tcW w:w="9498" w:type="dxa"/>
            <w:gridSpan w:val="5"/>
            <w:tcBorders>
              <w:top w:val="double" w:sz="1" w:space="0" w:color="000000"/>
              <w:left w:val="double" w:sz="1" w:space="0" w:color="000000"/>
              <w:bottom w:val="single" w:sz="4" w:space="0" w:color="000000"/>
              <w:right w:val="double" w:sz="1" w:space="0" w:color="000000"/>
            </w:tcBorders>
            <w:shd w:val="clear" w:color="auto" w:fill="F2F2F2"/>
            <w:vAlign w:val="center"/>
          </w:tcPr>
          <w:p w:rsidR="007B3A8B" w:rsidRPr="00DA397B" w:rsidRDefault="007B3A8B" w:rsidP="00752ECB">
            <w:pPr>
              <w:snapToGrid w:val="0"/>
              <w:jc w:val="center"/>
              <w:rPr>
                <w:rFonts w:ascii="Cambria" w:hAnsi="Cambria"/>
                <w:b/>
                <w:bCs/>
                <w:i/>
                <w:iCs/>
              </w:rPr>
            </w:pPr>
            <w:r w:rsidRPr="00DA397B">
              <w:rPr>
                <w:rFonts w:ascii="Cambria" w:hAnsi="Cambria"/>
                <w:b/>
                <w:bCs/>
                <w:i/>
                <w:iCs/>
              </w:rPr>
              <w:t xml:space="preserve">1. Ubezpieczenie mienia od wszystkich ryzyk </w:t>
            </w:r>
          </w:p>
        </w:tc>
      </w:tr>
      <w:tr w:rsidR="007B3A8B" w:rsidRPr="00DA397B" w:rsidTr="00752ECB">
        <w:trPr>
          <w:trHeight w:val="270"/>
        </w:trPr>
        <w:tc>
          <w:tcPr>
            <w:tcW w:w="572" w:type="dxa"/>
            <w:tcBorders>
              <w:top w:val="double" w:sz="1"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jc w:val="center"/>
              <w:rPr>
                <w:rFonts w:ascii="Cambria" w:hAnsi="Cambria"/>
                <w:b/>
                <w:bCs/>
              </w:rPr>
            </w:pPr>
            <w:r w:rsidRPr="00AD28FA">
              <w:rPr>
                <w:rFonts w:ascii="Cambria" w:hAnsi="Cambria"/>
                <w:b/>
                <w:bCs/>
              </w:rPr>
              <w:t xml:space="preserve">Lp. </w:t>
            </w:r>
          </w:p>
        </w:tc>
        <w:tc>
          <w:tcPr>
            <w:tcW w:w="4325" w:type="dxa"/>
            <w:gridSpan w:val="2"/>
            <w:tcBorders>
              <w:top w:val="double" w:sz="1" w:space="0" w:color="000000"/>
              <w:left w:val="single" w:sz="4" w:space="0" w:color="auto"/>
              <w:bottom w:val="single" w:sz="4" w:space="0" w:color="000000"/>
            </w:tcBorders>
            <w:shd w:val="clear" w:color="auto" w:fill="auto"/>
            <w:vAlign w:val="center"/>
          </w:tcPr>
          <w:p w:rsidR="007B3A8B" w:rsidRPr="00AD28FA" w:rsidRDefault="007B3A8B" w:rsidP="00752ECB">
            <w:pPr>
              <w:snapToGrid w:val="0"/>
              <w:jc w:val="center"/>
              <w:rPr>
                <w:rFonts w:ascii="Cambria" w:hAnsi="Cambria"/>
                <w:b/>
                <w:bCs/>
              </w:rPr>
            </w:pPr>
            <w:r w:rsidRPr="00AD28FA">
              <w:rPr>
                <w:rFonts w:ascii="Cambria" w:hAnsi="Cambria"/>
                <w:b/>
                <w:bCs/>
              </w:rPr>
              <w:t>Przedmiot ubezpieczenia</w:t>
            </w:r>
          </w:p>
        </w:tc>
        <w:tc>
          <w:tcPr>
            <w:tcW w:w="2516" w:type="dxa"/>
            <w:tcBorders>
              <w:top w:val="double" w:sz="1" w:space="0" w:color="000000"/>
              <w:left w:val="single" w:sz="4" w:space="0" w:color="000000"/>
              <w:bottom w:val="single" w:sz="4" w:space="0" w:color="000000"/>
            </w:tcBorders>
            <w:shd w:val="clear" w:color="auto" w:fill="auto"/>
            <w:vAlign w:val="center"/>
          </w:tcPr>
          <w:p w:rsidR="007B3A8B" w:rsidRPr="00AD28FA" w:rsidRDefault="007B3A8B" w:rsidP="00752ECB">
            <w:pPr>
              <w:snapToGrid w:val="0"/>
              <w:jc w:val="center"/>
              <w:rPr>
                <w:rFonts w:ascii="Cambria" w:hAnsi="Cambria"/>
                <w:b/>
                <w:bCs/>
              </w:rPr>
            </w:pPr>
            <w:r w:rsidRPr="00AD28FA">
              <w:rPr>
                <w:rFonts w:ascii="Cambria" w:hAnsi="Cambria"/>
                <w:b/>
                <w:bCs/>
              </w:rPr>
              <w:t>Suma ubezpieczenia</w:t>
            </w:r>
          </w:p>
        </w:tc>
        <w:tc>
          <w:tcPr>
            <w:tcW w:w="2085" w:type="dxa"/>
            <w:tcBorders>
              <w:top w:val="double" w:sz="1"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center"/>
              <w:rPr>
                <w:rFonts w:ascii="Cambria" w:hAnsi="Cambria"/>
                <w:b/>
                <w:bCs/>
              </w:rPr>
            </w:pPr>
            <w:r w:rsidRPr="00DA397B">
              <w:rPr>
                <w:rFonts w:ascii="Cambria" w:hAnsi="Cambria"/>
                <w:b/>
                <w:bCs/>
              </w:rPr>
              <w:t>Składka za cały okres zamówienia</w:t>
            </w:r>
          </w:p>
          <w:p w:rsidR="007B3A8B" w:rsidRPr="00DA397B" w:rsidRDefault="007B3A8B" w:rsidP="00856DF8">
            <w:pPr>
              <w:jc w:val="center"/>
              <w:rPr>
                <w:rFonts w:ascii="Cambria" w:hAnsi="Cambria"/>
                <w:b/>
                <w:bCs/>
              </w:rPr>
            </w:pPr>
            <w:r w:rsidRPr="00DA397B">
              <w:rPr>
                <w:rFonts w:ascii="Cambria" w:hAnsi="Cambria"/>
                <w:b/>
                <w:bCs/>
              </w:rPr>
              <w:t>(</w:t>
            </w:r>
            <w:r w:rsidR="00856DF8">
              <w:rPr>
                <w:rFonts w:ascii="Cambria" w:hAnsi="Cambria"/>
                <w:b/>
                <w:bCs/>
              </w:rPr>
              <w:t>36  miesię</w:t>
            </w:r>
            <w:r>
              <w:rPr>
                <w:rFonts w:ascii="Cambria" w:hAnsi="Cambria"/>
                <w:b/>
                <w:bCs/>
              </w:rPr>
              <w:t>c</w:t>
            </w:r>
            <w:r w:rsidR="00856DF8">
              <w:rPr>
                <w:rFonts w:ascii="Cambria" w:hAnsi="Cambria"/>
                <w:b/>
                <w:bCs/>
              </w:rPr>
              <w:t>y</w:t>
            </w:r>
            <w:r w:rsidRPr="00DA397B">
              <w:rPr>
                <w:rFonts w:ascii="Cambria" w:hAnsi="Cambria"/>
                <w:b/>
                <w:bCs/>
              </w:rPr>
              <w:t>)</w:t>
            </w:r>
          </w:p>
        </w:tc>
      </w:tr>
      <w:tr w:rsidR="007B3A8B" w:rsidRPr="00DA397B" w:rsidTr="00752ECB">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7B3A8B" w:rsidRPr="00AD28FA" w:rsidRDefault="007B3A8B" w:rsidP="00752ECB">
            <w:pPr>
              <w:snapToGrid w:val="0"/>
              <w:rPr>
                <w:rFonts w:ascii="Cambria" w:hAnsi="Cambria"/>
              </w:rPr>
            </w:pPr>
            <w:r w:rsidRPr="00AD28FA">
              <w:rPr>
                <w:rFonts w:ascii="Cambria" w:hAnsi="Cambria"/>
              </w:rPr>
              <w:t>1</w:t>
            </w:r>
          </w:p>
        </w:tc>
        <w:tc>
          <w:tcPr>
            <w:tcW w:w="4325" w:type="dxa"/>
            <w:gridSpan w:val="2"/>
            <w:tcBorders>
              <w:left w:val="single" w:sz="4" w:space="0" w:color="auto"/>
              <w:bottom w:val="single" w:sz="4" w:space="0" w:color="000000"/>
            </w:tcBorders>
            <w:shd w:val="clear" w:color="auto" w:fill="auto"/>
          </w:tcPr>
          <w:p w:rsidR="007B3A8B" w:rsidRPr="00AD28FA" w:rsidRDefault="007B3A8B" w:rsidP="00752ECB">
            <w:pPr>
              <w:rPr>
                <w:rFonts w:ascii="Cambria" w:hAnsi="Cambria"/>
              </w:rPr>
            </w:pPr>
            <w:r w:rsidRPr="00AD28FA">
              <w:rPr>
                <w:rFonts w:ascii="Cambria" w:hAnsi="Cambria"/>
              </w:rPr>
              <w:t>Budynki i budowle</w:t>
            </w:r>
          </w:p>
        </w:tc>
        <w:tc>
          <w:tcPr>
            <w:tcW w:w="2516" w:type="dxa"/>
            <w:tcBorders>
              <w:left w:val="single" w:sz="4" w:space="0" w:color="000000"/>
              <w:bottom w:val="single" w:sz="4" w:space="0" w:color="000000"/>
            </w:tcBorders>
            <w:shd w:val="clear" w:color="auto" w:fill="auto"/>
            <w:vAlign w:val="center"/>
          </w:tcPr>
          <w:p w:rsidR="007B3A8B" w:rsidRPr="00AD28FA" w:rsidRDefault="008F48DF" w:rsidP="00752ECB">
            <w:pPr>
              <w:jc w:val="right"/>
              <w:rPr>
                <w:rFonts w:ascii="Cambria" w:hAnsi="Cambria"/>
              </w:rPr>
            </w:pPr>
            <w:r>
              <w:rPr>
                <w:rFonts w:ascii="Cambria" w:hAnsi="Cambria"/>
              </w:rPr>
              <w:t>58 446 932,62</w:t>
            </w:r>
            <w:r w:rsidR="00856DF8">
              <w:rPr>
                <w:rFonts w:ascii="Cambria" w:hAnsi="Cambria"/>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DA397B" w:rsidRDefault="007B3A8B" w:rsidP="00752ECB">
            <w:pPr>
              <w:snapToGrid w:val="0"/>
              <w:jc w:val="center"/>
              <w:rPr>
                <w:rFonts w:ascii="Cambria" w:hAnsi="Cambria"/>
                <w:b/>
                <w:bCs/>
                <w:color w:val="FF0000"/>
              </w:rPr>
            </w:pPr>
          </w:p>
        </w:tc>
      </w:tr>
      <w:tr w:rsidR="007B3A8B" w:rsidRPr="00DA397B" w:rsidTr="00752ECB">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7B3A8B" w:rsidRPr="00AD28FA" w:rsidRDefault="007B3A8B" w:rsidP="00752ECB">
            <w:pPr>
              <w:snapToGrid w:val="0"/>
              <w:rPr>
                <w:rFonts w:ascii="Cambria" w:hAnsi="Cambria"/>
              </w:rPr>
            </w:pPr>
            <w:r w:rsidRPr="00AD28FA">
              <w:rPr>
                <w:rFonts w:ascii="Cambria" w:hAnsi="Cambria"/>
              </w:rPr>
              <w:t>2</w:t>
            </w:r>
          </w:p>
        </w:tc>
        <w:tc>
          <w:tcPr>
            <w:tcW w:w="4325" w:type="dxa"/>
            <w:gridSpan w:val="2"/>
            <w:tcBorders>
              <w:left w:val="single" w:sz="4" w:space="0" w:color="auto"/>
              <w:bottom w:val="single" w:sz="4" w:space="0" w:color="000000"/>
            </w:tcBorders>
            <w:shd w:val="clear" w:color="auto" w:fill="auto"/>
          </w:tcPr>
          <w:p w:rsidR="007B3A8B" w:rsidRPr="00AD28FA" w:rsidRDefault="007B3A8B" w:rsidP="00752ECB">
            <w:pPr>
              <w:rPr>
                <w:rFonts w:ascii="Cambria" w:hAnsi="Cambria"/>
              </w:rPr>
            </w:pPr>
            <w:r w:rsidRPr="00AD28FA">
              <w:rPr>
                <w:rFonts w:ascii="Cambria" w:hAnsi="Cambria"/>
              </w:rPr>
              <w:t>Wyposażenie, maszyny i urządzenia</w:t>
            </w:r>
          </w:p>
        </w:tc>
        <w:tc>
          <w:tcPr>
            <w:tcW w:w="2516" w:type="dxa"/>
            <w:tcBorders>
              <w:left w:val="single" w:sz="4" w:space="0" w:color="000000"/>
              <w:bottom w:val="single" w:sz="4" w:space="0" w:color="000000"/>
            </w:tcBorders>
            <w:shd w:val="clear" w:color="auto" w:fill="auto"/>
          </w:tcPr>
          <w:p w:rsidR="007B3A8B" w:rsidRPr="00AD28FA" w:rsidRDefault="008F48DF" w:rsidP="00752ECB">
            <w:pPr>
              <w:jc w:val="right"/>
              <w:rPr>
                <w:rFonts w:ascii="Cambria" w:hAnsi="Cambria"/>
              </w:rPr>
            </w:pPr>
            <w:r>
              <w:rPr>
                <w:rFonts w:ascii="Cambria" w:hAnsi="Cambria"/>
              </w:rPr>
              <w:t>6 618 860,18</w:t>
            </w:r>
            <w:r w:rsidR="00856DF8">
              <w:rPr>
                <w:rFonts w:ascii="Cambria" w:hAnsi="Cambria"/>
              </w:rPr>
              <w:t xml:space="preserve">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DA397B" w:rsidRDefault="007B3A8B" w:rsidP="00752ECB">
            <w:pPr>
              <w:snapToGrid w:val="0"/>
              <w:jc w:val="center"/>
              <w:rPr>
                <w:rFonts w:ascii="Cambria" w:hAnsi="Cambria"/>
                <w:b/>
                <w:bCs/>
                <w:color w:val="FF0000"/>
              </w:rPr>
            </w:pPr>
          </w:p>
        </w:tc>
      </w:tr>
      <w:tr w:rsidR="007B3A8B" w:rsidRPr="00DA397B" w:rsidTr="00752ECB">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7B3A8B" w:rsidRPr="00AD28FA" w:rsidRDefault="007B3A8B" w:rsidP="00752ECB">
            <w:pPr>
              <w:snapToGrid w:val="0"/>
              <w:rPr>
                <w:rFonts w:ascii="Cambria" w:hAnsi="Cambria"/>
              </w:rPr>
            </w:pPr>
            <w:r>
              <w:rPr>
                <w:rFonts w:ascii="Cambria" w:hAnsi="Cambria"/>
              </w:rPr>
              <w:t>3</w:t>
            </w:r>
          </w:p>
        </w:tc>
        <w:tc>
          <w:tcPr>
            <w:tcW w:w="4325" w:type="dxa"/>
            <w:gridSpan w:val="2"/>
            <w:tcBorders>
              <w:left w:val="single" w:sz="4" w:space="0" w:color="auto"/>
              <w:bottom w:val="single" w:sz="4" w:space="0" w:color="000000"/>
            </w:tcBorders>
            <w:shd w:val="clear" w:color="auto" w:fill="auto"/>
          </w:tcPr>
          <w:p w:rsidR="007B3A8B" w:rsidRPr="00AD28FA" w:rsidRDefault="007B3A8B" w:rsidP="00752ECB">
            <w:pPr>
              <w:rPr>
                <w:rFonts w:ascii="Cambria" w:hAnsi="Cambria"/>
              </w:rPr>
            </w:pPr>
            <w:r>
              <w:rPr>
                <w:rFonts w:ascii="Cambria" w:hAnsi="Cambria"/>
              </w:rPr>
              <w:t>Zbiory muzealne</w:t>
            </w:r>
          </w:p>
        </w:tc>
        <w:tc>
          <w:tcPr>
            <w:tcW w:w="2516" w:type="dxa"/>
            <w:tcBorders>
              <w:left w:val="single" w:sz="4" w:space="0" w:color="000000"/>
              <w:bottom w:val="single" w:sz="4" w:space="0" w:color="000000"/>
            </w:tcBorders>
            <w:shd w:val="clear" w:color="auto" w:fill="auto"/>
          </w:tcPr>
          <w:p w:rsidR="007B3A8B" w:rsidRDefault="00856DF8" w:rsidP="00752ECB">
            <w:pPr>
              <w:jc w:val="right"/>
              <w:rPr>
                <w:rFonts w:ascii="Cambria" w:hAnsi="Cambria"/>
              </w:rPr>
            </w:pPr>
            <w:r>
              <w:rPr>
                <w:rFonts w:ascii="Cambria" w:hAnsi="Cambria"/>
              </w:rPr>
              <w:t>294 855,44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DA397B" w:rsidRDefault="007B3A8B" w:rsidP="00752ECB">
            <w:pPr>
              <w:snapToGrid w:val="0"/>
              <w:jc w:val="center"/>
              <w:rPr>
                <w:rFonts w:ascii="Cambria" w:hAnsi="Cambria"/>
                <w:b/>
                <w:bCs/>
                <w:color w:val="FF0000"/>
              </w:rPr>
            </w:pPr>
          </w:p>
        </w:tc>
      </w:tr>
      <w:tr w:rsidR="007B3A8B" w:rsidRPr="00DA397B" w:rsidTr="00752ECB">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center"/>
          </w:tcPr>
          <w:p w:rsidR="007B3A8B" w:rsidRPr="00AD28FA" w:rsidRDefault="007B3A8B" w:rsidP="00752ECB">
            <w:pPr>
              <w:snapToGrid w:val="0"/>
              <w:jc w:val="center"/>
              <w:rPr>
                <w:rFonts w:ascii="Cambria" w:hAnsi="Cambria"/>
                <w:b/>
                <w:bCs/>
              </w:rPr>
            </w:pPr>
            <w:r w:rsidRPr="00AD28FA">
              <w:rPr>
                <w:rFonts w:ascii="Cambria" w:hAnsi="Cambria"/>
                <w:b/>
                <w:bCs/>
              </w:rPr>
              <w:t xml:space="preserve">2. Ubezpieczenia wspólne systemem pierwszego ryzyka  </w:t>
            </w:r>
          </w:p>
        </w:tc>
      </w:tr>
      <w:tr w:rsidR="007B3A8B" w:rsidRPr="00DA397B" w:rsidTr="00752ECB">
        <w:trPr>
          <w:cantSplit/>
          <w:trHeight w:val="255"/>
        </w:trPr>
        <w:tc>
          <w:tcPr>
            <w:tcW w:w="572" w:type="dxa"/>
            <w:tcBorders>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1</w:t>
            </w:r>
          </w:p>
        </w:tc>
        <w:tc>
          <w:tcPr>
            <w:tcW w:w="4325" w:type="dxa"/>
            <w:gridSpan w:val="2"/>
            <w:tcBorders>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Pr>
                <w:rFonts w:ascii="Cambria" w:hAnsi="Cambria"/>
                <w:lang w:eastAsia="pl-PL"/>
              </w:rPr>
              <w:t>Nakłady inwestycyjne / adaptacyjne</w:t>
            </w:r>
          </w:p>
        </w:tc>
        <w:tc>
          <w:tcPr>
            <w:tcW w:w="2516" w:type="dxa"/>
            <w:tcBorders>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100 000,00 zł</w:t>
            </w:r>
          </w:p>
        </w:tc>
        <w:tc>
          <w:tcPr>
            <w:tcW w:w="2085" w:type="dxa"/>
            <w:tcBorders>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rPr>
            </w:pPr>
          </w:p>
        </w:tc>
      </w:tr>
      <w:tr w:rsidR="007B3A8B" w:rsidRPr="00DA397B" w:rsidTr="00752ECB">
        <w:trPr>
          <w:cantSplit/>
          <w:trHeight w:val="255"/>
        </w:trPr>
        <w:tc>
          <w:tcPr>
            <w:tcW w:w="572" w:type="dxa"/>
            <w:tcBorders>
              <w:left w:val="double" w:sz="1" w:space="0" w:color="000000"/>
              <w:bottom w:val="single" w:sz="4" w:space="0" w:color="000000"/>
              <w:right w:val="single" w:sz="4" w:space="0" w:color="auto"/>
            </w:tcBorders>
            <w:shd w:val="clear" w:color="auto" w:fill="auto"/>
            <w:vAlign w:val="center"/>
          </w:tcPr>
          <w:p w:rsidR="007B3A8B" w:rsidRDefault="007B3A8B" w:rsidP="00752ECB">
            <w:pPr>
              <w:snapToGrid w:val="0"/>
              <w:rPr>
                <w:rFonts w:ascii="Cambria" w:hAnsi="Cambria"/>
              </w:rPr>
            </w:pPr>
            <w:r>
              <w:rPr>
                <w:rFonts w:ascii="Cambria" w:hAnsi="Cambria"/>
              </w:rPr>
              <w:t>2</w:t>
            </w:r>
          </w:p>
        </w:tc>
        <w:tc>
          <w:tcPr>
            <w:tcW w:w="4325" w:type="dxa"/>
            <w:gridSpan w:val="2"/>
            <w:tcBorders>
              <w:left w:val="single" w:sz="4" w:space="0" w:color="auto"/>
              <w:bottom w:val="single" w:sz="4" w:space="0" w:color="000000"/>
            </w:tcBorders>
            <w:shd w:val="clear" w:color="auto" w:fill="auto"/>
            <w:vAlign w:val="center"/>
          </w:tcPr>
          <w:p w:rsidR="007B3A8B" w:rsidRDefault="007B3A8B" w:rsidP="00752ECB">
            <w:pPr>
              <w:rPr>
                <w:rFonts w:ascii="Cambria" w:hAnsi="Cambria"/>
                <w:lang w:eastAsia="pl-PL"/>
              </w:rPr>
            </w:pPr>
            <w:r w:rsidRPr="00AD28FA">
              <w:rPr>
                <w:rFonts w:ascii="Cambria" w:hAnsi="Cambria"/>
                <w:lang w:eastAsia="pl-PL"/>
              </w:rPr>
              <w:t>Środki obrotowe</w:t>
            </w:r>
          </w:p>
        </w:tc>
        <w:tc>
          <w:tcPr>
            <w:tcW w:w="2516" w:type="dxa"/>
            <w:tcBorders>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30  000,00 zł</w:t>
            </w:r>
          </w:p>
        </w:tc>
        <w:tc>
          <w:tcPr>
            <w:tcW w:w="2085" w:type="dxa"/>
            <w:tcBorders>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3</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Środki niskocenne i mienie z konta 013</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856DF8">
            <w:pPr>
              <w:jc w:val="right"/>
              <w:rPr>
                <w:rFonts w:ascii="Cambria" w:hAnsi="Cambria"/>
                <w:lang w:eastAsia="pl-PL"/>
              </w:rPr>
            </w:pPr>
            <w:r w:rsidRPr="00856DF8">
              <w:rPr>
                <w:rFonts w:ascii="Cambria" w:hAnsi="Cambria"/>
                <w:lang w:eastAsia="pl-PL"/>
              </w:rPr>
              <w:t>1 </w:t>
            </w:r>
            <w:r w:rsidR="00856DF8" w:rsidRPr="00856DF8">
              <w:rPr>
                <w:rFonts w:ascii="Cambria" w:hAnsi="Cambria"/>
                <w:lang w:eastAsia="pl-PL"/>
              </w:rPr>
              <w:t>5</w:t>
            </w:r>
            <w:r w:rsidRPr="00856DF8">
              <w:rPr>
                <w:rFonts w:ascii="Cambria" w:hAnsi="Cambria"/>
                <w:lang w:eastAsia="pl-PL"/>
              </w:rPr>
              <w:t>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4</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 xml:space="preserve">Zbiory biblioteczne i księgozbiory oraz materiały archiwalne </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100 000,00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5</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 xml:space="preserve">Gotówka i inne wartości pieniężne </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lastRenderedPageBreak/>
              <w:t>6</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 xml:space="preserve">Mienie pracownicze i  </w:t>
            </w:r>
            <w:r w:rsidRPr="003C6DA1">
              <w:rPr>
                <w:rFonts w:ascii="Cambria" w:hAnsi="Cambria"/>
                <w:lang w:eastAsia="pl-PL"/>
              </w:rPr>
              <w:t>uczniowskie</w:t>
            </w:r>
            <w:r w:rsidRPr="003C6DA1">
              <w:rPr>
                <w:rFonts w:ascii="Cambria" w:hAnsi="Cambria"/>
                <w:bCs/>
              </w:rPr>
              <w:t xml:space="preserve"> oraz należącego do wychowanków, podopiecznych i pensjonariuszy</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100 000,00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7</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3C6DA1" w:rsidRDefault="007B3A8B" w:rsidP="00752ECB">
            <w:pPr>
              <w:rPr>
                <w:rFonts w:ascii="Cambria" w:hAnsi="Cambria"/>
                <w:lang w:eastAsia="pl-PL"/>
              </w:rPr>
            </w:pPr>
            <w:r w:rsidRPr="003C6DA1">
              <w:rPr>
                <w:rFonts w:ascii="Cambria" w:hAnsi="Cambria"/>
              </w:rPr>
              <w:t>Ubezpieczenie urządzeń i wyposażenia zewnętrznego nieujętego w ubezpieczeniu systemem sum stałych</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8</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3C6DA1" w:rsidRDefault="007B3A8B" w:rsidP="00752ECB">
            <w:pPr>
              <w:rPr>
                <w:rFonts w:ascii="Cambria" w:hAnsi="Cambria"/>
                <w:lang w:eastAsia="pl-PL"/>
              </w:rPr>
            </w:pPr>
            <w:r w:rsidRPr="003C6DA1">
              <w:rPr>
                <w:rFonts w:ascii="Cambria" w:hAnsi="Cambria"/>
              </w:rPr>
              <w:t>Ubezpieczenie znaków drogowych</w:t>
            </w:r>
            <w:r w:rsidRPr="003C6DA1">
              <w:rPr>
                <w:rFonts w:ascii="Cambria" w:hAnsi="Cambria" w:cs="Tahoma"/>
                <w:bCs/>
                <w:color w:val="000000"/>
              </w:rPr>
              <w:t xml:space="preserve"> z konstrukcją wsporczą (jeśli występuje), elementów bezpieczeństwa ruchu drogowego, </w:t>
            </w:r>
            <w:r w:rsidRPr="003C6DA1">
              <w:rPr>
                <w:rFonts w:ascii="Cambria" w:hAnsi="Cambria"/>
              </w:rPr>
              <w:t>tablic z nazwami ulic, witaczy, słupów oświetleniowych, lamp, oświetlenia ulicznego</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9</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3C6DA1" w:rsidRDefault="007B3A8B" w:rsidP="00752ECB">
            <w:pPr>
              <w:rPr>
                <w:rFonts w:ascii="Cambria" w:hAnsi="Cambria"/>
              </w:rPr>
            </w:pPr>
            <w:r w:rsidRPr="003C6DA1">
              <w:rPr>
                <w:rFonts w:ascii="Cambria" w:hAnsi="Cambria"/>
              </w:rPr>
              <w:t>Ubezpieczenie budowli nieujętych w ubezpieczeniu systemem sum stałych</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Default="007B3A8B" w:rsidP="00752ECB">
            <w:pPr>
              <w:snapToGrid w:val="0"/>
              <w:rPr>
                <w:rFonts w:ascii="Cambria" w:hAnsi="Cambria"/>
              </w:rPr>
            </w:pPr>
            <w:r>
              <w:rPr>
                <w:rFonts w:ascii="Cambria" w:hAnsi="Cambria"/>
              </w:rPr>
              <w:t>10</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246EAD" w:rsidRDefault="007B3A8B" w:rsidP="00752ECB">
            <w:pPr>
              <w:rPr>
                <w:rFonts w:ascii="Cambria" w:hAnsi="Cambria"/>
                <w:color w:val="FF0000"/>
                <w:highlight w:val="yellow"/>
              </w:rPr>
            </w:pPr>
            <w:r w:rsidRPr="00246EAD">
              <w:rPr>
                <w:rFonts w:ascii="Cambria" w:hAnsi="Cambria"/>
              </w:rPr>
              <w:t>Ubezpieczenie środków trwałych (za wyjątkiem budynków) nieujętych lub pominiętych w ubezpieczeniu systemem sum stałych</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7B3A8B" w:rsidRPr="00AD28FA" w:rsidRDefault="007B3A8B" w:rsidP="00752ECB">
            <w:pPr>
              <w:snapToGrid w:val="0"/>
              <w:rPr>
                <w:rFonts w:ascii="Cambria" w:hAnsi="Cambria"/>
              </w:rPr>
            </w:pPr>
            <w:r>
              <w:rPr>
                <w:rFonts w:ascii="Cambria" w:hAnsi="Cambria"/>
              </w:rPr>
              <w:t>11</w:t>
            </w:r>
          </w:p>
        </w:tc>
        <w:tc>
          <w:tcPr>
            <w:tcW w:w="4325" w:type="dxa"/>
            <w:gridSpan w:val="2"/>
            <w:tcBorders>
              <w:top w:val="single" w:sz="4" w:space="0" w:color="000000"/>
              <w:left w:val="single" w:sz="4" w:space="0" w:color="auto"/>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 xml:space="preserve">Przedmioty szklane od stłuczenia </w:t>
            </w:r>
          </w:p>
        </w:tc>
        <w:tc>
          <w:tcPr>
            <w:tcW w:w="2516" w:type="dxa"/>
            <w:tcBorders>
              <w:top w:val="single" w:sz="4" w:space="0" w:color="000000"/>
              <w:left w:val="single" w:sz="4" w:space="0" w:color="000000"/>
              <w:bottom w:val="single" w:sz="4" w:space="0" w:color="000000"/>
            </w:tcBorders>
            <w:shd w:val="clear" w:color="auto" w:fill="auto"/>
            <w:vAlign w:val="center"/>
          </w:tcPr>
          <w:p w:rsidR="007B3A8B" w:rsidRPr="00AD28FA" w:rsidRDefault="007B3A8B" w:rsidP="00752ECB">
            <w:pPr>
              <w:jc w:val="right"/>
              <w:rPr>
                <w:rFonts w:ascii="Cambria" w:hAnsi="Cambria"/>
                <w:lang w:eastAsia="pl-PL"/>
              </w:rPr>
            </w:pPr>
            <w:r>
              <w:rPr>
                <w:rFonts w:ascii="Cambria" w:hAnsi="Cambria"/>
                <w:lang w:eastAsia="pl-PL"/>
              </w:rPr>
              <w:t>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right"/>
              <w:rPr>
                <w:rFonts w:ascii="Cambria" w:hAnsi="Cambria"/>
                <w:b/>
                <w:bCs/>
              </w:rPr>
            </w:pPr>
          </w:p>
        </w:tc>
      </w:tr>
      <w:tr w:rsidR="007B3A8B" w:rsidRPr="00DA397B" w:rsidTr="00752ECB">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auto"/>
            <w:vAlign w:val="center"/>
          </w:tcPr>
          <w:p w:rsidR="007B3A8B" w:rsidRPr="00DA397B" w:rsidRDefault="007B3A8B" w:rsidP="00752ECB">
            <w:pPr>
              <w:snapToGrid w:val="0"/>
              <w:jc w:val="both"/>
              <w:rPr>
                <w:rFonts w:ascii="Cambria" w:hAnsi="Cambria"/>
                <w:b/>
                <w:bCs/>
              </w:rPr>
            </w:pPr>
            <w:r w:rsidRPr="00DA397B">
              <w:rPr>
                <w:rFonts w:ascii="Cambria" w:hAnsi="Cambria"/>
                <w:b/>
                <w:lang w:eastAsia="pl-PL"/>
              </w:rPr>
              <w:t>Uwaga:</w:t>
            </w:r>
            <w:r w:rsidRPr="00DA397B">
              <w:rPr>
                <w:rFonts w:ascii="Cambria" w:hAnsi="Cambria"/>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7B3A8B" w:rsidRPr="00DA397B" w:rsidTr="00752ECB">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bottom"/>
          </w:tcPr>
          <w:p w:rsidR="007B3A8B" w:rsidRPr="00DA397B" w:rsidRDefault="007B3A8B" w:rsidP="00752ECB">
            <w:pPr>
              <w:snapToGrid w:val="0"/>
              <w:jc w:val="center"/>
              <w:rPr>
                <w:rFonts w:ascii="Cambria" w:hAnsi="Cambria"/>
                <w:b/>
                <w:bCs/>
                <w:i/>
                <w:iCs/>
              </w:rPr>
            </w:pPr>
            <w:r>
              <w:rPr>
                <w:rFonts w:ascii="Cambria" w:hAnsi="Cambria"/>
                <w:b/>
                <w:bCs/>
                <w:i/>
                <w:iCs/>
              </w:rPr>
              <w:t>3</w:t>
            </w:r>
            <w:r w:rsidRPr="00DA397B">
              <w:rPr>
                <w:rFonts w:ascii="Cambria" w:hAnsi="Cambria"/>
                <w:b/>
                <w:bCs/>
                <w:i/>
                <w:iCs/>
              </w:rPr>
              <w:t xml:space="preserve">. </w:t>
            </w:r>
            <w:r w:rsidRPr="004C48C3">
              <w:rPr>
                <w:rFonts w:ascii="Cambria" w:hAnsi="Cambria"/>
                <w:b/>
                <w:bCs/>
                <w:iCs/>
              </w:rPr>
              <w:t xml:space="preserve">Ubezpieczenie odpowiedzialności cywilnej, w tym OC pracodawcy  </w:t>
            </w: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Przedmiot ubezpieczenia</w:t>
            </w:r>
          </w:p>
        </w:tc>
        <w:tc>
          <w:tcPr>
            <w:tcW w:w="2516" w:type="dxa"/>
            <w:tcBorders>
              <w:left w:val="single" w:sz="4" w:space="0" w:color="000000"/>
              <w:bottom w:val="single" w:sz="4"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Suma gwarancyjna</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Składka za cały okres zamówienia</w:t>
            </w:r>
          </w:p>
          <w:p w:rsidR="007B3A8B" w:rsidRPr="00AD28FA" w:rsidRDefault="00B60A0C" w:rsidP="00752ECB">
            <w:pPr>
              <w:snapToGrid w:val="0"/>
              <w:jc w:val="center"/>
              <w:rPr>
                <w:rFonts w:ascii="Cambria" w:hAnsi="Cambria"/>
                <w:b/>
                <w:bCs/>
              </w:rPr>
            </w:pPr>
            <w:r>
              <w:rPr>
                <w:rFonts w:ascii="Cambria" w:hAnsi="Cambria"/>
                <w:b/>
                <w:bCs/>
              </w:rPr>
              <w:t>(36  miesięcy</w:t>
            </w:r>
            <w:r w:rsidR="007B3A8B" w:rsidRPr="00AD28FA">
              <w:rPr>
                <w:rFonts w:ascii="Cambria" w:hAnsi="Cambria"/>
                <w:b/>
                <w:bCs/>
              </w:rPr>
              <w:t>)</w:t>
            </w: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bottom"/>
          </w:tcPr>
          <w:p w:rsidR="007B3A8B" w:rsidRPr="00AD28FA" w:rsidRDefault="007B3A8B" w:rsidP="00752ECB">
            <w:pPr>
              <w:snapToGrid w:val="0"/>
              <w:rPr>
                <w:rFonts w:ascii="Cambria" w:hAnsi="Cambria"/>
              </w:rPr>
            </w:pPr>
            <w:r w:rsidRPr="00AD28FA">
              <w:rPr>
                <w:rFonts w:ascii="Cambria" w:hAnsi="Cambria"/>
              </w:rPr>
              <w:t>Odpowiedzialność cywilna deliktowa i kontraktowa</w:t>
            </w:r>
          </w:p>
        </w:tc>
        <w:tc>
          <w:tcPr>
            <w:tcW w:w="2516" w:type="dxa"/>
            <w:tcBorders>
              <w:left w:val="single" w:sz="4" w:space="0" w:color="000000"/>
              <w:bottom w:val="single" w:sz="4" w:space="0" w:color="000000"/>
            </w:tcBorders>
            <w:shd w:val="clear" w:color="auto" w:fill="auto"/>
            <w:vAlign w:val="bottom"/>
          </w:tcPr>
          <w:p w:rsidR="007B3A8B" w:rsidRPr="00B60A0C" w:rsidRDefault="00B60A0C" w:rsidP="00752ECB">
            <w:pPr>
              <w:snapToGrid w:val="0"/>
              <w:jc w:val="right"/>
              <w:rPr>
                <w:rFonts w:ascii="Cambria" w:hAnsi="Cambria"/>
              </w:rPr>
            </w:pPr>
            <w:r w:rsidRPr="00B60A0C">
              <w:rPr>
                <w:rFonts w:ascii="Cambria" w:hAnsi="Cambria"/>
              </w:rPr>
              <w:t>5</w:t>
            </w:r>
            <w:r w:rsidR="007B3A8B" w:rsidRPr="00B60A0C">
              <w:rPr>
                <w:rFonts w:ascii="Cambria" w:hAnsi="Cambria"/>
              </w:rPr>
              <w:t>00 000,00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B60A0C" w:rsidRDefault="007B3A8B" w:rsidP="00752ECB">
            <w:pPr>
              <w:snapToGrid w:val="0"/>
              <w:jc w:val="center"/>
              <w:rPr>
                <w:rFonts w:ascii="Cambria" w:hAnsi="Cambria"/>
                <w:b/>
                <w:bCs/>
              </w:rPr>
            </w:pPr>
          </w:p>
          <w:p w:rsidR="007B3A8B" w:rsidRPr="00B60A0C" w:rsidRDefault="007B3A8B" w:rsidP="00752ECB">
            <w:pPr>
              <w:snapToGrid w:val="0"/>
              <w:jc w:val="center"/>
              <w:rPr>
                <w:rFonts w:ascii="Cambria" w:hAnsi="Cambria"/>
                <w:b/>
                <w:bCs/>
              </w:rPr>
            </w:pPr>
          </w:p>
        </w:tc>
      </w:tr>
      <w:tr w:rsidR="007B3A8B" w:rsidRPr="00A02588" w:rsidTr="00752ECB">
        <w:trPr>
          <w:cantSplit/>
          <w:trHeight w:val="255"/>
        </w:trPr>
        <w:tc>
          <w:tcPr>
            <w:tcW w:w="9498" w:type="dxa"/>
            <w:gridSpan w:val="5"/>
            <w:tcBorders>
              <w:top w:val="single" w:sz="4" w:space="0" w:color="000000"/>
              <w:left w:val="double" w:sz="1" w:space="0" w:color="000000"/>
              <w:bottom w:val="single" w:sz="4" w:space="0" w:color="000000"/>
              <w:right w:val="double" w:sz="1" w:space="0" w:color="000000"/>
            </w:tcBorders>
            <w:shd w:val="clear" w:color="auto" w:fill="F2F2F2"/>
            <w:vAlign w:val="bottom"/>
          </w:tcPr>
          <w:p w:rsidR="007B3A8B" w:rsidRPr="00AD28FA" w:rsidRDefault="007B3A8B" w:rsidP="00752ECB">
            <w:pPr>
              <w:snapToGrid w:val="0"/>
              <w:jc w:val="center"/>
              <w:rPr>
                <w:rFonts w:ascii="Cambria" w:hAnsi="Cambria"/>
                <w:b/>
                <w:bCs/>
                <w:i/>
                <w:iCs/>
              </w:rPr>
            </w:pPr>
            <w:r w:rsidRPr="00AD28FA">
              <w:rPr>
                <w:rFonts w:ascii="Cambria" w:hAnsi="Cambria"/>
                <w:b/>
                <w:bCs/>
                <w:i/>
                <w:iCs/>
              </w:rPr>
              <w:t xml:space="preserve">4. </w:t>
            </w:r>
            <w:r w:rsidRPr="00AD28FA">
              <w:rPr>
                <w:rFonts w:ascii="Cambria" w:hAnsi="Cambria"/>
                <w:b/>
                <w:bCs/>
                <w:iCs/>
              </w:rPr>
              <w:t xml:space="preserve">Ubezpieczenie sprzętu elektronicznego </w:t>
            </w:r>
          </w:p>
        </w:tc>
      </w:tr>
      <w:tr w:rsidR="007B3A8B" w:rsidRPr="00A02588" w:rsidTr="00752ECB">
        <w:trPr>
          <w:cantSplit/>
          <w:trHeight w:val="255"/>
        </w:trPr>
        <w:tc>
          <w:tcPr>
            <w:tcW w:w="709" w:type="dxa"/>
            <w:gridSpan w:val="2"/>
            <w:tcBorders>
              <w:left w:val="double" w:sz="1" w:space="0" w:color="000000"/>
              <w:bottom w:val="single" w:sz="4" w:space="0" w:color="000000"/>
              <w:right w:val="single" w:sz="4" w:space="0" w:color="auto"/>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Lp.</w:t>
            </w:r>
          </w:p>
          <w:p w:rsidR="007B3A8B" w:rsidRPr="00AD28FA" w:rsidRDefault="007B3A8B" w:rsidP="00752ECB">
            <w:pPr>
              <w:snapToGrid w:val="0"/>
              <w:jc w:val="center"/>
              <w:rPr>
                <w:rFonts w:ascii="Cambria" w:hAnsi="Cambria"/>
                <w:b/>
                <w:bCs/>
              </w:rPr>
            </w:pPr>
          </w:p>
        </w:tc>
        <w:tc>
          <w:tcPr>
            <w:tcW w:w="4188" w:type="dxa"/>
            <w:tcBorders>
              <w:left w:val="single" w:sz="4" w:space="0" w:color="auto"/>
              <w:bottom w:val="single" w:sz="4"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Przedmiot ubezpieczenia</w:t>
            </w:r>
          </w:p>
        </w:tc>
        <w:tc>
          <w:tcPr>
            <w:tcW w:w="2516" w:type="dxa"/>
            <w:tcBorders>
              <w:left w:val="single" w:sz="4" w:space="0" w:color="000000"/>
              <w:bottom w:val="single" w:sz="4"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Suma ubezpieczenia</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D28FA" w:rsidRDefault="007B3A8B" w:rsidP="00752ECB">
            <w:pPr>
              <w:snapToGrid w:val="0"/>
              <w:jc w:val="center"/>
              <w:rPr>
                <w:rFonts w:ascii="Cambria" w:hAnsi="Cambria"/>
                <w:b/>
                <w:bCs/>
              </w:rPr>
            </w:pPr>
            <w:r w:rsidRPr="00AD28FA">
              <w:rPr>
                <w:rFonts w:ascii="Cambria" w:hAnsi="Cambria"/>
                <w:b/>
                <w:bCs/>
              </w:rPr>
              <w:t>Składka za cały okres zamówienia</w:t>
            </w:r>
          </w:p>
          <w:p w:rsidR="007B3A8B" w:rsidRPr="00AD28FA" w:rsidRDefault="00B60A0C" w:rsidP="00752ECB">
            <w:pPr>
              <w:snapToGrid w:val="0"/>
              <w:jc w:val="center"/>
              <w:rPr>
                <w:rFonts w:ascii="Cambria" w:hAnsi="Cambria"/>
                <w:b/>
                <w:bCs/>
              </w:rPr>
            </w:pPr>
            <w:r>
              <w:rPr>
                <w:rFonts w:ascii="Cambria" w:hAnsi="Cambria"/>
                <w:b/>
                <w:bCs/>
              </w:rPr>
              <w:t>(36  miesięcy</w:t>
            </w:r>
            <w:r w:rsidR="007B3A8B" w:rsidRPr="00AD28FA">
              <w:rPr>
                <w:rFonts w:ascii="Cambria" w:hAnsi="Cambria"/>
                <w:b/>
                <w:bCs/>
              </w:rPr>
              <w:t>)</w:t>
            </w:r>
          </w:p>
        </w:tc>
      </w:tr>
      <w:tr w:rsidR="007B3A8B" w:rsidRPr="00A02588" w:rsidTr="00752ECB">
        <w:trPr>
          <w:cantSplit/>
          <w:trHeight w:val="255"/>
        </w:trPr>
        <w:tc>
          <w:tcPr>
            <w:tcW w:w="709" w:type="dxa"/>
            <w:gridSpan w:val="2"/>
            <w:tcBorders>
              <w:left w:val="double" w:sz="1" w:space="0" w:color="000000"/>
              <w:bottom w:val="single" w:sz="4" w:space="0" w:color="000000"/>
              <w:right w:val="single" w:sz="4" w:space="0" w:color="auto"/>
            </w:tcBorders>
            <w:shd w:val="clear" w:color="auto" w:fill="auto"/>
          </w:tcPr>
          <w:p w:rsidR="007B3A8B" w:rsidRPr="00AD28FA" w:rsidRDefault="007B3A8B" w:rsidP="00752ECB">
            <w:pPr>
              <w:snapToGrid w:val="0"/>
              <w:rPr>
                <w:rFonts w:ascii="Cambria" w:hAnsi="Cambria"/>
              </w:rPr>
            </w:pPr>
            <w:r w:rsidRPr="00AD28FA">
              <w:rPr>
                <w:rFonts w:ascii="Cambria" w:hAnsi="Cambria"/>
              </w:rPr>
              <w:t>1</w:t>
            </w:r>
          </w:p>
        </w:tc>
        <w:tc>
          <w:tcPr>
            <w:tcW w:w="4188" w:type="dxa"/>
            <w:tcBorders>
              <w:left w:val="single" w:sz="4" w:space="0" w:color="auto"/>
              <w:bottom w:val="single" w:sz="4" w:space="0" w:color="000000"/>
            </w:tcBorders>
            <w:shd w:val="clear" w:color="auto" w:fill="auto"/>
          </w:tcPr>
          <w:p w:rsidR="007B3A8B" w:rsidRPr="00AD28FA" w:rsidRDefault="007B3A8B" w:rsidP="00752ECB">
            <w:pPr>
              <w:rPr>
                <w:rFonts w:ascii="Cambria" w:hAnsi="Cambria"/>
              </w:rPr>
            </w:pPr>
            <w:r w:rsidRPr="00AD28FA">
              <w:rPr>
                <w:rFonts w:ascii="Cambria" w:hAnsi="Cambria"/>
              </w:rPr>
              <w:t>Sprzęt elektroniczny stacjonarny</w:t>
            </w:r>
          </w:p>
        </w:tc>
        <w:tc>
          <w:tcPr>
            <w:tcW w:w="2516" w:type="dxa"/>
            <w:tcBorders>
              <w:left w:val="single" w:sz="4" w:space="0" w:color="000000"/>
              <w:bottom w:val="single" w:sz="4" w:space="0" w:color="000000"/>
            </w:tcBorders>
            <w:shd w:val="clear" w:color="auto" w:fill="auto"/>
            <w:vAlign w:val="bottom"/>
          </w:tcPr>
          <w:p w:rsidR="007B3A8B" w:rsidRPr="00AD28FA" w:rsidRDefault="00E038F6" w:rsidP="00752ECB">
            <w:pPr>
              <w:jc w:val="right"/>
              <w:rPr>
                <w:rFonts w:ascii="Cambria" w:hAnsi="Cambria"/>
              </w:rPr>
            </w:pPr>
            <w:r>
              <w:rPr>
                <w:rFonts w:ascii="Cambria" w:hAnsi="Cambria"/>
              </w:rPr>
              <w:t>5 369 151,85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D28FA" w:rsidRDefault="007B3A8B" w:rsidP="00752ECB">
            <w:pPr>
              <w:snapToGrid w:val="0"/>
              <w:jc w:val="center"/>
              <w:rPr>
                <w:rFonts w:ascii="Cambria" w:hAnsi="Cambria"/>
                <w:b/>
                <w:bCs/>
              </w:rPr>
            </w:pPr>
          </w:p>
        </w:tc>
      </w:tr>
      <w:tr w:rsidR="007B3A8B" w:rsidRPr="00A02588" w:rsidTr="00752ECB">
        <w:trPr>
          <w:cantSplit/>
          <w:trHeight w:val="255"/>
        </w:trPr>
        <w:tc>
          <w:tcPr>
            <w:tcW w:w="709" w:type="dxa"/>
            <w:gridSpan w:val="2"/>
            <w:tcBorders>
              <w:left w:val="double" w:sz="1" w:space="0" w:color="000000"/>
              <w:bottom w:val="single" w:sz="4" w:space="0" w:color="000000"/>
              <w:right w:val="single" w:sz="4" w:space="0" w:color="auto"/>
            </w:tcBorders>
            <w:shd w:val="clear" w:color="auto" w:fill="auto"/>
          </w:tcPr>
          <w:p w:rsidR="007B3A8B" w:rsidRPr="00AD28FA" w:rsidRDefault="007B3A8B" w:rsidP="00752ECB">
            <w:pPr>
              <w:snapToGrid w:val="0"/>
              <w:rPr>
                <w:rFonts w:ascii="Cambria" w:hAnsi="Cambria"/>
              </w:rPr>
            </w:pPr>
            <w:r w:rsidRPr="00AD28FA">
              <w:rPr>
                <w:rFonts w:ascii="Cambria" w:hAnsi="Cambria"/>
              </w:rPr>
              <w:t>2</w:t>
            </w:r>
          </w:p>
        </w:tc>
        <w:tc>
          <w:tcPr>
            <w:tcW w:w="4188" w:type="dxa"/>
            <w:tcBorders>
              <w:left w:val="single" w:sz="4" w:space="0" w:color="auto"/>
              <w:bottom w:val="single" w:sz="4" w:space="0" w:color="000000"/>
            </w:tcBorders>
            <w:shd w:val="clear" w:color="auto" w:fill="auto"/>
          </w:tcPr>
          <w:p w:rsidR="007B3A8B" w:rsidRPr="00AD28FA" w:rsidRDefault="007B3A8B" w:rsidP="00752ECB">
            <w:pPr>
              <w:rPr>
                <w:rFonts w:ascii="Cambria" w:hAnsi="Cambria"/>
              </w:rPr>
            </w:pPr>
            <w:r w:rsidRPr="00AD28FA">
              <w:rPr>
                <w:rFonts w:ascii="Cambria" w:hAnsi="Cambria"/>
              </w:rPr>
              <w:t xml:space="preserve">Sprzęt elektroniczny przenośny </w:t>
            </w:r>
          </w:p>
        </w:tc>
        <w:tc>
          <w:tcPr>
            <w:tcW w:w="2516" w:type="dxa"/>
            <w:tcBorders>
              <w:left w:val="single" w:sz="4" w:space="0" w:color="000000"/>
              <w:bottom w:val="single" w:sz="4" w:space="0" w:color="000000"/>
            </w:tcBorders>
            <w:shd w:val="clear" w:color="auto" w:fill="auto"/>
            <w:vAlign w:val="bottom"/>
          </w:tcPr>
          <w:p w:rsidR="007B3A8B" w:rsidRPr="00AD28FA" w:rsidRDefault="00E038F6" w:rsidP="00752ECB">
            <w:pPr>
              <w:jc w:val="right"/>
              <w:rPr>
                <w:rFonts w:ascii="Cambria" w:hAnsi="Cambria"/>
              </w:rPr>
            </w:pPr>
            <w:r>
              <w:rPr>
                <w:rFonts w:ascii="Cambria" w:hAnsi="Cambria"/>
              </w:rPr>
              <w:t>784 128,46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D28FA" w:rsidRDefault="007B3A8B" w:rsidP="00752ECB">
            <w:pPr>
              <w:snapToGrid w:val="0"/>
              <w:jc w:val="center"/>
              <w:rPr>
                <w:rFonts w:ascii="Cambria" w:hAnsi="Cambria"/>
                <w:b/>
                <w:bCs/>
              </w:rPr>
            </w:pPr>
          </w:p>
        </w:tc>
      </w:tr>
      <w:tr w:rsidR="007B3A8B" w:rsidRPr="00A02588" w:rsidTr="00752ECB">
        <w:trPr>
          <w:cantSplit/>
          <w:trHeight w:val="255"/>
        </w:trPr>
        <w:tc>
          <w:tcPr>
            <w:tcW w:w="9498" w:type="dxa"/>
            <w:gridSpan w:val="5"/>
            <w:tcBorders>
              <w:left w:val="double" w:sz="1" w:space="0" w:color="000000"/>
              <w:bottom w:val="single" w:sz="4" w:space="0" w:color="000000"/>
              <w:right w:val="double" w:sz="1" w:space="0" w:color="000000"/>
            </w:tcBorders>
            <w:shd w:val="clear" w:color="auto" w:fill="F2F2F2"/>
            <w:vAlign w:val="bottom"/>
          </w:tcPr>
          <w:p w:rsidR="007B3A8B" w:rsidRPr="00AD28FA" w:rsidRDefault="007B3A8B" w:rsidP="00752ECB">
            <w:pPr>
              <w:snapToGrid w:val="0"/>
              <w:jc w:val="center"/>
              <w:rPr>
                <w:rFonts w:ascii="Cambria" w:hAnsi="Cambria"/>
                <w:b/>
                <w:bCs/>
              </w:rPr>
            </w:pPr>
            <w:r w:rsidRPr="00AD28FA">
              <w:rPr>
                <w:rFonts w:ascii="Cambria" w:hAnsi="Cambria"/>
                <w:b/>
                <w:bCs/>
              </w:rPr>
              <w:t xml:space="preserve">5. Ubezpieczenia wspólne systemem pierwszego ryzyka </w:t>
            </w: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Koszt odtworzenia danych i oprogramowania</w:t>
            </w:r>
          </w:p>
        </w:tc>
        <w:tc>
          <w:tcPr>
            <w:tcW w:w="2516" w:type="dxa"/>
            <w:tcBorders>
              <w:left w:val="single" w:sz="4" w:space="0" w:color="000000"/>
              <w:bottom w:val="single" w:sz="4" w:space="0" w:color="000000"/>
            </w:tcBorders>
            <w:shd w:val="clear" w:color="auto" w:fill="auto"/>
            <w:vAlign w:val="center"/>
          </w:tcPr>
          <w:p w:rsidR="007B3A8B" w:rsidRPr="00B60A0C" w:rsidRDefault="00B60A0C" w:rsidP="00752ECB">
            <w:pPr>
              <w:jc w:val="right"/>
              <w:rPr>
                <w:rFonts w:ascii="Cambria" w:hAnsi="Cambria"/>
                <w:lang w:eastAsia="pl-PL"/>
              </w:rPr>
            </w:pPr>
            <w:r w:rsidRPr="00B60A0C">
              <w:rPr>
                <w:rFonts w:ascii="Cambria" w:hAnsi="Cambria"/>
                <w:lang w:eastAsia="pl-PL"/>
              </w:rPr>
              <w:t>2</w:t>
            </w:r>
            <w:r w:rsidR="007B3A8B" w:rsidRPr="00B60A0C">
              <w:rPr>
                <w:rFonts w:ascii="Cambria" w:hAnsi="Cambria"/>
                <w:lang w:eastAsia="pl-PL"/>
              </w:rPr>
              <w:t>00 000,00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B60A0C" w:rsidRDefault="007B3A8B" w:rsidP="00752ECB">
            <w:pPr>
              <w:snapToGrid w:val="0"/>
              <w:jc w:val="center"/>
              <w:rPr>
                <w:rFonts w:ascii="Cambria" w:hAnsi="Cambria"/>
                <w:b/>
                <w:bCs/>
              </w:rPr>
            </w:pP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lastRenderedPageBreak/>
              <w:t xml:space="preserve">Wymienne nośniki danych </w:t>
            </w:r>
          </w:p>
        </w:tc>
        <w:tc>
          <w:tcPr>
            <w:tcW w:w="2516" w:type="dxa"/>
            <w:tcBorders>
              <w:left w:val="single" w:sz="4" w:space="0" w:color="000000"/>
              <w:bottom w:val="single" w:sz="4" w:space="0" w:color="000000"/>
            </w:tcBorders>
            <w:shd w:val="clear" w:color="auto" w:fill="auto"/>
            <w:vAlign w:val="center"/>
          </w:tcPr>
          <w:p w:rsidR="007B3A8B" w:rsidRPr="00B60A0C" w:rsidRDefault="007B3A8B" w:rsidP="00752ECB">
            <w:pPr>
              <w:jc w:val="right"/>
              <w:rPr>
                <w:rFonts w:ascii="Cambria" w:hAnsi="Cambria"/>
                <w:lang w:eastAsia="pl-PL"/>
              </w:rPr>
            </w:pPr>
            <w:r w:rsidRPr="00B60A0C">
              <w:rPr>
                <w:rFonts w:ascii="Cambria" w:hAnsi="Cambria"/>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D28FA" w:rsidRDefault="007B3A8B" w:rsidP="00752ECB">
            <w:pPr>
              <w:snapToGrid w:val="0"/>
              <w:jc w:val="center"/>
              <w:rPr>
                <w:rFonts w:ascii="Cambria" w:hAnsi="Cambria"/>
                <w:b/>
                <w:bCs/>
              </w:rPr>
            </w:pP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center"/>
          </w:tcPr>
          <w:p w:rsidR="007B3A8B" w:rsidRPr="00AD28FA" w:rsidRDefault="007B3A8B" w:rsidP="00752ECB">
            <w:pPr>
              <w:rPr>
                <w:rFonts w:ascii="Cambria" w:hAnsi="Cambria"/>
                <w:lang w:eastAsia="pl-PL"/>
              </w:rPr>
            </w:pPr>
            <w:r w:rsidRPr="00AD28FA">
              <w:rPr>
                <w:rFonts w:ascii="Cambria" w:hAnsi="Cambria"/>
                <w:lang w:eastAsia="pl-PL"/>
              </w:rPr>
              <w:t xml:space="preserve">Zwiększone koszty działalności </w:t>
            </w:r>
          </w:p>
        </w:tc>
        <w:tc>
          <w:tcPr>
            <w:tcW w:w="2516" w:type="dxa"/>
            <w:tcBorders>
              <w:left w:val="single" w:sz="4" w:space="0" w:color="000000"/>
              <w:bottom w:val="single" w:sz="4" w:space="0" w:color="000000"/>
            </w:tcBorders>
            <w:shd w:val="clear" w:color="auto" w:fill="auto"/>
            <w:vAlign w:val="center"/>
          </w:tcPr>
          <w:p w:rsidR="007B3A8B" w:rsidRPr="00B60A0C" w:rsidRDefault="007B3A8B" w:rsidP="00752ECB">
            <w:pPr>
              <w:jc w:val="right"/>
              <w:rPr>
                <w:rFonts w:ascii="Cambria" w:hAnsi="Cambria"/>
                <w:lang w:eastAsia="pl-PL"/>
              </w:rPr>
            </w:pPr>
            <w:r w:rsidRPr="00B60A0C">
              <w:rPr>
                <w:rFonts w:ascii="Cambria" w:hAnsi="Cambria"/>
                <w:lang w:eastAsia="pl-PL"/>
              </w:rPr>
              <w:t xml:space="preserve">10 000,00 zł </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A02588" w:rsidRDefault="007B3A8B" w:rsidP="00752ECB">
            <w:pPr>
              <w:snapToGrid w:val="0"/>
              <w:jc w:val="center"/>
              <w:rPr>
                <w:rFonts w:ascii="Cambria" w:hAnsi="Cambria"/>
                <w:b/>
                <w:bCs/>
                <w:color w:val="FF0000"/>
              </w:rPr>
            </w:pPr>
          </w:p>
        </w:tc>
      </w:tr>
      <w:tr w:rsidR="007B3A8B" w:rsidRPr="00A02588" w:rsidTr="00752ECB">
        <w:trPr>
          <w:cantSplit/>
          <w:trHeight w:val="255"/>
        </w:trPr>
        <w:tc>
          <w:tcPr>
            <w:tcW w:w="9498" w:type="dxa"/>
            <w:gridSpan w:val="5"/>
            <w:tcBorders>
              <w:left w:val="double" w:sz="1" w:space="0" w:color="000000"/>
              <w:bottom w:val="single" w:sz="4" w:space="0" w:color="000000"/>
              <w:right w:val="double" w:sz="1" w:space="0" w:color="000000"/>
            </w:tcBorders>
            <w:shd w:val="clear" w:color="auto" w:fill="F2F2F2" w:themeFill="background1" w:themeFillShade="F2"/>
            <w:vAlign w:val="center"/>
          </w:tcPr>
          <w:p w:rsidR="007B3A8B" w:rsidRPr="003C6DA1" w:rsidRDefault="007B3A8B" w:rsidP="00752ECB">
            <w:pPr>
              <w:snapToGrid w:val="0"/>
              <w:jc w:val="center"/>
              <w:rPr>
                <w:rFonts w:ascii="Cambria" w:hAnsi="Cambria"/>
                <w:b/>
                <w:bCs/>
              </w:rPr>
            </w:pPr>
            <w:r w:rsidRPr="003C6DA1">
              <w:rPr>
                <w:rFonts w:ascii="Cambria" w:hAnsi="Cambria"/>
                <w:b/>
                <w:bCs/>
              </w:rPr>
              <w:t>6.</w:t>
            </w:r>
            <w:r>
              <w:rPr>
                <w:rFonts w:ascii="Cambria" w:hAnsi="Cambria"/>
                <w:b/>
                <w:bCs/>
              </w:rPr>
              <w:t xml:space="preserve"> U</w:t>
            </w:r>
            <w:r w:rsidRPr="003C6DA1">
              <w:rPr>
                <w:rFonts w:ascii="Cambria" w:hAnsi="Cambria"/>
                <w:b/>
                <w:bCs/>
              </w:rPr>
              <w:t xml:space="preserve">bezpieczenie następstw nieszczęśliwych wypadków </w:t>
            </w:r>
          </w:p>
        </w:tc>
      </w:tr>
      <w:tr w:rsidR="007B3A8B" w:rsidRPr="00A02588" w:rsidTr="00752ECB">
        <w:trPr>
          <w:cantSplit/>
          <w:trHeight w:val="255"/>
        </w:trPr>
        <w:tc>
          <w:tcPr>
            <w:tcW w:w="4897" w:type="dxa"/>
            <w:gridSpan w:val="3"/>
            <w:tcBorders>
              <w:left w:val="double" w:sz="1" w:space="0" w:color="000000"/>
              <w:bottom w:val="single" w:sz="4" w:space="0" w:color="000000"/>
            </w:tcBorders>
            <w:shd w:val="clear" w:color="auto" w:fill="auto"/>
            <w:vAlign w:val="center"/>
          </w:tcPr>
          <w:p w:rsidR="007B3A8B" w:rsidRPr="003C6DA1" w:rsidRDefault="007B3A8B" w:rsidP="00752ECB">
            <w:pPr>
              <w:rPr>
                <w:rFonts w:ascii="Cambria" w:hAnsi="Cambria"/>
                <w:lang w:eastAsia="pl-PL"/>
              </w:rPr>
            </w:pPr>
            <w:r>
              <w:rPr>
                <w:rFonts w:ascii="Cambria" w:hAnsi="Cambria"/>
                <w:lang w:eastAsia="pl-PL"/>
              </w:rPr>
              <w:t>Ubezpieczenie NNW osób odpracowujących prace społecznie użyteczne – 5 osób forma bezimienna</w:t>
            </w:r>
          </w:p>
        </w:tc>
        <w:tc>
          <w:tcPr>
            <w:tcW w:w="2516" w:type="dxa"/>
            <w:tcBorders>
              <w:left w:val="single" w:sz="4" w:space="0" w:color="000000"/>
              <w:bottom w:val="single" w:sz="4" w:space="0" w:color="000000"/>
            </w:tcBorders>
            <w:shd w:val="clear" w:color="auto" w:fill="auto"/>
            <w:vAlign w:val="center"/>
          </w:tcPr>
          <w:p w:rsidR="007B3A8B" w:rsidRPr="003C6DA1" w:rsidRDefault="007B3A8B" w:rsidP="00752ECB">
            <w:pPr>
              <w:jc w:val="right"/>
              <w:rPr>
                <w:rFonts w:ascii="Cambria" w:hAnsi="Cambria"/>
                <w:lang w:eastAsia="pl-PL"/>
              </w:rPr>
            </w:pPr>
            <w:r>
              <w:rPr>
                <w:rFonts w:ascii="Cambria" w:hAnsi="Cambria"/>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7B3A8B" w:rsidRPr="003C6DA1" w:rsidRDefault="007B3A8B" w:rsidP="00752ECB">
            <w:pPr>
              <w:snapToGrid w:val="0"/>
              <w:jc w:val="center"/>
              <w:rPr>
                <w:rFonts w:ascii="Cambria" w:hAnsi="Cambria"/>
                <w:b/>
                <w:bCs/>
              </w:rPr>
            </w:pPr>
          </w:p>
        </w:tc>
      </w:tr>
      <w:tr w:rsidR="007B3A8B" w:rsidRPr="00AD28FA" w:rsidTr="00752ECB">
        <w:trPr>
          <w:trHeight w:val="345"/>
        </w:trPr>
        <w:tc>
          <w:tcPr>
            <w:tcW w:w="7413" w:type="dxa"/>
            <w:gridSpan w:val="4"/>
            <w:tcBorders>
              <w:top w:val="single" w:sz="4" w:space="0" w:color="000000"/>
              <w:left w:val="double" w:sz="1" w:space="0" w:color="000000"/>
              <w:bottom w:val="double" w:sz="1" w:space="0" w:color="000000"/>
            </w:tcBorders>
            <w:shd w:val="clear" w:color="auto" w:fill="F2F2F2"/>
            <w:vAlign w:val="center"/>
          </w:tcPr>
          <w:p w:rsidR="007B3A8B" w:rsidRPr="00AD28FA" w:rsidRDefault="007B3A8B" w:rsidP="00752ECB">
            <w:pPr>
              <w:snapToGrid w:val="0"/>
              <w:jc w:val="right"/>
              <w:rPr>
                <w:rFonts w:ascii="Cambria" w:hAnsi="Cambria"/>
                <w:b/>
                <w:bCs/>
              </w:rPr>
            </w:pPr>
            <w:r w:rsidRPr="00AD28FA">
              <w:rPr>
                <w:rFonts w:ascii="Cambria" w:hAnsi="Cambria"/>
                <w:b/>
                <w:bCs/>
              </w:rPr>
              <w:t>Składka ogółem za wszystkie ubezpieczenia</w:t>
            </w:r>
          </w:p>
        </w:tc>
        <w:tc>
          <w:tcPr>
            <w:tcW w:w="2085" w:type="dxa"/>
            <w:tcBorders>
              <w:left w:val="single" w:sz="4" w:space="0" w:color="000000"/>
              <w:bottom w:val="double" w:sz="1" w:space="0" w:color="000000"/>
              <w:right w:val="double" w:sz="1" w:space="0" w:color="000000"/>
            </w:tcBorders>
            <w:shd w:val="clear" w:color="auto" w:fill="F2F2F2"/>
            <w:vAlign w:val="bottom"/>
          </w:tcPr>
          <w:p w:rsidR="007B3A8B" w:rsidRPr="00AD28FA" w:rsidRDefault="007B3A8B" w:rsidP="00752ECB">
            <w:pPr>
              <w:snapToGrid w:val="0"/>
              <w:rPr>
                <w:rFonts w:ascii="Cambria" w:hAnsi="Cambria"/>
              </w:rPr>
            </w:pPr>
            <w:r w:rsidRPr="00AD28FA">
              <w:rPr>
                <w:rFonts w:ascii="Cambria" w:hAnsi="Cambria"/>
              </w:rPr>
              <w:t> </w:t>
            </w:r>
          </w:p>
        </w:tc>
      </w:tr>
    </w:tbl>
    <w:p w:rsidR="007B3A8B" w:rsidRPr="00AD28FA" w:rsidRDefault="007B3A8B" w:rsidP="007B3A8B">
      <w:pPr>
        <w:widowControl w:val="0"/>
        <w:jc w:val="both"/>
        <w:rPr>
          <w:rFonts w:ascii="Cambria" w:hAnsi="Cambria"/>
          <w:b/>
        </w:rPr>
      </w:pPr>
    </w:p>
    <w:p w:rsidR="007B3A8B" w:rsidRPr="009722FE" w:rsidRDefault="007B3A8B" w:rsidP="007B3A8B">
      <w:pPr>
        <w:widowControl w:val="0"/>
        <w:spacing w:after="0" w:line="240" w:lineRule="auto"/>
        <w:jc w:val="center"/>
        <w:rPr>
          <w:rFonts w:ascii="Cambria" w:hAnsi="Cambria"/>
          <w:b/>
          <w:i/>
        </w:rPr>
      </w:pPr>
    </w:p>
    <w:p w:rsidR="007B3A8B" w:rsidRPr="009722FE" w:rsidRDefault="007B3A8B" w:rsidP="007B3A8B">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9007"/>
        <w:gridCol w:w="1291"/>
      </w:tblGrid>
      <w:tr w:rsidR="007B3A8B" w:rsidRPr="00C13A61" w:rsidTr="00752ECB">
        <w:trPr>
          <w:cantSplit/>
          <w:trHeight w:val="454"/>
          <w:jc w:val="center"/>
        </w:trPr>
        <w:tc>
          <w:tcPr>
            <w:tcW w:w="4373" w:type="pct"/>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 xml:space="preserve">Klauzule dodatkowe i inne postanowienia szczególne fakultatywne, </w:t>
            </w:r>
          </w:p>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dotyczące części I zamówienia</w:t>
            </w:r>
          </w:p>
        </w:tc>
        <w:tc>
          <w:tcPr>
            <w:tcW w:w="627" w:type="pct"/>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Akceptacja</w:t>
            </w:r>
          </w:p>
        </w:tc>
      </w:tr>
      <w:tr w:rsidR="007B3A8B" w:rsidRPr="00C13A61" w:rsidTr="00752ECB">
        <w:trPr>
          <w:cantSplit/>
          <w:trHeight w:val="454"/>
          <w:jc w:val="center"/>
        </w:trPr>
        <w:tc>
          <w:tcPr>
            <w:tcW w:w="5000" w:type="pct"/>
            <w:gridSpan w:val="2"/>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Ubezpieczenie mienia od wszystkich ryzyk</w:t>
            </w: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 xml:space="preserve">Przyjęcie podanej klauzuli </w:t>
            </w:r>
            <w:r w:rsidRPr="00AE5BC4">
              <w:rPr>
                <w:rFonts w:ascii="Cambria" w:eastAsia="Calibri" w:hAnsi="Cambria"/>
                <w:bCs/>
                <w:sz w:val="20"/>
                <w:szCs w:val="20"/>
              </w:rPr>
              <w:t>przezornej sumy ubezpieczenia –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aktów terroryzmu – 6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wyrównania sumy ubezpieczenia – 3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 xml:space="preserve">Przyjęcie podanej klauzuli pokrycia kosztów naprawy uszkodzeń powstałych w mieniu otaczającym – </w:t>
            </w:r>
            <w:r w:rsidRPr="00AE5BC4">
              <w:rPr>
                <w:rFonts w:ascii="Cambria" w:eastAsia="Calibri" w:hAnsi="Cambria"/>
                <w:sz w:val="20"/>
                <w:szCs w:val="20"/>
              </w:rPr>
              <w:br/>
              <w:t>3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zmiany lokalizacji odbudowy –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eastAsia="Calibri" w:hAnsi="Cambria"/>
                <w:sz w:val="20"/>
                <w:szCs w:val="20"/>
              </w:rPr>
            </w:pPr>
            <w:r w:rsidRPr="00AE5BC4">
              <w:rPr>
                <w:rFonts w:ascii="Cambria" w:eastAsia="Calibri" w:hAnsi="Cambria"/>
                <w:sz w:val="20"/>
                <w:szCs w:val="20"/>
              </w:rPr>
              <w:t>Przyjęcie podanej klauzuli pokrycia strat dodatkowych –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5000" w:type="pct"/>
            <w:gridSpan w:val="2"/>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Ubezpieczenie sprzętu elektronicznego od wszystkich ryzyk</w:t>
            </w: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tabs>
                <w:tab w:val="left" w:pos="567"/>
              </w:tab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szybkiej likwidacji szkód –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pStyle w:val="Akapitzlist"/>
              <w:widowControl w:val="0"/>
              <w:tabs>
                <w:tab w:val="left" w:pos="260"/>
              </w:tabs>
              <w:spacing w:after="0" w:line="240" w:lineRule="auto"/>
              <w:ind w:left="0"/>
              <w:contextualSpacing w:val="0"/>
              <w:jc w:val="both"/>
              <w:rPr>
                <w:rFonts w:ascii="Cambria" w:hAnsi="Cambria"/>
                <w:sz w:val="20"/>
                <w:szCs w:val="20"/>
              </w:rPr>
            </w:pPr>
            <w:r w:rsidRPr="00AE5BC4">
              <w:rPr>
                <w:rFonts w:ascii="Cambria" w:hAnsi="Cambria"/>
                <w:sz w:val="20"/>
                <w:szCs w:val="20"/>
              </w:rPr>
              <w:t>Przyjęcie podanej klauzuli cyber risk– 8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Ubezpieczenie odpowiedzialności cywilnej</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w:t>
            </w:r>
            <w:r w:rsidRPr="00AE5BC4">
              <w:rPr>
                <w:rFonts w:ascii="Cambria" w:eastAsia="Calibri" w:hAnsi="Cambria"/>
                <w:sz w:val="20"/>
                <w:szCs w:val="20"/>
              </w:rPr>
              <w:br/>
              <w:t>z 300 000,00 zł do sumy gwarancyjnej na jeden i wszystkie wypadki ubezpieczeniowe – 8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Rozszerzenie zakresu ubezpieczenia o szkody wyrządzone umyślnie – 8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lang w:eastAsia="ar-SA"/>
              </w:rPr>
              <w:t>Przyznanie ubezpieczającemu prawa do uzupełniania sumy gwarancyjnej po wypłacie odszkodowania, według stawki zgodnej ze złożoną ofertą – 6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168 godzin –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tabs>
                <w:tab w:val="left" w:pos="567"/>
              </w:tabs>
              <w:snapToGrid w:val="0"/>
              <w:spacing w:after="0" w:line="240" w:lineRule="auto"/>
              <w:jc w:val="center"/>
              <w:rPr>
                <w:rFonts w:ascii="Cambria" w:hAnsi="Cambria"/>
                <w:b/>
                <w:bCs/>
                <w:sz w:val="20"/>
                <w:szCs w:val="20"/>
                <w:lang w:eastAsia="pl-PL"/>
              </w:rPr>
            </w:pPr>
            <w:r w:rsidRPr="00AE5BC4">
              <w:rPr>
                <w:rFonts w:ascii="Cambria" w:hAnsi="Cambria"/>
                <w:b/>
                <w:bCs/>
                <w:sz w:val="20"/>
                <w:szCs w:val="20"/>
                <w:lang w:eastAsia="pl-PL"/>
              </w:rPr>
              <w:t>Pozostałe klauzule dodatkowe</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funduszu prewencyjnego – 8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Zwiększenie limitu w ryzyku katastrofy budowlanej z obligatoryjnym podli mitem do wysokości sum ubezpieczenia przedmiotu ubezpieczenia  – 6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lastRenderedPageBreak/>
              <w:t>Zwiększenie do kwoty 1 000 000,00 zł bezskładkowego limitu w klauzuli automatycznego pokrycia (limit wspólny w ubezpieczeniu mienia i sprzętu elektronicznego od wszystkich ryzyk) – 6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automatycznego pokrycia konsumpcji sumy ubezpieczenia w ubezpieczeniu mienia systemem pierwszego ryzyka – 3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uznania okoliczności – 3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zmiany wielkości ryzyka – 3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hAnsi="Cambria"/>
                <w:sz w:val="20"/>
                <w:szCs w:val="20"/>
                <w:lang w:eastAsia="pl-PL"/>
              </w:rPr>
            </w:pPr>
            <w:r w:rsidRPr="00AE5BC4">
              <w:rPr>
                <w:rFonts w:ascii="Cambria" w:eastAsia="Calibri" w:hAnsi="Cambria"/>
                <w:sz w:val="20"/>
                <w:szCs w:val="20"/>
              </w:rPr>
              <w:t>Przyjęcie podanej klauzuli wypłaty bezspornej części odszkodowania – 5 punktów</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r w:rsidR="007B3A8B" w:rsidRPr="00C13A61" w:rsidTr="00752ECB">
        <w:trPr>
          <w:cantSplit/>
          <w:trHeight w:val="567"/>
          <w:jc w:val="center"/>
        </w:trPr>
        <w:tc>
          <w:tcPr>
            <w:tcW w:w="4373" w:type="pct"/>
            <w:shd w:val="clear" w:color="auto" w:fill="auto"/>
            <w:vAlign w:val="center"/>
          </w:tcPr>
          <w:p w:rsidR="007B3A8B" w:rsidRPr="00AE5BC4" w:rsidRDefault="007B3A8B" w:rsidP="00752ECB">
            <w:pPr>
              <w:widowControl w:val="0"/>
              <w:suppressAutoHyphens/>
              <w:spacing w:after="0" w:line="240" w:lineRule="auto"/>
              <w:jc w:val="both"/>
              <w:rPr>
                <w:rFonts w:ascii="Cambria" w:eastAsia="Calibri" w:hAnsi="Cambria"/>
                <w:sz w:val="20"/>
                <w:szCs w:val="20"/>
              </w:rPr>
            </w:pPr>
            <w:r w:rsidRPr="00AE5BC4">
              <w:rPr>
                <w:rFonts w:ascii="Cambria" w:eastAsia="Calibri" w:hAnsi="Cambria"/>
                <w:sz w:val="20"/>
                <w:szCs w:val="20"/>
              </w:rPr>
              <w:t>Zniesienie franszyzy integralnej –4 punkty</w:t>
            </w:r>
          </w:p>
        </w:tc>
        <w:tc>
          <w:tcPr>
            <w:tcW w:w="627" w:type="pct"/>
            <w:shd w:val="clear" w:color="auto" w:fill="auto"/>
          </w:tcPr>
          <w:p w:rsidR="007B3A8B" w:rsidRPr="00AE5BC4" w:rsidRDefault="007B3A8B" w:rsidP="00752ECB">
            <w:pPr>
              <w:widowControl w:val="0"/>
              <w:tabs>
                <w:tab w:val="left" w:pos="567"/>
              </w:tabs>
              <w:snapToGrid w:val="0"/>
              <w:spacing w:after="0" w:line="240" w:lineRule="auto"/>
              <w:jc w:val="center"/>
              <w:rPr>
                <w:rFonts w:ascii="Cambria" w:hAnsi="Cambria"/>
                <w:sz w:val="20"/>
                <w:szCs w:val="20"/>
                <w:lang w:eastAsia="pl-PL"/>
              </w:rPr>
            </w:pPr>
          </w:p>
        </w:tc>
      </w:tr>
    </w:tbl>
    <w:p w:rsidR="00053E7E" w:rsidRDefault="00967F3F" w:rsidP="00C77D5F">
      <w:pPr>
        <w:widowControl w:val="0"/>
        <w:spacing w:before="120" w:after="0" w:line="240" w:lineRule="auto"/>
        <w:jc w:val="both"/>
        <w:rPr>
          <w:rFonts w:ascii="Cambria" w:hAnsi="Cambria"/>
          <w:i/>
          <w:sz w:val="16"/>
          <w:szCs w:val="16"/>
        </w:rPr>
      </w:pPr>
      <w:r w:rsidRPr="00862EFF">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053E7E" w:rsidRDefault="00053E7E" w:rsidP="00C77D5F">
      <w:pPr>
        <w:widowControl w:val="0"/>
        <w:spacing w:before="120" w:after="0" w:line="240" w:lineRule="auto"/>
        <w:jc w:val="both"/>
        <w:rPr>
          <w:rFonts w:ascii="Cambria" w:hAnsi="Cambria"/>
          <w:i/>
          <w:sz w:val="16"/>
          <w:szCs w:val="16"/>
        </w:rPr>
      </w:pPr>
    </w:p>
    <w:p w:rsidR="00053E7E" w:rsidRPr="00862EFF" w:rsidRDefault="00053E7E" w:rsidP="001950A6">
      <w:pPr>
        <w:pStyle w:val="Akapitzlist"/>
        <w:widowControl w:val="0"/>
        <w:numPr>
          <w:ilvl w:val="0"/>
          <w:numId w:val="50"/>
        </w:numPr>
        <w:tabs>
          <w:tab w:val="left" w:pos="426"/>
        </w:tabs>
        <w:spacing w:after="0" w:line="240" w:lineRule="auto"/>
        <w:ind w:left="426" w:hanging="426"/>
        <w:rPr>
          <w:rFonts w:ascii="Cambria" w:hAnsi="Cambria"/>
          <w:b/>
        </w:rPr>
      </w:pPr>
      <w:r w:rsidRPr="00862EFF">
        <w:rPr>
          <w:rFonts w:ascii="Cambria" w:hAnsi="Cambria"/>
          <w:b/>
        </w:rPr>
        <w:t>Oświadczamy, że:</w:t>
      </w:r>
    </w:p>
    <w:p w:rsidR="00053E7E" w:rsidRPr="00862EFF" w:rsidRDefault="00053E7E" w:rsidP="001950A6">
      <w:pPr>
        <w:pStyle w:val="Akapitzlist1"/>
        <w:widowControl w:val="0"/>
        <w:numPr>
          <w:ilvl w:val="0"/>
          <w:numId w:val="161"/>
        </w:numPr>
        <w:tabs>
          <w:tab w:val="left" w:pos="426"/>
        </w:tabs>
        <w:spacing w:after="0" w:line="240" w:lineRule="auto"/>
        <w:ind w:left="426" w:hanging="426"/>
        <w:contextualSpacing w:val="0"/>
        <w:jc w:val="both"/>
        <w:rPr>
          <w:rFonts w:ascii="Cambria" w:hAnsi="Cambria"/>
        </w:rPr>
      </w:pPr>
      <w:r w:rsidRPr="00862EFF">
        <w:rPr>
          <w:rFonts w:ascii="Cambria" w:hAnsi="Cambria"/>
        </w:rPr>
        <w:t>nie partycypujemy w jakiejkolwiek innej ofercie dotyczącej tego samego postępowania (części zamówienia), jako wykonawca,</w:t>
      </w:r>
    </w:p>
    <w:p w:rsidR="00053E7E" w:rsidRPr="00862EFF" w:rsidRDefault="00053E7E" w:rsidP="001950A6">
      <w:pPr>
        <w:pStyle w:val="Akapitzlist1"/>
        <w:widowControl w:val="0"/>
        <w:numPr>
          <w:ilvl w:val="0"/>
          <w:numId w:val="161"/>
        </w:numPr>
        <w:tabs>
          <w:tab w:val="left" w:pos="426"/>
        </w:tabs>
        <w:spacing w:after="0" w:line="240" w:lineRule="auto"/>
        <w:ind w:left="426" w:hanging="426"/>
        <w:contextualSpacing w:val="0"/>
        <w:jc w:val="both"/>
        <w:rPr>
          <w:rFonts w:ascii="Cambria" w:hAnsi="Cambria"/>
        </w:rPr>
      </w:pPr>
      <w:r w:rsidRPr="00862EFF">
        <w:rPr>
          <w:rFonts w:ascii="Cambria" w:hAnsi="Cambria"/>
        </w:rPr>
        <w:t>zapoznaliśmy się ze specyfikacją istotnych warunków zamówienia</w:t>
      </w:r>
      <w:r w:rsidRPr="00862EFF">
        <w:rPr>
          <w:rFonts w:ascii="Cambria" w:hAnsi="Cambria" w:cs="Arial"/>
        </w:rPr>
        <w:t xml:space="preserve"> oraz z wyjaśnieniami </w:t>
      </w:r>
      <w:r w:rsidRPr="00862EFF">
        <w:rPr>
          <w:rFonts w:ascii="Cambria" w:hAnsi="Cambria" w:cs="Arial"/>
        </w:rPr>
        <w:br/>
        <w:t>do specyfikacji istotnych warunków zamówienia i jej modyfikacjami (jeżeli takie miały miejsce)</w:t>
      </w:r>
      <w:r w:rsidRPr="00862EFF">
        <w:rPr>
          <w:rFonts w:ascii="Cambria" w:hAnsi="Cambria"/>
        </w:rPr>
        <w:t xml:space="preserve"> </w:t>
      </w:r>
      <w:r w:rsidRPr="00862EFF">
        <w:rPr>
          <w:rFonts w:ascii="Cambria" w:hAnsi="Cambria"/>
        </w:rPr>
        <w:br/>
        <w:t>i nie wnosimy do nich zastrzeżeń,</w:t>
      </w:r>
    </w:p>
    <w:p w:rsidR="00053E7E" w:rsidRPr="00862EFF" w:rsidRDefault="00053E7E" w:rsidP="001950A6">
      <w:pPr>
        <w:pStyle w:val="Akapitzlist1"/>
        <w:widowControl w:val="0"/>
        <w:numPr>
          <w:ilvl w:val="0"/>
          <w:numId w:val="161"/>
        </w:numPr>
        <w:tabs>
          <w:tab w:val="left" w:pos="426"/>
        </w:tabs>
        <w:spacing w:after="0" w:line="240" w:lineRule="auto"/>
        <w:ind w:left="426" w:hanging="426"/>
        <w:contextualSpacing w:val="0"/>
        <w:jc w:val="both"/>
        <w:rPr>
          <w:rFonts w:ascii="Cambria" w:hAnsi="Cambria"/>
        </w:rPr>
      </w:pPr>
      <w:r w:rsidRPr="00862EFF">
        <w:rPr>
          <w:rFonts w:ascii="Cambria" w:hAnsi="Cambria"/>
        </w:rPr>
        <w:t>zdobyliśmy konieczne informacje dotyczące realizacji zamówienia oraz przygotowania i złożenia oferty,</w:t>
      </w:r>
    </w:p>
    <w:p w:rsidR="00053E7E" w:rsidRPr="00862EFF" w:rsidRDefault="00053E7E" w:rsidP="001950A6">
      <w:pPr>
        <w:pStyle w:val="Akapitzlist1"/>
        <w:widowControl w:val="0"/>
        <w:numPr>
          <w:ilvl w:val="0"/>
          <w:numId w:val="161"/>
        </w:numPr>
        <w:tabs>
          <w:tab w:val="left" w:pos="426"/>
        </w:tabs>
        <w:autoSpaceDE w:val="0"/>
        <w:autoSpaceDN w:val="0"/>
        <w:adjustRightInd w:val="0"/>
        <w:spacing w:after="0" w:line="240" w:lineRule="auto"/>
        <w:ind w:left="426" w:hanging="426"/>
        <w:contextualSpacing w:val="0"/>
        <w:jc w:val="both"/>
        <w:rPr>
          <w:rFonts w:ascii="Cambria" w:hAnsi="Cambria" w:cs="Arial"/>
        </w:rPr>
      </w:pPr>
      <w:r w:rsidRPr="00862EFF">
        <w:rPr>
          <w:rFonts w:ascii="Cambria" w:hAnsi="Cambria"/>
        </w:rPr>
        <w:t>uważamy się związani niniejszą ofertą przez okres wskazany przez zamawiającego w specyfikacji istotnych warunków zamówienia,</w:t>
      </w:r>
    </w:p>
    <w:p w:rsidR="00053E7E" w:rsidRPr="00862EFF" w:rsidRDefault="00053E7E" w:rsidP="001950A6">
      <w:pPr>
        <w:pStyle w:val="Akapitzlist1"/>
        <w:widowControl w:val="0"/>
        <w:numPr>
          <w:ilvl w:val="0"/>
          <w:numId w:val="161"/>
        </w:numPr>
        <w:tabs>
          <w:tab w:val="left" w:pos="426"/>
        </w:tabs>
        <w:autoSpaceDE w:val="0"/>
        <w:autoSpaceDN w:val="0"/>
        <w:adjustRightInd w:val="0"/>
        <w:spacing w:after="0" w:line="240" w:lineRule="auto"/>
        <w:ind w:left="426" w:hanging="426"/>
        <w:contextualSpacing w:val="0"/>
        <w:jc w:val="both"/>
        <w:rPr>
          <w:rFonts w:ascii="Cambria" w:hAnsi="Cambria" w:cs="Arial"/>
        </w:rPr>
      </w:pPr>
      <w:r w:rsidRPr="00862EFF">
        <w:rPr>
          <w:rFonts w:ascii="Cambria" w:hAnsi="Cambria"/>
        </w:rPr>
        <w:t>przedstawione w specyfikacji istotnych warunków zamówienia warunki zawarcia umowy oraz wzór umowy zostały przez nas zaakceptowane</w:t>
      </w:r>
      <w:r w:rsidRPr="00862EFF">
        <w:rPr>
          <w:rFonts w:ascii="Cambria" w:hAnsi="Cambria"/>
          <w:lang w:eastAsia="ar-SA"/>
        </w:rPr>
        <w:t xml:space="preserve"> </w:t>
      </w:r>
      <w:r w:rsidRPr="00862EFF">
        <w:rPr>
          <w:rFonts w:ascii="Cambria" w:hAnsi="Cambria"/>
        </w:rPr>
        <w:t>i wyrażamy gotowość realizacji zamówienia zgodnie z postanowieniami specyfikacji i mowy,</w:t>
      </w:r>
    </w:p>
    <w:p w:rsidR="00053E7E" w:rsidRPr="00862EFF" w:rsidRDefault="00053E7E" w:rsidP="001950A6">
      <w:pPr>
        <w:pStyle w:val="Akapitzlist1"/>
        <w:widowControl w:val="0"/>
        <w:numPr>
          <w:ilvl w:val="0"/>
          <w:numId w:val="161"/>
        </w:numPr>
        <w:tabs>
          <w:tab w:val="left" w:pos="426"/>
        </w:tabs>
        <w:autoSpaceDE w:val="0"/>
        <w:autoSpaceDN w:val="0"/>
        <w:adjustRightInd w:val="0"/>
        <w:spacing w:after="0" w:line="240" w:lineRule="auto"/>
        <w:ind w:left="425" w:hanging="425"/>
        <w:contextualSpacing w:val="0"/>
        <w:jc w:val="both"/>
        <w:rPr>
          <w:rFonts w:ascii="Cambria" w:hAnsi="Cambria" w:cs="Arial"/>
        </w:rPr>
      </w:pPr>
      <w:r w:rsidRPr="00862EFF">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053E7E" w:rsidRPr="00862EFF" w:rsidRDefault="00053E7E" w:rsidP="001950A6">
      <w:pPr>
        <w:pStyle w:val="Akapitzlist1"/>
        <w:widowControl w:val="0"/>
        <w:numPr>
          <w:ilvl w:val="0"/>
          <w:numId w:val="161"/>
        </w:numPr>
        <w:tabs>
          <w:tab w:val="left" w:pos="426"/>
        </w:tabs>
        <w:autoSpaceDE w:val="0"/>
        <w:autoSpaceDN w:val="0"/>
        <w:adjustRightInd w:val="0"/>
        <w:spacing w:after="0" w:line="240" w:lineRule="auto"/>
        <w:ind w:left="425" w:hanging="425"/>
        <w:contextualSpacing w:val="0"/>
        <w:jc w:val="both"/>
        <w:rPr>
          <w:rFonts w:ascii="Cambria" w:hAnsi="Cambria" w:cs="Arial"/>
        </w:rPr>
      </w:pPr>
      <w:r w:rsidRPr="00862EFF">
        <w:rPr>
          <w:rFonts w:ascii="Cambria" w:hAnsi="Cambria"/>
        </w:rPr>
        <w:t>wybór niniejszej oferty:</w:t>
      </w:r>
    </w:p>
    <w:p w:rsidR="00053E7E" w:rsidRPr="00862EFF" w:rsidRDefault="00053E7E" w:rsidP="001950A6">
      <w:pPr>
        <w:widowControl w:val="0"/>
        <w:numPr>
          <w:ilvl w:val="0"/>
          <w:numId w:val="49"/>
        </w:numPr>
        <w:tabs>
          <w:tab w:val="clear" w:pos="360"/>
          <w:tab w:val="num" w:pos="709"/>
        </w:tabs>
        <w:spacing w:after="0" w:line="240" w:lineRule="auto"/>
        <w:ind w:left="426" w:firstLine="0"/>
        <w:jc w:val="both"/>
        <w:rPr>
          <w:rFonts w:ascii="Cambria" w:hAnsi="Cambria"/>
        </w:rPr>
      </w:pPr>
      <w:r w:rsidRPr="00862EFF">
        <w:rPr>
          <w:rFonts w:ascii="Cambria" w:hAnsi="Cambria"/>
        </w:rPr>
        <w:t>nie będzie prowadzić do powstania u zamawiającego obowiązku podatkowego;</w:t>
      </w:r>
      <w:r w:rsidRPr="00862EFF">
        <w:rPr>
          <w:rFonts w:ascii="Cambria" w:hAnsi="Cambria"/>
          <w:b/>
        </w:rPr>
        <w:t>*</w:t>
      </w:r>
    </w:p>
    <w:p w:rsidR="00053E7E" w:rsidRPr="00862EFF" w:rsidRDefault="00053E7E" w:rsidP="001950A6">
      <w:pPr>
        <w:widowControl w:val="0"/>
        <w:numPr>
          <w:ilvl w:val="0"/>
          <w:numId w:val="49"/>
        </w:numPr>
        <w:tabs>
          <w:tab w:val="clear" w:pos="360"/>
          <w:tab w:val="num" w:pos="709"/>
        </w:tabs>
        <w:spacing w:after="0" w:line="240" w:lineRule="auto"/>
        <w:ind w:left="426" w:firstLine="0"/>
        <w:jc w:val="both"/>
        <w:rPr>
          <w:rFonts w:ascii="Cambria" w:hAnsi="Cambria"/>
        </w:rPr>
      </w:pPr>
      <w:r w:rsidRPr="00862EFF">
        <w:rPr>
          <w:rFonts w:ascii="Cambria" w:hAnsi="Cambria"/>
          <w:color w:val="000000"/>
        </w:rPr>
        <w:t>będzie prowadzić do powstania u zamawiającego obowiązku podatkowego w następującym zakresie</w:t>
      </w:r>
      <w:r w:rsidRPr="00862EFF">
        <w:rPr>
          <w:rFonts w:ascii="Cambria" w:hAnsi="Cambria"/>
        </w:rPr>
        <w:t>:</w:t>
      </w:r>
      <w:r w:rsidRPr="00862EFF">
        <w:rPr>
          <w:rFonts w:ascii="Cambria" w:hAnsi="Cambria"/>
          <w:b/>
        </w:rPr>
        <w:t>*</w:t>
      </w:r>
      <w:r w:rsidRPr="00862EFF">
        <w:rPr>
          <w:rFonts w:ascii="Cambria" w:hAnsi="Cambria"/>
        </w:rPr>
        <w:t>.......................................................................................................................................................................................</w:t>
      </w:r>
      <w:r w:rsidRPr="00862EFF">
        <w:rPr>
          <w:rFonts w:ascii="Cambria" w:hAnsi="Cambria"/>
          <w:u w:val="dotted"/>
        </w:rPr>
        <w:t xml:space="preserve"> </w:t>
      </w:r>
    </w:p>
    <w:p w:rsidR="00053E7E" w:rsidRPr="00862EFF" w:rsidRDefault="00053E7E" w:rsidP="00053E7E">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862EFF">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862EFF">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862EFF">
        <w:rPr>
          <w:rFonts w:ascii="Cambria" w:hAnsi="Cambria"/>
          <w:i/>
          <w:sz w:val="20"/>
        </w:rPr>
        <w:br/>
        <w:t>że złożona oferta nie będzie prowadzić do powstania u zamawiającego obowiązku podatkowego.</w:t>
      </w:r>
    </w:p>
    <w:p w:rsidR="00053E7E" w:rsidRPr="00862EFF" w:rsidRDefault="00053E7E" w:rsidP="001950A6">
      <w:pPr>
        <w:widowControl w:val="0"/>
        <w:numPr>
          <w:ilvl w:val="0"/>
          <w:numId w:val="161"/>
        </w:numPr>
        <w:tabs>
          <w:tab w:val="left" w:pos="426"/>
        </w:tabs>
        <w:spacing w:before="120" w:after="0" w:line="240" w:lineRule="auto"/>
        <w:ind w:left="426" w:hanging="426"/>
        <w:jc w:val="both"/>
        <w:rPr>
          <w:rFonts w:ascii="Cambria" w:hAnsi="Cambria"/>
        </w:rPr>
      </w:pPr>
      <w:r w:rsidRPr="00862EFF">
        <w:rPr>
          <w:rFonts w:ascii="Cambria" w:hAnsi="Cambria"/>
        </w:rPr>
        <w:t>Wyrażamy zgodę na:</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ratalną płatność składki, z zastrzeżeniami zawartymi w specyfikacji istotnych warunków zamówienia,</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przyjęcie do ochrony wszystkich miejsc prowadzenia działalności,</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przyjęcie wszystkich warunków wymaganych przez zamawiającego (obligatoryjnych) dla poszczególnych rodzajów ubezpieczeń i ryzyk wymienionych w specyfikacji i jej załącznikach,</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przyjęcie zaznaczonych przez nas warunków fakultatywnych przypisanych dla poszczególnych rodzajów ubezpieczeń,</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na wystawianie dokumentów ubezpieczeniowych na okres krótszy niż 1 rok; w takim przypadku składka rozliczana będzie „co do dnia” za faktyczny okres ochrony,</w:t>
      </w:r>
    </w:p>
    <w:p w:rsidR="00053E7E" w:rsidRPr="00862EFF" w:rsidRDefault="00053E7E" w:rsidP="001950A6">
      <w:pPr>
        <w:widowControl w:val="0"/>
        <w:numPr>
          <w:ilvl w:val="1"/>
          <w:numId w:val="8"/>
        </w:numPr>
        <w:tabs>
          <w:tab w:val="left" w:pos="709"/>
        </w:tabs>
        <w:spacing w:after="0" w:line="240" w:lineRule="auto"/>
        <w:ind w:left="709" w:hanging="283"/>
        <w:jc w:val="both"/>
        <w:rPr>
          <w:rFonts w:ascii="Cambria" w:hAnsi="Cambria"/>
          <w:spacing w:val="-2"/>
        </w:rPr>
      </w:pPr>
      <w:r w:rsidRPr="00862EFF">
        <w:rPr>
          <w:rFonts w:ascii="Cambria" w:hAnsi="Cambria"/>
          <w:spacing w:val="-2"/>
        </w:rPr>
        <w:t>rezygnację ze stosowania składki minimalnej z polisy.</w:t>
      </w:r>
    </w:p>
    <w:p w:rsidR="00053E7E" w:rsidRPr="00862EFF" w:rsidRDefault="00053E7E" w:rsidP="001950A6">
      <w:pPr>
        <w:pStyle w:val="Akapitzlist1"/>
        <w:widowControl w:val="0"/>
        <w:numPr>
          <w:ilvl w:val="0"/>
          <w:numId w:val="161"/>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862EFF">
        <w:rPr>
          <w:rFonts w:ascii="Cambria" w:hAnsi="Cambria"/>
          <w:b/>
        </w:rPr>
        <w:t>zamierzamy/ nie zamierzamy</w:t>
      </w:r>
      <w:r w:rsidRPr="00862EFF">
        <w:rPr>
          <w:rFonts w:ascii="Cambria" w:hAnsi="Cambria"/>
        </w:rPr>
        <w:t>* powierzyć podwykonawcom następujący zakres usług, objętych przedmiotem zamówienia:</w:t>
      </w:r>
      <w:r w:rsidRPr="00862EFF">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053E7E" w:rsidRPr="00862EFF" w:rsidTr="00752ECB">
        <w:trPr>
          <w:trHeight w:val="637"/>
          <w:jc w:val="right"/>
        </w:trPr>
        <w:tc>
          <w:tcPr>
            <w:tcW w:w="709" w:type="dxa"/>
            <w:shd w:val="clear" w:color="auto" w:fill="auto"/>
            <w:vAlign w:val="center"/>
          </w:tcPr>
          <w:p w:rsidR="00053E7E" w:rsidRPr="00862EFF" w:rsidRDefault="00053E7E" w:rsidP="00752ECB">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lastRenderedPageBreak/>
              <w:t>L.p.</w:t>
            </w:r>
          </w:p>
        </w:tc>
        <w:tc>
          <w:tcPr>
            <w:tcW w:w="4175" w:type="dxa"/>
            <w:shd w:val="clear" w:color="auto" w:fill="auto"/>
            <w:vAlign w:val="center"/>
          </w:tcPr>
          <w:p w:rsidR="00053E7E" w:rsidRPr="00862EFF" w:rsidRDefault="00053E7E" w:rsidP="00752ECB">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t>Zakres usług ubezpieczeniowych</w:t>
            </w:r>
          </w:p>
        </w:tc>
        <w:tc>
          <w:tcPr>
            <w:tcW w:w="4472" w:type="dxa"/>
            <w:shd w:val="clear" w:color="auto" w:fill="auto"/>
            <w:vAlign w:val="center"/>
          </w:tcPr>
          <w:p w:rsidR="00053E7E" w:rsidRPr="00862EFF" w:rsidRDefault="00053E7E" w:rsidP="00752ECB">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t>Podwykonawca (firma)</w:t>
            </w:r>
          </w:p>
        </w:tc>
      </w:tr>
      <w:tr w:rsidR="00053E7E" w:rsidRPr="00862EFF" w:rsidTr="00752ECB">
        <w:trPr>
          <w:trHeight w:val="318"/>
          <w:jc w:val="right"/>
        </w:trPr>
        <w:tc>
          <w:tcPr>
            <w:tcW w:w="709" w:type="dxa"/>
            <w:shd w:val="clear" w:color="auto" w:fill="auto"/>
          </w:tcPr>
          <w:p w:rsidR="00053E7E" w:rsidRPr="00862EFF" w:rsidRDefault="00053E7E" w:rsidP="00752ECB">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053E7E" w:rsidRPr="00862EFF" w:rsidRDefault="00053E7E" w:rsidP="00752ECB">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053E7E" w:rsidRPr="00862EFF" w:rsidRDefault="00053E7E" w:rsidP="00752ECB">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r>
    </w:tbl>
    <w:p w:rsidR="00053E7E" w:rsidRPr="00862EFF" w:rsidRDefault="00053E7E" w:rsidP="00053E7E">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862EFF">
        <w:rPr>
          <w:rFonts w:ascii="Cambria" w:hAnsi="Cambria"/>
          <w:i/>
          <w:sz w:val="18"/>
          <w:szCs w:val="18"/>
        </w:rPr>
        <w:t>* niepotrzebne skreślić</w:t>
      </w:r>
    </w:p>
    <w:p w:rsidR="00053E7E" w:rsidRPr="00862EFF" w:rsidRDefault="00053E7E" w:rsidP="001950A6">
      <w:pPr>
        <w:pStyle w:val="Akapitzlist"/>
        <w:widowControl w:val="0"/>
        <w:numPr>
          <w:ilvl w:val="0"/>
          <w:numId w:val="50"/>
        </w:numPr>
        <w:tabs>
          <w:tab w:val="left" w:pos="426"/>
        </w:tabs>
        <w:spacing w:before="120" w:after="120" w:line="240" w:lineRule="auto"/>
        <w:ind w:left="426" w:hanging="426"/>
        <w:jc w:val="both"/>
        <w:rPr>
          <w:rFonts w:ascii="Cambria" w:hAnsi="Cambria"/>
          <w:lang w:eastAsia="ar-SA"/>
        </w:rPr>
      </w:pPr>
      <w:r w:rsidRPr="00862EFF">
        <w:rPr>
          <w:rFonts w:ascii="Cambria"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053E7E" w:rsidRPr="00862EFF" w:rsidTr="00752ECB">
        <w:trPr>
          <w:trHeight w:val="340"/>
          <w:jc w:val="center"/>
        </w:trPr>
        <w:tc>
          <w:tcPr>
            <w:tcW w:w="2783"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Imię i nazwisko:</w:t>
            </w:r>
          </w:p>
        </w:tc>
        <w:tc>
          <w:tcPr>
            <w:tcW w:w="6185"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w:t>
            </w:r>
          </w:p>
        </w:tc>
      </w:tr>
      <w:tr w:rsidR="00053E7E" w:rsidRPr="00862EFF" w:rsidTr="00752ECB">
        <w:trPr>
          <w:trHeight w:val="340"/>
          <w:jc w:val="center"/>
        </w:trPr>
        <w:tc>
          <w:tcPr>
            <w:tcW w:w="2783"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Stanowisko:</w:t>
            </w:r>
          </w:p>
        </w:tc>
        <w:tc>
          <w:tcPr>
            <w:tcW w:w="6185"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w:t>
            </w:r>
          </w:p>
        </w:tc>
      </w:tr>
      <w:tr w:rsidR="00053E7E" w:rsidRPr="00862EFF" w:rsidTr="00752ECB">
        <w:trPr>
          <w:trHeight w:val="340"/>
          <w:jc w:val="center"/>
        </w:trPr>
        <w:tc>
          <w:tcPr>
            <w:tcW w:w="2783"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Telefon / Faks</w:t>
            </w:r>
          </w:p>
        </w:tc>
        <w:tc>
          <w:tcPr>
            <w:tcW w:w="6185" w:type="dxa"/>
            <w:shd w:val="clear" w:color="auto" w:fill="auto"/>
            <w:vAlign w:val="bottom"/>
          </w:tcPr>
          <w:p w:rsidR="00053E7E" w:rsidRPr="00862EFF" w:rsidRDefault="00053E7E" w:rsidP="00752ECB">
            <w:pPr>
              <w:widowControl w:val="0"/>
              <w:spacing w:after="0" w:line="240" w:lineRule="auto"/>
              <w:rPr>
                <w:rFonts w:ascii="Cambria" w:hAnsi="Cambria"/>
                <w:lang w:eastAsia="ar-SA"/>
              </w:rPr>
            </w:pPr>
            <w:r w:rsidRPr="00862EFF">
              <w:rPr>
                <w:rFonts w:ascii="Cambria" w:hAnsi="Cambria"/>
                <w:lang w:eastAsia="ar-SA"/>
              </w:rPr>
              <w:t>……………………………………………………………………..</w:t>
            </w:r>
          </w:p>
        </w:tc>
      </w:tr>
    </w:tbl>
    <w:p w:rsidR="00053E7E" w:rsidRPr="00862EFF" w:rsidRDefault="00053E7E" w:rsidP="00053E7E">
      <w:pPr>
        <w:widowControl w:val="0"/>
        <w:spacing w:before="120" w:after="0" w:line="240" w:lineRule="auto"/>
        <w:ind w:left="426"/>
        <w:rPr>
          <w:rFonts w:ascii="Cambria" w:hAnsi="Cambria"/>
          <w:lang w:eastAsia="ar-SA"/>
        </w:rPr>
      </w:pPr>
      <w:r w:rsidRPr="00862EFF">
        <w:rPr>
          <w:rFonts w:ascii="Cambria" w:hAnsi="Cambria"/>
          <w:lang w:eastAsia="ar-SA"/>
        </w:rPr>
        <w:t>Zakres pełnomocnictwa:</w:t>
      </w:r>
    </w:p>
    <w:p w:rsidR="00053E7E" w:rsidRPr="00862EFF" w:rsidRDefault="00053E7E" w:rsidP="001950A6">
      <w:pPr>
        <w:widowControl w:val="0"/>
        <w:numPr>
          <w:ilvl w:val="0"/>
          <w:numId w:val="162"/>
        </w:numPr>
        <w:tabs>
          <w:tab w:val="left" w:pos="851"/>
        </w:tabs>
        <w:spacing w:after="0" w:line="240" w:lineRule="auto"/>
        <w:rPr>
          <w:rFonts w:ascii="Cambria" w:hAnsi="Cambria"/>
          <w:lang w:eastAsia="ar-SA"/>
        </w:rPr>
      </w:pPr>
      <w:r w:rsidRPr="00862EFF">
        <w:rPr>
          <w:rFonts w:ascii="Cambria" w:hAnsi="Cambria"/>
          <w:lang w:eastAsia="ar-SA"/>
        </w:rPr>
        <w:t>do reprezentowania w postępowaniu*</w:t>
      </w:r>
    </w:p>
    <w:p w:rsidR="00053E7E" w:rsidRPr="00862EFF" w:rsidRDefault="00053E7E" w:rsidP="001950A6">
      <w:pPr>
        <w:widowControl w:val="0"/>
        <w:numPr>
          <w:ilvl w:val="0"/>
          <w:numId w:val="162"/>
        </w:numPr>
        <w:tabs>
          <w:tab w:val="left" w:pos="851"/>
        </w:tabs>
        <w:spacing w:after="0" w:line="240" w:lineRule="auto"/>
        <w:ind w:left="851" w:hanging="425"/>
        <w:rPr>
          <w:rFonts w:ascii="Cambria" w:hAnsi="Cambria"/>
          <w:lang w:eastAsia="ar-SA"/>
        </w:rPr>
      </w:pPr>
      <w:r w:rsidRPr="00862EFF">
        <w:rPr>
          <w:rFonts w:ascii="Cambria" w:hAnsi="Cambria"/>
          <w:lang w:eastAsia="ar-SA"/>
        </w:rPr>
        <w:t>do reprezentowania w postępowaniu i zawarcia umowy*</w:t>
      </w:r>
    </w:p>
    <w:p w:rsidR="00053E7E" w:rsidRPr="00862EFF" w:rsidRDefault="00053E7E" w:rsidP="00053E7E">
      <w:pPr>
        <w:widowControl w:val="0"/>
        <w:spacing w:before="120" w:after="0" w:line="240" w:lineRule="auto"/>
        <w:ind w:left="426"/>
        <w:rPr>
          <w:rFonts w:ascii="Cambria" w:hAnsi="Cambria"/>
          <w:b/>
          <w:sz w:val="18"/>
          <w:szCs w:val="18"/>
        </w:rPr>
      </w:pPr>
      <w:r w:rsidRPr="00862EFF">
        <w:rPr>
          <w:rFonts w:ascii="Cambria" w:hAnsi="Cambria"/>
          <w:i/>
          <w:sz w:val="18"/>
          <w:szCs w:val="18"/>
          <w:lang w:eastAsia="ar-SA"/>
        </w:rPr>
        <w:t>* niepotrzebne skreślić (wypełniają wyłącznie Wykonawcy składający ofertę wspólną)</w:t>
      </w:r>
    </w:p>
    <w:p w:rsidR="00053E7E" w:rsidRPr="00862EFF" w:rsidRDefault="00053E7E" w:rsidP="001950A6">
      <w:pPr>
        <w:pStyle w:val="Akapitzlist"/>
        <w:widowControl w:val="0"/>
        <w:numPr>
          <w:ilvl w:val="0"/>
          <w:numId w:val="50"/>
        </w:numPr>
        <w:tabs>
          <w:tab w:val="left" w:pos="426"/>
        </w:tabs>
        <w:spacing w:before="120" w:after="60" w:line="240" w:lineRule="auto"/>
        <w:ind w:left="426" w:hanging="426"/>
        <w:jc w:val="both"/>
        <w:rPr>
          <w:rFonts w:ascii="Cambria" w:hAnsi="Cambria"/>
          <w:i/>
          <w:spacing w:val="-6"/>
        </w:rPr>
      </w:pPr>
      <w:r w:rsidRPr="00862EFF">
        <w:rPr>
          <w:rFonts w:ascii="Cambria" w:hAnsi="Cambria" w:cs="Arial"/>
        </w:rPr>
        <w:t xml:space="preserve">Informacje dotyczące wykonawcy: </w:t>
      </w:r>
    </w:p>
    <w:p w:rsidR="00053E7E" w:rsidRPr="00862EFF" w:rsidRDefault="00053E7E" w:rsidP="00053E7E">
      <w:pPr>
        <w:widowControl w:val="0"/>
        <w:spacing w:after="0" w:line="240" w:lineRule="auto"/>
        <w:ind w:left="426"/>
        <w:rPr>
          <w:rFonts w:ascii="Cambria" w:hAnsi="Cambria" w:cs="Arial"/>
        </w:rPr>
      </w:pPr>
      <w:r w:rsidRPr="00862EFF">
        <w:rPr>
          <w:rFonts w:ascii="Cambria" w:hAnsi="Cambria" w:cs="Arial"/>
        </w:rPr>
        <w:t>Czy wykonawca jest mikro przedsiębiorstwem ?  TAK/NIE *</w:t>
      </w:r>
    </w:p>
    <w:p w:rsidR="00053E7E" w:rsidRPr="00862EFF" w:rsidRDefault="00053E7E" w:rsidP="00053E7E">
      <w:pPr>
        <w:widowControl w:val="0"/>
        <w:spacing w:after="0" w:line="240" w:lineRule="auto"/>
        <w:ind w:left="426"/>
        <w:rPr>
          <w:rFonts w:ascii="Cambria" w:hAnsi="Cambria" w:cs="Arial"/>
        </w:rPr>
      </w:pPr>
      <w:r w:rsidRPr="00862EFF">
        <w:rPr>
          <w:rFonts w:ascii="Cambria" w:hAnsi="Cambria" w:cs="Arial"/>
        </w:rPr>
        <w:t>Czy wykonawca jest małym przedsiębiorstwem ?  TAK/NIE *</w:t>
      </w:r>
    </w:p>
    <w:p w:rsidR="00053E7E" w:rsidRPr="00862EFF" w:rsidRDefault="00053E7E" w:rsidP="00053E7E">
      <w:pPr>
        <w:widowControl w:val="0"/>
        <w:spacing w:after="0" w:line="240" w:lineRule="auto"/>
        <w:ind w:left="426"/>
        <w:rPr>
          <w:rFonts w:ascii="Cambria" w:hAnsi="Cambria" w:cs="Arial"/>
        </w:rPr>
      </w:pPr>
      <w:r w:rsidRPr="00862EFF">
        <w:rPr>
          <w:rFonts w:ascii="Cambria" w:hAnsi="Cambria" w:cs="Arial"/>
        </w:rPr>
        <w:t>Czy wykonawca jest średnim przedsiębiorstwem? TAK/NIE*</w:t>
      </w:r>
    </w:p>
    <w:p w:rsidR="00053E7E" w:rsidRPr="00862EFF" w:rsidRDefault="00053E7E" w:rsidP="00053E7E">
      <w:pPr>
        <w:widowControl w:val="0"/>
        <w:spacing w:before="60" w:after="0" w:line="240" w:lineRule="auto"/>
        <w:ind w:left="426"/>
        <w:rPr>
          <w:rFonts w:ascii="Cambria" w:hAnsi="Cambria"/>
          <w:b/>
          <w:sz w:val="18"/>
        </w:rPr>
      </w:pPr>
      <w:r w:rsidRPr="00862EFF">
        <w:rPr>
          <w:rFonts w:ascii="Cambria" w:hAnsi="Cambria" w:cs="Arial"/>
          <w:i/>
          <w:sz w:val="18"/>
        </w:rPr>
        <w:t>* niepotrzebne skreślić (dotyczy całego zakładu ubezpieczeń, a nie jego jednostki terenowej)</w:t>
      </w:r>
    </w:p>
    <w:p w:rsidR="00053E7E" w:rsidRPr="00862EFF" w:rsidRDefault="00053E7E" w:rsidP="001950A6">
      <w:pPr>
        <w:pStyle w:val="Akapitzlist"/>
        <w:widowControl w:val="0"/>
        <w:numPr>
          <w:ilvl w:val="0"/>
          <w:numId w:val="50"/>
        </w:numPr>
        <w:tabs>
          <w:tab w:val="left" w:pos="426"/>
        </w:tabs>
        <w:spacing w:before="120" w:after="0" w:line="240" w:lineRule="auto"/>
        <w:ind w:left="426" w:hanging="426"/>
        <w:rPr>
          <w:rFonts w:ascii="Cambria" w:hAnsi="Cambria"/>
          <w:b/>
        </w:rPr>
      </w:pPr>
      <w:r w:rsidRPr="00862EFF">
        <w:rPr>
          <w:rFonts w:ascii="Cambria" w:hAnsi="Cambria"/>
          <w:b/>
        </w:rPr>
        <w:t xml:space="preserve">Oświadczamy*, że </w:t>
      </w:r>
    </w:p>
    <w:p w:rsidR="00053E7E" w:rsidRPr="00862EFF" w:rsidRDefault="00053E7E" w:rsidP="001950A6">
      <w:pPr>
        <w:widowControl w:val="0"/>
        <w:numPr>
          <w:ilvl w:val="0"/>
          <w:numId w:val="163"/>
        </w:numPr>
        <w:tabs>
          <w:tab w:val="left" w:pos="426"/>
        </w:tabs>
        <w:spacing w:after="0" w:line="240" w:lineRule="auto"/>
        <w:ind w:left="426" w:hanging="426"/>
        <w:jc w:val="both"/>
        <w:rPr>
          <w:rFonts w:ascii="Cambria" w:hAnsi="Cambria"/>
        </w:rPr>
      </w:pPr>
      <w:r w:rsidRPr="00862EFF">
        <w:rPr>
          <w:rFonts w:ascii="Cambria" w:hAnsi="Cambria"/>
        </w:rPr>
        <w:t>statut reprezentowanego przez nas wykonawcy – towarzystwa ubezpieczeń wzajemnych przewiduje, że towarzystwo ubezpiecza także osoby niebędące członkami towarzystwa;</w:t>
      </w:r>
    </w:p>
    <w:p w:rsidR="00053E7E" w:rsidRPr="00862EFF" w:rsidRDefault="00053E7E" w:rsidP="001950A6">
      <w:pPr>
        <w:widowControl w:val="0"/>
        <w:numPr>
          <w:ilvl w:val="0"/>
          <w:numId w:val="163"/>
        </w:numPr>
        <w:tabs>
          <w:tab w:val="left" w:pos="426"/>
        </w:tabs>
        <w:spacing w:after="0" w:line="240" w:lineRule="auto"/>
        <w:ind w:left="426" w:hanging="426"/>
        <w:jc w:val="both"/>
        <w:rPr>
          <w:rFonts w:ascii="Cambria" w:hAnsi="Cambria"/>
        </w:rPr>
      </w:pPr>
      <w:r w:rsidRPr="00862EFF">
        <w:rPr>
          <w:rFonts w:ascii="Cambria" w:hAnsi="Cambria"/>
        </w:rPr>
        <w:t>w przypadku wyboru oferty reprezentowanego przez nas wykonawcy – towarzystwa ubezpieczeń wzajemnych, towarzystwo udzieli ochrony ubezpieczeniowej zamawiającemu, jako osobie niebędącej członkiem towarzystwa;</w:t>
      </w:r>
    </w:p>
    <w:p w:rsidR="00053E7E" w:rsidRPr="00862EFF" w:rsidRDefault="00053E7E" w:rsidP="001950A6">
      <w:pPr>
        <w:widowControl w:val="0"/>
        <w:numPr>
          <w:ilvl w:val="0"/>
          <w:numId w:val="163"/>
        </w:numPr>
        <w:tabs>
          <w:tab w:val="left" w:pos="426"/>
        </w:tabs>
        <w:spacing w:after="0" w:line="240" w:lineRule="auto"/>
        <w:ind w:left="426" w:hanging="426"/>
        <w:jc w:val="both"/>
        <w:rPr>
          <w:rFonts w:ascii="Cambria" w:hAnsi="Cambria"/>
        </w:rPr>
      </w:pPr>
      <w:r w:rsidRPr="00862EFF">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053E7E" w:rsidRPr="00862EFF" w:rsidRDefault="00053E7E" w:rsidP="001950A6">
      <w:pPr>
        <w:pStyle w:val="Akapitzlist1"/>
        <w:widowControl w:val="0"/>
        <w:numPr>
          <w:ilvl w:val="0"/>
          <w:numId w:val="163"/>
        </w:numPr>
        <w:tabs>
          <w:tab w:val="left" w:pos="426"/>
        </w:tabs>
        <w:spacing w:after="0" w:line="240" w:lineRule="auto"/>
        <w:ind w:left="426" w:hanging="426"/>
        <w:contextualSpacing w:val="0"/>
        <w:jc w:val="both"/>
        <w:rPr>
          <w:rFonts w:ascii="Cambria" w:hAnsi="Cambria"/>
        </w:rPr>
      </w:pPr>
      <w:r w:rsidRPr="00862EFF">
        <w:rPr>
          <w:rFonts w:ascii="Cambria" w:hAnsi="Cambria"/>
        </w:rPr>
        <w:t xml:space="preserve">zgodnie z art. 111 ust 2. ustawy z dnia 11 września 2015 r. o działalności ubezpieczeniowej </w:t>
      </w:r>
      <w:r w:rsidRPr="00862EFF">
        <w:rPr>
          <w:rFonts w:ascii="Cambria" w:hAnsi="Cambria"/>
        </w:rPr>
        <w:br/>
        <w:t>i reasekuracyjnej Zamawiający nie będzie zobowiązany do pokrywania strat towarzystwa przez wnoszenie dodatkowej składki ubezpieczeniowej.</w:t>
      </w:r>
    </w:p>
    <w:p w:rsidR="00053E7E" w:rsidRPr="00862EFF" w:rsidRDefault="00053E7E" w:rsidP="00053E7E">
      <w:pPr>
        <w:widowControl w:val="0"/>
        <w:spacing w:before="60" w:after="0" w:line="240" w:lineRule="auto"/>
        <w:ind w:left="426"/>
        <w:rPr>
          <w:rFonts w:ascii="Cambria" w:hAnsi="Cambria"/>
          <w:i/>
          <w:sz w:val="18"/>
          <w:szCs w:val="18"/>
        </w:rPr>
      </w:pPr>
      <w:r w:rsidRPr="00862EFF">
        <w:rPr>
          <w:rFonts w:ascii="Cambria" w:hAnsi="Cambria"/>
          <w:i/>
          <w:sz w:val="18"/>
          <w:szCs w:val="18"/>
        </w:rPr>
        <w:t>* dotyczy wyłącznie Wykonawcy, który działa w formie towarzystwa ubezpieczeń wzajemnych</w:t>
      </w:r>
    </w:p>
    <w:p w:rsidR="00053E7E" w:rsidRPr="00862EFF" w:rsidRDefault="00053E7E" w:rsidP="001950A6">
      <w:pPr>
        <w:pStyle w:val="Akapitzlist"/>
        <w:widowControl w:val="0"/>
        <w:numPr>
          <w:ilvl w:val="0"/>
          <w:numId w:val="50"/>
        </w:numPr>
        <w:tabs>
          <w:tab w:val="left" w:pos="426"/>
        </w:tabs>
        <w:spacing w:before="120" w:after="0" w:line="240" w:lineRule="auto"/>
        <w:ind w:left="426" w:hanging="426"/>
        <w:jc w:val="both"/>
        <w:rPr>
          <w:rFonts w:ascii="Cambria" w:hAnsi="Cambria"/>
          <w:spacing w:val="-2"/>
        </w:rPr>
      </w:pPr>
      <w:r w:rsidRPr="00862EFF">
        <w:rPr>
          <w:rFonts w:ascii="Cambria" w:hAnsi="Cambria"/>
          <w:spacing w:val="-2"/>
        </w:rPr>
        <w:t xml:space="preserve">Oświadczam, że wypełniłem obowiązki informacyjne przewidziane w art. 13 lub art. 14 rozporządzenia Parlamentu Europejskiego i Rady (UE) 2016/679 z dnia 27 kwietnia 2016 r. </w:t>
      </w:r>
      <w:r w:rsidRPr="00862EFF">
        <w:rPr>
          <w:rFonts w:ascii="Cambria" w:hAnsi="Cambria"/>
          <w:spacing w:val="-2"/>
        </w:rPr>
        <w:br/>
        <w:t>w sprawie ochrony osób fizycznych w związku z przetwarzaniem danych osobowych i w sprawie swobodnego przepływu takich danych oraz uchylenia dyrektywy 95/46/WE (ogólne rozporzą</w:t>
      </w:r>
      <w:r w:rsidRPr="00862EFF">
        <w:rPr>
          <w:rFonts w:ascii="Cambria" w:hAnsi="Cambria"/>
          <w:spacing w:val="-2"/>
        </w:rPr>
        <w:softHyphen/>
        <w:t>dzenie o ochronie danych) (Dz. Urz. UE L 119 z 04.05.2016) wobec osób fizycznych, od których dane osobowe bezpośrednio lub pośrednio pozyskałem w celu ubiegania się o udzielenie zamówienia publicznego w niniejszym postępowaniu.*</w:t>
      </w:r>
    </w:p>
    <w:p w:rsidR="00053E7E" w:rsidRPr="00862EFF" w:rsidRDefault="00053E7E" w:rsidP="00053E7E">
      <w:pPr>
        <w:widowControl w:val="0"/>
        <w:tabs>
          <w:tab w:val="left" w:pos="426"/>
        </w:tabs>
        <w:spacing w:before="60" w:after="0" w:line="240" w:lineRule="auto"/>
        <w:ind w:left="426"/>
        <w:rPr>
          <w:rFonts w:ascii="Cambria" w:hAnsi="Cambria"/>
          <w:b/>
        </w:rPr>
      </w:pPr>
      <w:r w:rsidRPr="00862EFF">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3E7E" w:rsidRPr="00862EFF" w:rsidRDefault="00053E7E" w:rsidP="001950A6">
      <w:pPr>
        <w:widowControl w:val="0"/>
        <w:numPr>
          <w:ilvl w:val="0"/>
          <w:numId w:val="50"/>
        </w:numPr>
        <w:tabs>
          <w:tab w:val="left" w:pos="426"/>
        </w:tabs>
        <w:spacing w:before="120" w:after="0" w:line="240" w:lineRule="auto"/>
        <w:ind w:left="426" w:hanging="426"/>
        <w:jc w:val="both"/>
        <w:rPr>
          <w:rFonts w:ascii="Cambria" w:hAnsi="Cambria"/>
          <w:spacing w:val="-2"/>
        </w:rPr>
      </w:pPr>
      <w:r w:rsidRPr="00862EFF">
        <w:rPr>
          <w:rFonts w:ascii="Cambria" w:hAnsi="Cambria"/>
          <w:spacing w:val="-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053E7E" w:rsidRPr="00862EFF" w:rsidRDefault="00053E7E" w:rsidP="001950A6">
      <w:pPr>
        <w:pStyle w:val="Akapitzlist"/>
        <w:widowControl w:val="0"/>
        <w:numPr>
          <w:ilvl w:val="0"/>
          <w:numId w:val="50"/>
        </w:numPr>
        <w:tabs>
          <w:tab w:val="left" w:pos="426"/>
        </w:tabs>
        <w:spacing w:before="120" w:after="120" w:line="240" w:lineRule="auto"/>
        <w:ind w:left="425" w:hanging="425"/>
        <w:contextualSpacing w:val="0"/>
        <w:jc w:val="both"/>
        <w:rPr>
          <w:rFonts w:ascii="Cambria" w:hAnsi="Cambria"/>
          <w:bCs/>
          <w:i/>
          <w:spacing w:val="-2"/>
        </w:rPr>
      </w:pPr>
      <w:r w:rsidRPr="00862EFF">
        <w:rPr>
          <w:rFonts w:ascii="Cambria" w:hAnsi="Cambria"/>
          <w:bCs/>
          <w:spacing w:val="-6"/>
        </w:rPr>
        <w:t xml:space="preserve">W sprawach nieuregulowanych w specyfikacji istotnych warunków zamówienia i w ofercie mają zastosowanie następujące ogólne i szczególne warunki ubezpieczenia oraz aneksy do tych warunków </w:t>
      </w:r>
      <w:r w:rsidRPr="00862EFF">
        <w:rPr>
          <w:rFonts w:ascii="Cambria" w:hAnsi="Cambria"/>
          <w:bCs/>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199"/>
      </w:tblGrid>
      <w:tr w:rsidR="00053E7E" w:rsidRPr="00862EFF" w:rsidTr="00752ECB">
        <w:trPr>
          <w:trHeight w:val="327"/>
          <w:jc w:val="center"/>
        </w:trPr>
        <w:tc>
          <w:tcPr>
            <w:tcW w:w="636"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lastRenderedPageBreak/>
              <w:t>Lp.</w:t>
            </w:r>
          </w:p>
        </w:tc>
        <w:tc>
          <w:tcPr>
            <w:tcW w:w="6362"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t>Data zatwierdzenia przez Zarząd Wykonawcy</w:t>
            </w:r>
          </w:p>
        </w:tc>
      </w:tr>
      <w:tr w:rsidR="00053E7E" w:rsidRPr="00862EFF" w:rsidTr="00752ECB">
        <w:trPr>
          <w:trHeight w:val="327"/>
          <w:jc w:val="center"/>
        </w:trPr>
        <w:tc>
          <w:tcPr>
            <w:tcW w:w="9197" w:type="dxa"/>
            <w:gridSpan w:val="3"/>
            <w:shd w:val="pct10" w:color="auto" w:fill="auto"/>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t>Część II zamówienia</w:t>
            </w:r>
          </w:p>
        </w:tc>
      </w:tr>
      <w:tr w:rsidR="00053E7E" w:rsidRPr="00862EFF" w:rsidTr="00752ECB">
        <w:trPr>
          <w:trHeight w:val="327"/>
          <w:jc w:val="center"/>
        </w:trPr>
        <w:tc>
          <w:tcPr>
            <w:tcW w:w="636" w:type="dxa"/>
            <w:vAlign w:val="center"/>
          </w:tcPr>
          <w:p w:rsidR="00053E7E" w:rsidRPr="00862EFF" w:rsidRDefault="00053E7E" w:rsidP="00752ECB">
            <w:pPr>
              <w:widowControl w:val="0"/>
              <w:spacing w:after="0" w:line="240" w:lineRule="auto"/>
              <w:jc w:val="center"/>
              <w:rPr>
                <w:rFonts w:ascii="Cambria" w:hAnsi="Cambria"/>
                <w:sz w:val="20"/>
                <w:szCs w:val="20"/>
              </w:rPr>
            </w:pPr>
          </w:p>
        </w:tc>
        <w:tc>
          <w:tcPr>
            <w:tcW w:w="6362" w:type="dxa"/>
            <w:vAlign w:val="center"/>
          </w:tcPr>
          <w:p w:rsidR="00053E7E" w:rsidRPr="00862EFF" w:rsidRDefault="00053E7E" w:rsidP="00752ECB">
            <w:pPr>
              <w:widowControl w:val="0"/>
              <w:spacing w:after="0" w:line="240" w:lineRule="auto"/>
              <w:jc w:val="center"/>
              <w:rPr>
                <w:rFonts w:ascii="Cambria" w:hAnsi="Cambria"/>
                <w:b/>
                <w:sz w:val="20"/>
                <w:szCs w:val="20"/>
              </w:rPr>
            </w:pPr>
          </w:p>
        </w:tc>
        <w:tc>
          <w:tcPr>
            <w:tcW w:w="2199" w:type="dxa"/>
            <w:vAlign w:val="center"/>
          </w:tcPr>
          <w:p w:rsidR="00053E7E" w:rsidRPr="00862EFF" w:rsidRDefault="00053E7E" w:rsidP="00752ECB">
            <w:pPr>
              <w:widowControl w:val="0"/>
              <w:spacing w:after="0" w:line="240" w:lineRule="auto"/>
              <w:jc w:val="center"/>
              <w:rPr>
                <w:rFonts w:ascii="Cambria" w:hAnsi="Cambria"/>
                <w:sz w:val="20"/>
                <w:szCs w:val="20"/>
              </w:rPr>
            </w:pPr>
          </w:p>
        </w:tc>
      </w:tr>
      <w:tr w:rsidR="00053E7E" w:rsidRPr="00862EFF" w:rsidTr="00752ECB">
        <w:trPr>
          <w:trHeight w:val="327"/>
          <w:jc w:val="center"/>
        </w:trPr>
        <w:tc>
          <w:tcPr>
            <w:tcW w:w="636" w:type="dxa"/>
            <w:vAlign w:val="center"/>
          </w:tcPr>
          <w:p w:rsidR="00053E7E" w:rsidRPr="00862EFF" w:rsidRDefault="00053E7E" w:rsidP="00752ECB">
            <w:pPr>
              <w:widowControl w:val="0"/>
              <w:spacing w:after="0" w:line="240" w:lineRule="auto"/>
              <w:jc w:val="center"/>
              <w:rPr>
                <w:rFonts w:ascii="Cambria" w:hAnsi="Cambria"/>
                <w:sz w:val="20"/>
                <w:szCs w:val="20"/>
              </w:rPr>
            </w:pPr>
          </w:p>
        </w:tc>
        <w:tc>
          <w:tcPr>
            <w:tcW w:w="6362" w:type="dxa"/>
            <w:vAlign w:val="center"/>
          </w:tcPr>
          <w:p w:rsidR="00053E7E" w:rsidRPr="00862EFF" w:rsidRDefault="00053E7E" w:rsidP="00752ECB">
            <w:pPr>
              <w:widowControl w:val="0"/>
              <w:spacing w:after="0" w:line="240" w:lineRule="auto"/>
              <w:jc w:val="center"/>
              <w:rPr>
                <w:rFonts w:ascii="Cambria" w:hAnsi="Cambria"/>
                <w:b/>
                <w:sz w:val="20"/>
                <w:szCs w:val="20"/>
              </w:rPr>
            </w:pPr>
          </w:p>
        </w:tc>
        <w:tc>
          <w:tcPr>
            <w:tcW w:w="2199" w:type="dxa"/>
            <w:vAlign w:val="center"/>
          </w:tcPr>
          <w:p w:rsidR="00053E7E" w:rsidRPr="00862EFF" w:rsidRDefault="00053E7E" w:rsidP="00752ECB">
            <w:pPr>
              <w:widowControl w:val="0"/>
              <w:spacing w:after="0" w:line="240" w:lineRule="auto"/>
              <w:jc w:val="center"/>
              <w:rPr>
                <w:rFonts w:ascii="Cambria" w:hAnsi="Cambria"/>
                <w:sz w:val="20"/>
                <w:szCs w:val="20"/>
              </w:rPr>
            </w:pPr>
          </w:p>
        </w:tc>
      </w:tr>
      <w:tr w:rsidR="00053E7E" w:rsidRPr="00862EFF" w:rsidTr="00752ECB">
        <w:trPr>
          <w:trHeight w:val="327"/>
          <w:jc w:val="center"/>
        </w:trPr>
        <w:tc>
          <w:tcPr>
            <w:tcW w:w="636"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r>
      <w:tr w:rsidR="00053E7E" w:rsidRPr="00862EFF" w:rsidTr="00752ECB">
        <w:trPr>
          <w:trHeight w:val="327"/>
          <w:jc w:val="center"/>
        </w:trPr>
        <w:tc>
          <w:tcPr>
            <w:tcW w:w="636"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rsidR="00053E7E" w:rsidRPr="00862EFF" w:rsidRDefault="00053E7E" w:rsidP="00752ECB">
            <w:pPr>
              <w:widowControl w:val="0"/>
              <w:spacing w:after="0" w:line="240" w:lineRule="auto"/>
              <w:jc w:val="center"/>
              <w:rPr>
                <w:rFonts w:ascii="Cambria" w:hAnsi="Cambria"/>
                <w:sz w:val="20"/>
                <w:szCs w:val="20"/>
              </w:rPr>
            </w:pPr>
          </w:p>
        </w:tc>
      </w:tr>
    </w:tbl>
    <w:p w:rsidR="00053E7E" w:rsidRPr="00862EFF" w:rsidRDefault="00053E7E" w:rsidP="001950A6">
      <w:pPr>
        <w:pStyle w:val="Akapitzlist"/>
        <w:widowControl w:val="0"/>
        <w:numPr>
          <w:ilvl w:val="0"/>
          <w:numId w:val="50"/>
        </w:numPr>
        <w:tabs>
          <w:tab w:val="left" w:pos="426"/>
        </w:tabs>
        <w:spacing w:before="240" w:after="120" w:line="240" w:lineRule="auto"/>
        <w:ind w:left="426" w:hanging="426"/>
        <w:rPr>
          <w:rFonts w:ascii="Cambria" w:hAnsi="Cambria"/>
          <w:b/>
        </w:rPr>
      </w:pPr>
      <w:r w:rsidRPr="00862EFF">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8307"/>
      </w:tblGrid>
      <w:tr w:rsidR="00053E7E" w:rsidRPr="00862EFF" w:rsidTr="00752ECB">
        <w:trPr>
          <w:trHeight w:val="340"/>
          <w:jc w:val="center"/>
        </w:trPr>
        <w:tc>
          <w:tcPr>
            <w:tcW w:w="923" w:type="dxa"/>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t>Lp.</w:t>
            </w:r>
          </w:p>
        </w:tc>
        <w:tc>
          <w:tcPr>
            <w:tcW w:w="8307" w:type="dxa"/>
            <w:vAlign w:val="center"/>
          </w:tcPr>
          <w:p w:rsidR="00053E7E" w:rsidRPr="00862EFF" w:rsidRDefault="00053E7E" w:rsidP="00752ECB">
            <w:pPr>
              <w:widowControl w:val="0"/>
              <w:spacing w:after="0" w:line="240" w:lineRule="auto"/>
              <w:jc w:val="center"/>
              <w:rPr>
                <w:rFonts w:ascii="Cambria" w:hAnsi="Cambria"/>
                <w:b/>
                <w:sz w:val="20"/>
                <w:szCs w:val="20"/>
              </w:rPr>
            </w:pPr>
            <w:r w:rsidRPr="00862EFF">
              <w:rPr>
                <w:rFonts w:ascii="Cambria" w:hAnsi="Cambria"/>
                <w:b/>
                <w:sz w:val="20"/>
                <w:szCs w:val="20"/>
              </w:rPr>
              <w:t>Wyszczególnienie</w:t>
            </w:r>
          </w:p>
        </w:tc>
      </w:tr>
      <w:tr w:rsidR="00053E7E" w:rsidRPr="00862EFF" w:rsidTr="00752ECB">
        <w:trPr>
          <w:trHeight w:val="340"/>
          <w:jc w:val="center"/>
        </w:trPr>
        <w:tc>
          <w:tcPr>
            <w:tcW w:w="923" w:type="dxa"/>
            <w:vAlign w:val="center"/>
          </w:tcPr>
          <w:p w:rsidR="00053E7E" w:rsidRPr="00862EFF" w:rsidRDefault="00053E7E" w:rsidP="00752ECB">
            <w:pPr>
              <w:widowControl w:val="0"/>
              <w:spacing w:after="0" w:line="240" w:lineRule="auto"/>
              <w:jc w:val="center"/>
              <w:rPr>
                <w:rFonts w:ascii="Cambria" w:hAnsi="Cambria"/>
                <w:sz w:val="20"/>
                <w:szCs w:val="20"/>
              </w:rPr>
            </w:pPr>
          </w:p>
        </w:tc>
        <w:tc>
          <w:tcPr>
            <w:tcW w:w="8307" w:type="dxa"/>
            <w:vAlign w:val="center"/>
          </w:tcPr>
          <w:p w:rsidR="00053E7E" w:rsidRPr="00862EFF" w:rsidRDefault="00053E7E" w:rsidP="00752ECB">
            <w:pPr>
              <w:widowControl w:val="0"/>
              <w:spacing w:after="0" w:line="240" w:lineRule="auto"/>
              <w:jc w:val="center"/>
              <w:rPr>
                <w:rFonts w:ascii="Cambria" w:hAnsi="Cambria"/>
                <w:sz w:val="20"/>
                <w:szCs w:val="20"/>
              </w:rPr>
            </w:pPr>
          </w:p>
        </w:tc>
      </w:tr>
      <w:tr w:rsidR="00053E7E" w:rsidRPr="00862EFF" w:rsidTr="00752ECB">
        <w:trPr>
          <w:trHeight w:val="340"/>
          <w:jc w:val="center"/>
        </w:trPr>
        <w:tc>
          <w:tcPr>
            <w:tcW w:w="923" w:type="dxa"/>
            <w:vAlign w:val="center"/>
          </w:tcPr>
          <w:p w:rsidR="00053E7E" w:rsidRPr="00862EFF" w:rsidRDefault="00053E7E" w:rsidP="00752ECB">
            <w:pPr>
              <w:widowControl w:val="0"/>
              <w:spacing w:after="0" w:line="240" w:lineRule="auto"/>
              <w:jc w:val="center"/>
              <w:rPr>
                <w:rFonts w:ascii="Cambria" w:hAnsi="Cambria"/>
                <w:sz w:val="20"/>
                <w:szCs w:val="20"/>
              </w:rPr>
            </w:pPr>
          </w:p>
        </w:tc>
        <w:tc>
          <w:tcPr>
            <w:tcW w:w="8307" w:type="dxa"/>
            <w:vAlign w:val="center"/>
          </w:tcPr>
          <w:p w:rsidR="00053E7E" w:rsidRPr="00862EFF" w:rsidRDefault="00053E7E" w:rsidP="00752ECB">
            <w:pPr>
              <w:widowControl w:val="0"/>
              <w:spacing w:after="0" w:line="240" w:lineRule="auto"/>
              <w:jc w:val="center"/>
              <w:rPr>
                <w:rFonts w:ascii="Cambria" w:hAnsi="Cambria"/>
                <w:sz w:val="20"/>
                <w:szCs w:val="20"/>
              </w:rPr>
            </w:pPr>
          </w:p>
        </w:tc>
      </w:tr>
      <w:tr w:rsidR="00053E7E" w:rsidRPr="00862EFF" w:rsidTr="00752ECB">
        <w:trPr>
          <w:trHeight w:val="340"/>
          <w:jc w:val="center"/>
        </w:trPr>
        <w:tc>
          <w:tcPr>
            <w:tcW w:w="923" w:type="dxa"/>
            <w:vAlign w:val="center"/>
          </w:tcPr>
          <w:p w:rsidR="00053E7E" w:rsidRPr="00862EFF" w:rsidRDefault="00053E7E" w:rsidP="00752ECB">
            <w:pPr>
              <w:widowControl w:val="0"/>
              <w:spacing w:after="0" w:line="240" w:lineRule="auto"/>
              <w:jc w:val="center"/>
              <w:rPr>
                <w:rFonts w:ascii="Cambria" w:hAnsi="Cambria"/>
                <w:sz w:val="20"/>
                <w:szCs w:val="20"/>
              </w:rPr>
            </w:pPr>
          </w:p>
        </w:tc>
        <w:tc>
          <w:tcPr>
            <w:tcW w:w="8307" w:type="dxa"/>
            <w:vAlign w:val="center"/>
          </w:tcPr>
          <w:p w:rsidR="00053E7E" w:rsidRPr="00862EFF" w:rsidRDefault="00053E7E" w:rsidP="00752ECB">
            <w:pPr>
              <w:widowControl w:val="0"/>
              <w:spacing w:after="0" w:line="240" w:lineRule="auto"/>
              <w:jc w:val="center"/>
              <w:rPr>
                <w:rFonts w:ascii="Cambria" w:hAnsi="Cambria"/>
                <w:sz w:val="20"/>
                <w:szCs w:val="20"/>
              </w:rPr>
            </w:pPr>
          </w:p>
        </w:tc>
      </w:tr>
    </w:tbl>
    <w:p w:rsidR="00053E7E" w:rsidRPr="00862EFF" w:rsidRDefault="00053E7E" w:rsidP="00053E7E">
      <w:pPr>
        <w:widowControl w:val="0"/>
        <w:tabs>
          <w:tab w:val="left" w:pos="426"/>
        </w:tabs>
        <w:autoSpaceDE w:val="0"/>
        <w:autoSpaceDN w:val="0"/>
        <w:adjustRightInd w:val="0"/>
        <w:spacing w:before="240" w:after="0" w:line="240" w:lineRule="auto"/>
        <w:jc w:val="both"/>
        <w:rPr>
          <w:rFonts w:ascii="Cambria" w:hAnsi="Cambria" w:cs="Arial"/>
        </w:rPr>
      </w:pPr>
      <w:r w:rsidRPr="00862EFF">
        <w:rPr>
          <w:rFonts w:ascii="Cambria" w:hAnsi="Cambria" w:cs="Arial"/>
        </w:rPr>
        <w:t>Niniejsza oferta oraz załączniki do niej są jawne i nie zawierają informacji stanowiących tajemnicę przedsiębiorstwa w rozumieniu przepisów o zwalczaniu nieuczciwej konkurencji, za wyjątkiem …………………………………………………………………………..…………………………………………………………………………..</w:t>
      </w:r>
    </w:p>
    <w:p w:rsidR="00053E7E" w:rsidRPr="00862EFF" w:rsidRDefault="00053E7E" w:rsidP="00053E7E">
      <w:pPr>
        <w:widowControl w:val="0"/>
        <w:spacing w:after="0" w:line="240" w:lineRule="auto"/>
        <w:rPr>
          <w:rFonts w:ascii="Cambria" w:hAnsi="Cambria"/>
        </w:rPr>
      </w:pPr>
    </w:p>
    <w:p w:rsidR="00053E7E" w:rsidRPr="00862EFF" w:rsidRDefault="00053E7E" w:rsidP="00053E7E">
      <w:pPr>
        <w:widowControl w:val="0"/>
        <w:spacing w:after="0" w:line="240" w:lineRule="auto"/>
        <w:rPr>
          <w:rFonts w:ascii="Cambria" w:hAnsi="Cambria"/>
        </w:rPr>
      </w:pPr>
    </w:p>
    <w:p w:rsidR="00053E7E" w:rsidRPr="009722FE" w:rsidRDefault="00053E7E" w:rsidP="00053E7E">
      <w:pPr>
        <w:widowControl w:val="0"/>
        <w:spacing w:after="0" w:line="240" w:lineRule="auto"/>
        <w:rPr>
          <w:rFonts w:ascii="Cambria" w:hAnsi="Cambria"/>
        </w:rPr>
      </w:pPr>
    </w:p>
    <w:p w:rsidR="00053E7E" w:rsidRPr="009722FE" w:rsidRDefault="00053E7E" w:rsidP="00053E7E">
      <w:pPr>
        <w:widowControl w:val="0"/>
        <w:spacing w:after="0" w:line="240" w:lineRule="auto"/>
        <w:rPr>
          <w:rFonts w:ascii="Cambria" w:hAnsi="Cambria"/>
        </w:rPr>
      </w:pPr>
      <w:r w:rsidRPr="009722FE">
        <w:rPr>
          <w:rFonts w:ascii="Cambria" w:hAnsi="Cambria"/>
        </w:rPr>
        <w:t>Miejscowość i data: ……………….………</w:t>
      </w:r>
    </w:p>
    <w:p w:rsidR="00053E7E" w:rsidRPr="009722FE" w:rsidRDefault="00053E7E" w:rsidP="00053E7E">
      <w:pPr>
        <w:widowControl w:val="0"/>
        <w:spacing w:after="0" w:line="240" w:lineRule="auto"/>
        <w:rPr>
          <w:rFonts w:ascii="Cambria" w:hAnsi="Cambria"/>
        </w:rPr>
      </w:pPr>
    </w:p>
    <w:p w:rsidR="00053E7E" w:rsidRPr="009722FE" w:rsidRDefault="00053E7E" w:rsidP="00053E7E">
      <w:pPr>
        <w:widowControl w:val="0"/>
        <w:spacing w:after="0" w:line="240" w:lineRule="auto"/>
        <w:jc w:val="right"/>
        <w:rPr>
          <w:rFonts w:ascii="Cambria" w:hAnsi="Cambria"/>
        </w:rPr>
      </w:pPr>
    </w:p>
    <w:p w:rsidR="00053E7E" w:rsidRPr="009722FE" w:rsidRDefault="00053E7E" w:rsidP="00053E7E">
      <w:pPr>
        <w:widowControl w:val="0"/>
        <w:spacing w:after="0" w:line="240" w:lineRule="auto"/>
        <w:jc w:val="right"/>
        <w:rPr>
          <w:rFonts w:ascii="Cambria" w:hAnsi="Cambria"/>
        </w:rPr>
      </w:pPr>
    </w:p>
    <w:p w:rsidR="00053E7E" w:rsidRPr="009722FE" w:rsidRDefault="00053E7E" w:rsidP="00053E7E">
      <w:pPr>
        <w:widowControl w:val="0"/>
        <w:spacing w:after="0" w:line="240" w:lineRule="auto"/>
        <w:jc w:val="right"/>
        <w:rPr>
          <w:rFonts w:ascii="Cambria" w:hAnsi="Cambria"/>
        </w:rPr>
      </w:pPr>
      <w:r w:rsidRPr="009722FE">
        <w:rPr>
          <w:rFonts w:ascii="Cambria" w:hAnsi="Cambria"/>
        </w:rPr>
        <w:t>……………………………………………….………………………</w:t>
      </w:r>
    </w:p>
    <w:p w:rsidR="00053E7E" w:rsidRPr="009722FE" w:rsidRDefault="00053E7E" w:rsidP="00053E7E">
      <w:pPr>
        <w:widowControl w:val="0"/>
        <w:spacing w:after="0" w:line="240" w:lineRule="auto"/>
        <w:ind w:left="4962" w:right="-1"/>
        <w:jc w:val="center"/>
        <w:rPr>
          <w:rFonts w:ascii="Cambria" w:hAnsi="Cambria"/>
          <w:i/>
          <w:sz w:val="18"/>
        </w:rPr>
      </w:pPr>
      <w:r w:rsidRPr="009722FE">
        <w:rPr>
          <w:rFonts w:ascii="Cambria" w:hAnsi="Cambria"/>
          <w:i/>
          <w:sz w:val="18"/>
        </w:rPr>
        <w:t>(pieczątka i podpis osoby/osób uprawnionej/nych do reprezentowania wykonawcy/wykonawców)</w:t>
      </w:r>
    </w:p>
    <w:p w:rsidR="00053E7E" w:rsidRPr="009722FE" w:rsidRDefault="00053E7E" w:rsidP="00053E7E">
      <w:pPr>
        <w:widowControl w:val="0"/>
        <w:spacing w:after="240" w:line="240" w:lineRule="auto"/>
        <w:jc w:val="both"/>
        <w:outlineLvl w:val="0"/>
        <w:rPr>
          <w:rFonts w:ascii="Cambria" w:hAnsi="Cambria"/>
          <w:b/>
          <w:i/>
        </w:rPr>
        <w:sectPr w:rsidR="00053E7E" w:rsidRPr="009722FE" w:rsidSect="00584AF4">
          <w:pgSz w:w="11906" w:h="16838"/>
          <w:pgMar w:top="993" w:right="1134" w:bottom="851" w:left="1134" w:header="454" w:footer="454" w:gutter="0"/>
          <w:cols w:space="708"/>
          <w:docGrid w:linePitch="360"/>
        </w:sectPr>
      </w:pPr>
    </w:p>
    <w:p w:rsidR="00053E7E" w:rsidRPr="00053E7E" w:rsidRDefault="00053E7E" w:rsidP="00C77D5F">
      <w:pPr>
        <w:widowControl w:val="0"/>
        <w:spacing w:before="120" w:after="0" w:line="240" w:lineRule="auto"/>
        <w:jc w:val="both"/>
        <w:rPr>
          <w:rFonts w:ascii="Cambria" w:hAnsi="Cambria"/>
          <w:sz w:val="16"/>
          <w:szCs w:val="16"/>
        </w:rPr>
      </w:pPr>
    </w:p>
    <w:p w:rsidR="00967F3F" w:rsidRPr="00862EFF" w:rsidRDefault="00967F3F" w:rsidP="00C77D5F">
      <w:pPr>
        <w:pStyle w:val="Akapitzlist1"/>
        <w:widowControl w:val="0"/>
        <w:numPr>
          <w:ilvl w:val="0"/>
          <w:numId w:val="7"/>
        </w:numPr>
        <w:tabs>
          <w:tab w:val="left" w:pos="426"/>
        </w:tabs>
        <w:spacing w:before="240" w:after="120" w:line="240" w:lineRule="auto"/>
        <w:ind w:left="426" w:hanging="426"/>
        <w:jc w:val="both"/>
        <w:outlineLvl w:val="1"/>
        <w:rPr>
          <w:rFonts w:ascii="Cambria" w:hAnsi="Cambria"/>
          <w:b/>
        </w:rPr>
      </w:pPr>
      <w:r w:rsidRPr="00862EFF">
        <w:rPr>
          <w:rFonts w:ascii="Cambria" w:hAnsi="Cambria"/>
          <w:b/>
        </w:rPr>
        <w:t xml:space="preserve">Część II zamówienia - „Ubezpieczenie pojazdów mechanicznych </w:t>
      </w:r>
      <w:r w:rsidR="00053E7E">
        <w:rPr>
          <w:rFonts w:ascii="Cambria" w:hAnsi="Cambria"/>
          <w:b/>
        </w:rPr>
        <w:t>Powiatu Bialskiego, jednostek organizacyjnych i instytucji kultury</w:t>
      </w:r>
      <w:r w:rsidRPr="00862EFF">
        <w:rPr>
          <w:rFonts w:ascii="Cambria" w:hAnsi="Cambria"/>
          <w:b/>
        </w:rPr>
        <w:t>”</w:t>
      </w:r>
    </w:p>
    <w:p w:rsidR="00C54BED" w:rsidRPr="00862EFF" w:rsidRDefault="00C54BED" w:rsidP="00C77D5F">
      <w:pPr>
        <w:widowControl w:val="0"/>
        <w:spacing w:before="360" w:after="0" w:line="240" w:lineRule="auto"/>
        <w:jc w:val="center"/>
        <w:rPr>
          <w:rFonts w:ascii="Cambria" w:hAnsi="Cambria"/>
          <w:b/>
          <w:bCs/>
        </w:rPr>
      </w:pPr>
      <w:r w:rsidRPr="00862EFF">
        <w:rPr>
          <w:rFonts w:ascii="Cambria" w:hAnsi="Cambria"/>
          <w:b/>
          <w:bCs/>
        </w:rPr>
        <w:t>........................................................................................................................ złotych</w:t>
      </w:r>
    </w:p>
    <w:p w:rsidR="00C54BED" w:rsidRPr="00862EFF" w:rsidRDefault="00C54BED" w:rsidP="00C77D5F">
      <w:pPr>
        <w:widowControl w:val="0"/>
        <w:spacing w:after="0" w:line="240" w:lineRule="auto"/>
        <w:ind w:left="426"/>
        <w:jc w:val="center"/>
        <w:rPr>
          <w:rFonts w:ascii="Cambria" w:hAnsi="Cambria"/>
          <w:color w:val="000000"/>
          <w:sz w:val="16"/>
          <w:szCs w:val="18"/>
        </w:rPr>
      </w:pPr>
      <w:r w:rsidRPr="00862EFF">
        <w:rPr>
          <w:rFonts w:ascii="Cambria" w:hAnsi="Cambria"/>
          <w:color w:val="000000"/>
          <w:sz w:val="16"/>
          <w:szCs w:val="18"/>
        </w:rPr>
        <w:t xml:space="preserve">/usługa zwolniona z podatku VAT zgodnie z art. 43 ust. 1 pkt 37 ustawy z dnia 11 marca 2004 r. </w:t>
      </w:r>
    </w:p>
    <w:p w:rsidR="00C54BED" w:rsidRPr="00862EFF" w:rsidRDefault="00C54BED" w:rsidP="00C77D5F">
      <w:pPr>
        <w:widowControl w:val="0"/>
        <w:spacing w:after="0" w:line="240" w:lineRule="auto"/>
        <w:ind w:left="426"/>
        <w:jc w:val="center"/>
        <w:rPr>
          <w:rFonts w:ascii="Cambria" w:hAnsi="Cambria"/>
          <w:color w:val="000000"/>
          <w:sz w:val="16"/>
          <w:szCs w:val="18"/>
        </w:rPr>
      </w:pPr>
      <w:r w:rsidRPr="00862EFF">
        <w:rPr>
          <w:rFonts w:ascii="Cambria" w:hAnsi="Cambria"/>
          <w:color w:val="000000"/>
          <w:sz w:val="16"/>
          <w:szCs w:val="18"/>
        </w:rPr>
        <w:t>o podatku od towarów i usług (</w:t>
      </w:r>
      <w:r w:rsidRPr="00862EFF">
        <w:rPr>
          <w:rFonts w:ascii="Cambria" w:hAnsi="Cambria"/>
          <w:bCs/>
          <w:color w:val="000000"/>
          <w:sz w:val="16"/>
          <w:szCs w:val="18"/>
        </w:rPr>
        <w:t>tekst jednolity Dz.U. z 2018 r., poz. 2174 z późn. zm.</w:t>
      </w:r>
      <w:r w:rsidRPr="00862EFF">
        <w:rPr>
          <w:rFonts w:ascii="Cambria" w:hAnsi="Cambria"/>
          <w:color w:val="000000"/>
          <w:sz w:val="16"/>
          <w:szCs w:val="18"/>
        </w:rPr>
        <w:t>)/</w:t>
      </w:r>
    </w:p>
    <w:p w:rsidR="00967F3F" w:rsidRPr="00862EFF" w:rsidRDefault="00967F3F" w:rsidP="00C77D5F">
      <w:pPr>
        <w:widowControl w:val="0"/>
        <w:spacing w:before="120" w:after="120" w:line="240" w:lineRule="auto"/>
        <w:jc w:val="both"/>
        <w:rPr>
          <w:rFonts w:ascii="Cambria" w:hAnsi="Cambria"/>
        </w:rPr>
      </w:pPr>
      <w:r w:rsidRPr="00862EFF">
        <w:rPr>
          <w:rFonts w:ascii="Cambria" w:hAnsi="Cambria"/>
        </w:rPr>
        <w:t>wynikającą z wypełnionego formularza cenowego, zawartego poniżej.</w:t>
      </w:r>
    </w:p>
    <w:p w:rsidR="00C317E1" w:rsidRPr="00862EFF" w:rsidRDefault="00C317E1" w:rsidP="00C77D5F">
      <w:pPr>
        <w:widowControl w:val="0"/>
        <w:spacing w:before="120" w:after="0" w:line="240" w:lineRule="auto"/>
        <w:jc w:val="both"/>
        <w:rPr>
          <w:rFonts w:ascii="Cambria" w:hAnsi="Cambria"/>
        </w:rPr>
      </w:pPr>
      <w:r w:rsidRPr="00862EFF">
        <w:rPr>
          <w:rFonts w:ascii="Cambria" w:hAnsi="Cambria"/>
        </w:rPr>
        <w:t xml:space="preserve">Termin wykonania zamówienia: </w:t>
      </w:r>
      <w:r w:rsidR="000E24B3" w:rsidRPr="00862EFF">
        <w:rPr>
          <w:rFonts w:ascii="Cambria" w:hAnsi="Cambria"/>
          <w:b/>
        </w:rPr>
        <w:t xml:space="preserve">36 miesięcy, </w:t>
      </w:r>
      <w:r w:rsidR="00053E7E" w:rsidRPr="009722FE">
        <w:rPr>
          <w:rFonts w:ascii="Cambria" w:hAnsi="Cambria"/>
          <w:b/>
        </w:rPr>
        <w:t xml:space="preserve">od dnia </w:t>
      </w:r>
      <w:r w:rsidR="00053E7E">
        <w:rPr>
          <w:rFonts w:ascii="Cambria" w:hAnsi="Cambria"/>
          <w:b/>
        </w:rPr>
        <w:t>01</w:t>
      </w:r>
      <w:r w:rsidR="00053E7E" w:rsidRPr="009722FE">
        <w:rPr>
          <w:rFonts w:ascii="Cambria" w:hAnsi="Cambria"/>
          <w:b/>
        </w:rPr>
        <w:t>.0</w:t>
      </w:r>
      <w:r w:rsidR="00053E7E">
        <w:rPr>
          <w:rFonts w:ascii="Cambria" w:hAnsi="Cambria"/>
          <w:b/>
        </w:rPr>
        <w:t>1.</w:t>
      </w:r>
      <w:r w:rsidR="00053E7E" w:rsidRPr="009722FE">
        <w:rPr>
          <w:rFonts w:ascii="Cambria" w:hAnsi="Cambria"/>
          <w:b/>
        </w:rPr>
        <w:t>20</w:t>
      </w:r>
      <w:r w:rsidR="00053E7E">
        <w:rPr>
          <w:rFonts w:ascii="Cambria" w:hAnsi="Cambria"/>
          <w:b/>
        </w:rPr>
        <w:t>20</w:t>
      </w:r>
      <w:r w:rsidR="00053E7E" w:rsidRPr="009722FE">
        <w:rPr>
          <w:rFonts w:ascii="Cambria" w:hAnsi="Cambria"/>
          <w:b/>
        </w:rPr>
        <w:t xml:space="preserve"> r. do dnia</w:t>
      </w:r>
      <w:r w:rsidR="00053E7E">
        <w:rPr>
          <w:rFonts w:ascii="Cambria" w:hAnsi="Cambria"/>
          <w:b/>
        </w:rPr>
        <w:t xml:space="preserve"> 31</w:t>
      </w:r>
      <w:r w:rsidR="00053E7E" w:rsidRPr="009722FE">
        <w:rPr>
          <w:rFonts w:ascii="Cambria" w:hAnsi="Cambria"/>
          <w:b/>
        </w:rPr>
        <w:t>.</w:t>
      </w:r>
      <w:r w:rsidR="00053E7E">
        <w:rPr>
          <w:rFonts w:ascii="Cambria" w:hAnsi="Cambria"/>
          <w:b/>
        </w:rPr>
        <w:t>12</w:t>
      </w:r>
      <w:r w:rsidR="00053E7E" w:rsidRPr="009722FE">
        <w:rPr>
          <w:rFonts w:ascii="Cambria" w:hAnsi="Cambria"/>
          <w:b/>
        </w:rPr>
        <w:t>.202</w:t>
      </w:r>
      <w:r w:rsidR="00053E7E">
        <w:rPr>
          <w:rFonts w:ascii="Cambria" w:hAnsi="Cambria"/>
          <w:b/>
        </w:rPr>
        <w:t>2</w:t>
      </w:r>
      <w:r w:rsidR="00053E7E" w:rsidRPr="009722FE">
        <w:rPr>
          <w:rFonts w:ascii="Cambria" w:hAnsi="Cambria"/>
          <w:b/>
        </w:rPr>
        <w:t>r.</w:t>
      </w:r>
    </w:p>
    <w:p w:rsidR="00967F3F" w:rsidRPr="00862EFF" w:rsidRDefault="00C317E1" w:rsidP="00C77D5F">
      <w:pPr>
        <w:widowControl w:val="0"/>
        <w:spacing w:after="120" w:line="240" w:lineRule="auto"/>
        <w:jc w:val="both"/>
        <w:rPr>
          <w:rFonts w:ascii="Cambria" w:hAnsi="Cambria"/>
        </w:rPr>
      </w:pPr>
      <w:r w:rsidRPr="00862EFF">
        <w:rPr>
          <w:rFonts w:ascii="Cambria" w:hAnsi="Cambria"/>
        </w:rPr>
        <w:t xml:space="preserve">Termin związania ofertą i warunki płatności: </w:t>
      </w:r>
      <w:r w:rsidRPr="00862EFF">
        <w:rPr>
          <w:rFonts w:ascii="Cambria" w:hAnsi="Cambria"/>
          <w:b/>
        </w:rPr>
        <w:t>zgodne z postanowieniami specyfikacji istotnych warunków zamówienia</w:t>
      </w:r>
      <w:r w:rsidRPr="00862EFF">
        <w:rPr>
          <w:rFonts w:ascii="Cambria" w:hAnsi="Cambria"/>
        </w:rPr>
        <w:t>.</w:t>
      </w:r>
    </w:p>
    <w:p w:rsidR="00967F3F" w:rsidRPr="00862EFF" w:rsidRDefault="00967F3F" w:rsidP="00C77D5F">
      <w:pPr>
        <w:widowControl w:val="0"/>
        <w:spacing w:after="120" w:line="240" w:lineRule="auto"/>
        <w:jc w:val="center"/>
        <w:rPr>
          <w:rFonts w:ascii="Cambria" w:hAnsi="Cambria"/>
          <w:b/>
          <w:i/>
        </w:rPr>
      </w:pPr>
      <w:r w:rsidRPr="00862EFF">
        <w:rPr>
          <w:rFonts w:ascii="Cambria" w:hAnsi="Cambria"/>
          <w:b/>
          <w:i/>
        </w:rPr>
        <w:t xml:space="preserve">Uwaga - jeśli Wykonawca nie składa oferty na niniejszą część zamówienia należy </w:t>
      </w:r>
      <w:r w:rsidRPr="00862EFF">
        <w:rPr>
          <w:rFonts w:ascii="Cambria" w:hAnsi="Cambria"/>
          <w:b/>
          <w:i/>
          <w:u w:val="single"/>
        </w:rPr>
        <w:t>postawić kreskę</w:t>
      </w:r>
      <w:r w:rsidRPr="00862EFF">
        <w:rPr>
          <w:rFonts w:ascii="Cambria" w:hAnsi="Cambria"/>
          <w:b/>
          <w:i/>
        </w:rPr>
        <w:t xml:space="preserve"> lub wprowadzić zapis: </w:t>
      </w:r>
      <w:r w:rsidRPr="00862EFF">
        <w:rPr>
          <w:rFonts w:ascii="Cambria" w:hAnsi="Cambria"/>
          <w:b/>
          <w:i/>
          <w:u w:val="single"/>
        </w:rPr>
        <w:t>Nie dotyczy</w:t>
      </w:r>
      <w:r w:rsidRPr="00862EFF">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F5EBD" w:rsidRPr="00862EFF" w:rsidTr="00D1461B">
        <w:trPr>
          <w:trHeight w:val="454"/>
          <w:jc w:val="center"/>
        </w:trPr>
        <w:tc>
          <w:tcPr>
            <w:tcW w:w="10172" w:type="dxa"/>
            <w:gridSpan w:val="3"/>
            <w:shd w:val="clear" w:color="auto" w:fill="auto"/>
            <w:vAlign w:val="center"/>
          </w:tcPr>
          <w:p w:rsidR="001F5EBD" w:rsidRPr="00862EFF" w:rsidRDefault="001F5EBD" w:rsidP="00C77D5F">
            <w:pPr>
              <w:widowControl w:val="0"/>
              <w:spacing w:after="0" w:line="240" w:lineRule="auto"/>
              <w:jc w:val="center"/>
              <w:rPr>
                <w:rFonts w:ascii="Cambria" w:hAnsi="Cambria"/>
                <w:b/>
                <w:sz w:val="20"/>
                <w:szCs w:val="20"/>
                <w:lang w:eastAsia="pl-PL"/>
              </w:rPr>
            </w:pPr>
            <w:r w:rsidRPr="00862EFF">
              <w:rPr>
                <w:rFonts w:ascii="Cambria" w:hAnsi="Cambria"/>
                <w:b/>
                <w:sz w:val="20"/>
                <w:szCs w:val="20"/>
                <w:lang w:eastAsia="pl-PL"/>
              </w:rPr>
              <w:t>FORMULARZ CENOWY DOTYCZĄCY CZĘŚCI II ZAMÓWIENIA</w:t>
            </w:r>
          </w:p>
        </w:tc>
      </w:tr>
      <w:tr w:rsidR="001F5EBD" w:rsidRPr="00862EFF" w:rsidTr="005C5CA5">
        <w:trPr>
          <w:trHeight w:val="283"/>
          <w:jc w:val="center"/>
        </w:trPr>
        <w:tc>
          <w:tcPr>
            <w:tcW w:w="550" w:type="dxa"/>
            <w:shd w:val="clear" w:color="auto" w:fill="auto"/>
            <w:vAlign w:val="center"/>
          </w:tcPr>
          <w:p w:rsidR="001F5EBD" w:rsidRPr="00862EFF" w:rsidRDefault="001F5EBD" w:rsidP="00C77D5F">
            <w:pPr>
              <w:widowControl w:val="0"/>
              <w:spacing w:after="0" w:line="240" w:lineRule="auto"/>
              <w:jc w:val="center"/>
              <w:rPr>
                <w:rFonts w:ascii="Cambria" w:hAnsi="Cambria"/>
                <w:b/>
                <w:sz w:val="20"/>
                <w:szCs w:val="20"/>
                <w:lang w:eastAsia="pl-PL"/>
              </w:rPr>
            </w:pPr>
            <w:r w:rsidRPr="00862EFF">
              <w:rPr>
                <w:rFonts w:ascii="Cambria" w:hAnsi="Cambria"/>
                <w:b/>
                <w:sz w:val="20"/>
                <w:szCs w:val="20"/>
                <w:lang w:eastAsia="pl-PL"/>
              </w:rPr>
              <w:t>lp.</w:t>
            </w:r>
          </w:p>
        </w:tc>
        <w:tc>
          <w:tcPr>
            <w:tcW w:w="7542" w:type="dxa"/>
            <w:shd w:val="clear" w:color="auto" w:fill="auto"/>
            <w:vAlign w:val="center"/>
          </w:tcPr>
          <w:p w:rsidR="001F5EBD" w:rsidRPr="00862EFF" w:rsidRDefault="001F5EBD" w:rsidP="00C77D5F">
            <w:pPr>
              <w:widowControl w:val="0"/>
              <w:spacing w:after="0" w:line="240" w:lineRule="auto"/>
              <w:jc w:val="center"/>
              <w:rPr>
                <w:rFonts w:ascii="Cambria" w:hAnsi="Cambria"/>
                <w:b/>
                <w:sz w:val="20"/>
                <w:szCs w:val="20"/>
                <w:lang w:eastAsia="pl-PL"/>
              </w:rPr>
            </w:pPr>
            <w:r w:rsidRPr="00862EFF">
              <w:rPr>
                <w:rFonts w:ascii="Cambria" w:hAnsi="Cambria"/>
                <w:b/>
                <w:sz w:val="20"/>
                <w:szCs w:val="20"/>
                <w:lang w:eastAsia="pl-PL"/>
              </w:rPr>
              <w:t>Zakres zamówienia</w:t>
            </w:r>
          </w:p>
        </w:tc>
        <w:tc>
          <w:tcPr>
            <w:tcW w:w="2080" w:type="dxa"/>
            <w:shd w:val="clear" w:color="auto" w:fill="auto"/>
            <w:vAlign w:val="center"/>
          </w:tcPr>
          <w:p w:rsidR="001F5EBD" w:rsidRPr="00862EFF" w:rsidRDefault="001F5EBD" w:rsidP="00C77D5F">
            <w:pPr>
              <w:widowControl w:val="0"/>
              <w:spacing w:after="0" w:line="240" w:lineRule="auto"/>
              <w:jc w:val="center"/>
              <w:rPr>
                <w:rFonts w:ascii="Cambria" w:hAnsi="Cambria"/>
                <w:b/>
                <w:sz w:val="20"/>
                <w:szCs w:val="20"/>
                <w:lang w:eastAsia="pl-PL"/>
              </w:rPr>
            </w:pPr>
            <w:r w:rsidRPr="00862EFF">
              <w:rPr>
                <w:rFonts w:ascii="Cambria" w:hAnsi="Cambria"/>
                <w:b/>
                <w:sz w:val="20"/>
                <w:szCs w:val="20"/>
                <w:lang w:eastAsia="pl-PL"/>
              </w:rPr>
              <w:t xml:space="preserve">Składka za </w:t>
            </w:r>
            <w:r w:rsidR="0032369B" w:rsidRPr="00862EFF">
              <w:rPr>
                <w:rFonts w:ascii="Cambria" w:hAnsi="Cambria"/>
                <w:b/>
                <w:sz w:val="20"/>
                <w:szCs w:val="20"/>
                <w:lang w:eastAsia="pl-PL"/>
              </w:rPr>
              <w:t>36</w:t>
            </w:r>
            <w:r w:rsidRPr="00862EFF">
              <w:rPr>
                <w:rFonts w:ascii="Cambria" w:hAnsi="Cambria"/>
                <w:b/>
                <w:sz w:val="20"/>
                <w:szCs w:val="20"/>
                <w:lang w:eastAsia="pl-PL"/>
              </w:rPr>
              <w:t xml:space="preserve"> miesi</w:t>
            </w:r>
            <w:r w:rsidR="0032369B" w:rsidRPr="00862EFF">
              <w:rPr>
                <w:rFonts w:ascii="Cambria" w:hAnsi="Cambria"/>
                <w:b/>
                <w:sz w:val="20"/>
                <w:szCs w:val="20"/>
                <w:lang w:eastAsia="pl-PL"/>
              </w:rPr>
              <w:t>ęcy</w:t>
            </w:r>
          </w:p>
        </w:tc>
      </w:tr>
      <w:tr w:rsidR="00033E41" w:rsidRPr="00862EFF" w:rsidTr="000419E3">
        <w:trPr>
          <w:trHeight w:val="567"/>
          <w:jc w:val="center"/>
        </w:trPr>
        <w:tc>
          <w:tcPr>
            <w:tcW w:w="550" w:type="dxa"/>
            <w:tcBorders>
              <w:top w:val="single" w:sz="6" w:space="0" w:color="auto"/>
              <w:bottom w:val="single" w:sz="6" w:space="0" w:color="auto"/>
            </w:tcBorders>
            <w:shd w:val="clear" w:color="auto" w:fill="auto"/>
            <w:vAlign w:val="center"/>
          </w:tcPr>
          <w:p w:rsidR="00033E41" w:rsidRPr="00862EFF" w:rsidRDefault="00033E41" w:rsidP="00C77D5F">
            <w:pPr>
              <w:widowControl w:val="0"/>
              <w:spacing w:after="0" w:line="240" w:lineRule="auto"/>
              <w:jc w:val="center"/>
              <w:rPr>
                <w:rFonts w:ascii="Cambria" w:hAnsi="Cambria"/>
                <w:sz w:val="20"/>
                <w:szCs w:val="20"/>
                <w:lang w:eastAsia="pl-PL"/>
              </w:rPr>
            </w:pPr>
            <w:r w:rsidRPr="00862EFF">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rsidR="00033E41" w:rsidRPr="00862EFF" w:rsidRDefault="00033E41" w:rsidP="00C77D5F">
            <w:pPr>
              <w:widowControl w:val="0"/>
              <w:spacing w:after="0" w:line="240" w:lineRule="auto"/>
              <w:jc w:val="both"/>
              <w:rPr>
                <w:rFonts w:ascii="Cambria" w:hAnsi="Cambria"/>
                <w:sz w:val="20"/>
                <w:szCs w:val="20"/>
                <w:lang w:eastAsia="pl-PL"/>
              </w:rPr>
            </w:pPr>
            <w:r w:rsidRPr="00862EFF">
              <w:rPr>
                <w:rFonts w:ascii="Cambria" w:hAnsi="Cambria"/>
                <w:sz w:val="20"/>
                <w:szCs w:val="20"/>
                <w:lang w:eastAsia="pl-PL"/>
              </w:rPr>
              <w:t>Ubezpieczenie odpowiedzialności cywilnej posiadaczy pojazdów mechanicznych</w:t>
            </w:r>
          </w:p>
        </w:tc>
        <w:tc>
          <w:tcPr>
            <w:tcW w:w="2080" w:type="dxa"/>
            <w:shd w:val="clear" w:color="auto" w:fill="auto"/>
            <w:vAlign w:val="center"/>
          </w:tcPr>
          <w:p w:rsidR="00033E41" w:rsidRPr="00862EFF" w:rsidRDefault="0032369B" w:rsidP="00C77D5F">
            <w:pPr>
              <w:widowControl w:val="0"/>
              <w:spacing w:after="0" w:line="240" w:lineRule="auto"/>
              <w:jc w:val="right"/>
              <w:rPr>
                <w:rFonts w:ascii="Cambria" w:hAnsi="Cambria"/>
                <w:b/>
                <w:sz w:val="20"/>
                <w:szCs w:val="20"/>
                <w:lang w:eastAsia="pl-PL"/>
              </w:rPr>
            </w:pPr>
            <w:r w:rsidRPr="00862EFF">
              <w:rPr>
                <w:rFonts w:ascii="Cambria" w:hAnsi="Cambria"/>
                <w:b/>
                <w:sz w:val="20"/>
                <w:szCs w:val="20"/>
                <w:lang w:eastAsia="pl-PL"/>
              </w:rPr>
              <w:t>zł</w:t>
            </w:r>
          </w:p>
        </w:tc>
      </w:tr>
      <w:tr w:rsidR="0032369B" w:rsidRPr="00862EFF"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862EFF" w:rsidRDefault="0032369B" w:rsidP="00C77D5F">
            <w:pPr>
              <w:widowControl w:val="0"/>
              <w:spacing w:after="0" w:line="240" w:lineRule="auto"/>
              <w:jc w:val="center"/>
              <w:rPr>
                <w:rFonts w:ascii="Cambria" w:hAnsi="Cambria"/>
                <w:sz w:val="20"/>
                <w:szCs w:val="20"/>
                <w:lang w:eastAsia="pl-PL"/>
              </w:rPr>
            </w:pPr>
            <w:r w:rsidRPr="00862EFF">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rsidR="0032369B" w:rsidRPr="00862EFF" w:rsidRDefault="0032369B" w:rsidP="00C77D5F">
            <w:pPr>
              <w:widowControl w:val="0"/>
              <w:spacing w:after="0" w:line="240" w:lineRule="auto"/>
              <w:rPr>
                <w:rFonts w:ascii="Cambria" w:hAnsi="Cambria"/>
                <w:sz w:val="20"/>
                <w:szCs w:val="20"/>
                <w:lang w:eastAsia="pl-PL"/>
              </w:rPr>
            </w:pPr>
            <w:r w:rsidRPr="00862EFF">
              <w:rPr>
                <w:rFonts w:ascii="Cambria" w:hAnsi="Cambria"/>
                <w:sz w:val="20"/>
                <w:szCs w:val="20"/>
                <w:lang w:eastAsia="pl-PL"/>
              </w:rPr>
              <w:t>Ubezpieczenie auto casco</w:t>
            </w:r>
          </w:p>
        </w:tc>
        <w:tc>
          <w:tcPr>
            <w:tcW w:w="2080" w:type="dxa"/>
            <w:shd w:val="clear" w:color="auto" w:fill="auto"/>
            <w:vAlign w:val="center"/>
          </w:tcPr>
          <w:p w:rsidR="0032369B" w:rsidRPr="00862EFF" w:rsidRDefault="0032369B" w:rsidP="00C77D5F">
            <w:pPr>
              <w:widowControl w:val="0"/>
              <w:spacing w:after="0" w:line="240" w:lineRule="auto"/>
              <w:jc w:val="right"/>
              <w:rPr>
                <w:rFonts w:ascii="Cambria" w:hAnsi="Cambria"/>
                <w:b/>
                <w:sz w:val="20"/>
                <w:szCs w:val="20"/>
                <w:lang w:eastAsia="pl-PL"/>
              </w:rPr>
            </w:pPr>
            <w:r w:rsidRPr="00862EFF">
              <w:rPr>
                <w:rFonts w:ascii="Cambria" w:hAnsi="Cambria"/>
                <w:b/>
                <w:sz w:val="20"/>
                <w:szCs w:val="20"/>
                <w:lang w:eastAsia="pl-PL"/>
              </w:rPr>
              <w:t>zł</w:t>
            </w:r>
          </w:p>
        </w:tc>
      </w:tr>
      <w:tr w:rsidR="0032369B" w:rsidRPr="00862EFF" w:rsidTr="000419E3">
        <w:trPr>
          <w:trHeight w:val="567"/>
          <w:jc w:val="center"/>
        </w:trPr>
        <w:tc>
          <w:tcPr>
            <w:tcW w:w="550" w:type="dxa"/>
            <w:tcBorders>
              <w:top w:val="single" w:sz="6" w:space="0" w:color="auto"/>
              <w:bottom w:val="single" w:sz="6" w:space="0" w:color="auto"/>
            </w:tcBorders>
            <w:shd w:val="clear" w:color="auto" w:fill="auto"/>
            <w:vAlign w:val="center"/>
          </w:tcPr>
          <w:p w:rsidR="0032369B" w:rsidRPr="00862EFF" w:rsidRDefault="0032369B" w:rsidP="00C77D5F">
            <w:pPr>
              <w:widowControl w:val="0"/>
              <w:spacing w:after="0" w:line="240" w:lineRule="auto"/>
              <w:jc w:val="center"/>
              <w:rPr>
                <w:rFonts w:ascii="Cambria" w:hAnsi="Cambria"/>
                <w:sz w:val="20"/>
                <w:szCs w:val="20"/>
                <w:lang w:eastAsia="pl-PL"/>
              </w:rPr>
            </w:pPr>
            <w:r w:rsidRPr="00862EFF">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rsidR="0032369B" w:rsidRPr="00862EFF" w:rsidRDefault="0032369B" w:rsidP="00C77D5F">
            <w:pPr>
              <w:widowControl w:val="0"/>
              <w:spacing w:after="0" w:line="240" w:lineRule="auto"/>
              <w:rPr>
                <w:rFonts w:ascii="Cambria" w:hAnsi="Cambria"/>
                <w:sz w:val="20"/>
                <w:szCs w:val="20"/>
                <w:lang w:eastAsia="pl-PL"/>
              </w:rPr>
            </w:pPr>
            <w:r w:rsidRPr="00862EFF">
              <w:rPr>
                <w:rFonts w:ascii="Cambria" w:hAnsi="Cambria"/>
                <w:sz w:val="20"/>
                <w:szCs w:val="20"/>
                <w:lang w:eastAsia="pl-PL"/>
              </w:rPr>
              <w:t>Ubezpieczenie następstw nieszczęśliwych wypadków kierowców i pasażerów</w:t>
            </w:r>
          </w:p>
        </w:tc>
        <w:tc>
          <w:tcPr>
            <w:tcW w:w="2080" w:type="dxa"/>
            <w:shd w:val="clear" w:color="auto" w:fill="auto"/>
            <w:vAlign w:val="center"/>
          </w:tcPr>
          <w:p w:rsidR="0032369B" w:rsidRPr="00862EFF" w:rsidRDefault="0032369B" w:rsidP="00C77D5F">
            <w:pPr>
              <w:widowControl w:val="0"/>
              <w:spacing w:after="0" w:line="240" w:lineRule="auto"/>
              <w:jc w:val="right"/>
              <w:rPr>
                <w:rFonts w:ascii="Cambria" w:hAnsi="Cambria"/>
                <w:b/>
                <w:sz w:val="20"/>
                <w:szCs w:val="20"/>
                <w:lang w:eastAsia="pl-PL"/>
              </w:rPr>
            </w:pPr>
            <w:r w:rsidRPr="00862EFF">
              <w:rPr>
                <w:rFonts w:ascii="Cambria" w:hAnsi="Cambria"/>
                <w:b/>
                <w:sz w:val="20"/>
                <w:szCs w:val="20"/>
                <w:lang w:eastAsia="pl-PL"/>
              </w:rPr>
              <w:t>zł</w:t>
            </w:r>
          </w:p>
        </w:tc>
      </w:tr>
      <w:tr w:rsidR="00053E7E" w:rsidRPr="00862EFF" w:rsidTr="000419E3">
        <w:trPr>
          <w:trHeight w:val="567"/>
          <w:jc w:val="center"/>
        </w:trPr>
        <w:tc>
          <w:tcPr>
            <w:tcW w:w="8092" w:type="dxa"/>
            <w:gridSpan w:val="2"/>
            <w:tcBorders>
              <w:top w:val="single" w:sz="12" w:space="0" w:color="auto"/>
              <w:bottom w:val="single" w:sz="12" w:space="0" w:color="auto"/>
            </w:tcBorders>
            <w:shd w:val="clear" w:color="auto" w:fill="auto"/>
            <w:vAlign w:val="center"/>
          </w:tcPr>
          <w:p w:rsidR="00053E7E" w:rsidRPr="00862EFF" w:rsidRDefault="00053E7E" w:rsidP="00C77D5F">
            <w:pPr>
              <w:widowControl w:val="0"/>
              <w:spacing w:after="0" w:line="240" w:lineRule="auto"/>
              <w:jc w:val="right"/>
              <w:rPr>
                <w:rFonts w:ascii="Cambria" w:hAnsi="Cambria"/>
                <w:sz w:val="20"/>
                <w:szCs w:val="20"/>
                <w:lang w:eastAsia="pl-PL"/>
              </w:rPr>
            </w:pPr>
            <w:r w:rsidRPr="00862EFF">
              <w:rPr>
                <w:rFonts w:ascii="Cambria" w:hAnsi="Cambria"/>
                <w:b/>
                <w:sz w:val="20"/>
                <w:szCs w:val="20"/>
                <w:lang w:eastAsia="pl-PL"/>
              </w:rPr>
              <w:t>Razem składka do zapłaty za II część zamówienia(suma składek z wierszy 1,</w:t>
            </w:r>
            <w:r w:rsidR="00B60A0C">
              <w:rPr>
                <w:rFonts w:ascii="Cambria" w:hAnsi="Cambria"/>
                <w:b/>
                <w:sz w:val="20"/>
                <w:szCs w:val="20"/>
                <w:lang w:eastAsia="pl-PL"/>
              </w:rPr>
              <w:t xml:space="preserve"> </w:t>
            </w:r>
            <w:r w:rsidRPr="00862EFF">
              <w:rPr>
                <w:rFonts w:ascii="Cambria" w:hAnsi="Cambria"/>
                <w:b/>
                <w:sz w:val="20"/>
                <w:szCs w:val="20"/>
                <w:lang w:eastAsia="pl-PL"/>
              </w:rPr>
              <w:t>2 i 3):</w:t>
            </w:r>
          </w:p>
        </w:tc>
        <w:tc>
          <w:tcPr>
            <w:tcW w:w="2080" w:type="dxa"/>
            <w:tcBorders>
              <w:top w:val="single" w:sz="12" w:space="0" w:color="auto"/>
              <w:bottom w:val="single" w:sz="12" w:space="0" w:color="auto"/>
            </w:tcBorders>
            <w:shd w:val="clear" w:color="auto" w:fill="auto"/>
            <w:vAlign w:val="center"/>
          </w:tcPr>
          <w:p w:rsidR="00053E7E" w:rsidRPr="00862EFF" w:rsidRDefault="00053E7E" w:rsidP="00C77D5F">
            <w:pPr>
              <w:widowControl w:val="0"/>
              <w:spacing w:after="0" w:line="240" w:lineRule="auto"/>
              <w:jc w:val="right"/>
              <w:rPr>
                <w:rFonts w:ascii="Cambria" w:hAnsi="Cambria"/>
                <w:b/>
                <w:sz w:val="20"/>
                <w:szCs w:val="20"/>
                <w:lang w:eastAsia="pl-PL"/>
              </w:rPr>
            </w:pPr>
            <w:r w:rsidRPr="00862EFF">
              <w:rPr>
                <w:rFonts w:ascii="Cambria" w:hAnsi="Cambria"/>
                <w:b/>
                <w:sz w:val="20"/>
                <w:szCs w:val="20"/>
                <w:lang w:eastAsia="pl-PL"/>
              </w:rPr>
              <w:t>zł</w:t>
            </w:r>
          </w:p>
        </w:tc>
      </w:tr>
    </w:tbl>
    <w:p w:rsidR="008C276F" w:rsidRPr="00862EFF" w:rsidRDefault="008C276F" w:rsidP="00C77D5F">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790"/>
        <w:gridCol w:w="1395"/>
      </w:tblGrid>
      <w:tr w:rsidR="001F5EBD" w:rsidRPr="00862EFF" w:rsidTr="00D1461B">
        <w:trPr>
          <w:cantSplit/>
          <w:trHeight w:val="454"/>
        </w:trPr>
        <w:tc>
          <w:tcPr>
            <w:tcW w:w="4315" w:type="pct"/>
            <w:shd w:val="clear" w:color="auto" w:fill="auto"/>
            <w:vAlign w:val="center"/>
          </w:tcPr>
          <w:p w:rsidR="001F5EBD" w:rsidRPr="00862EFF" w:rsidRDefault="001F5EBD" w:rsidP="00C77D5F">
            <w:pPr>
              <w:widowControl w:val="0"/>
              <w:tabs>
                <w:tab w:val="left" w:pos="567"/>
              </w:tabs>
              <w:snapToGrid w:val="0"/>
              <w:spacing w:after="0" w:line="240" w:lineRule="auto"/>
              <w:jc w:val="center"/>
              <w:rPr>
                <w:rFonts w:ascii="Cambria" w:hAnsi="Cambria"/>
                <w:b/>
                <w:bCs/>
                <w:sz w:val="20"/>
                <w:szCs w:val="20"/>
                <w:lang w:eastAsia="ar-SA"/>
              </w:rPr>
            </w:pPr>
            <w:r w:rsidRPr="00862EFF">
              <w:rPr>
                <w:rFonts w:ascii="Cambria" w:hAnsi="Cambria"/>
                <w:b/>
                <w:bCs/>
                <w:sz w:val="20"/>
                <w:szCs w:val="20"/>
                <w:lang w:eastAsia="ar-SA"/>
              </w:rPr>
              <w:t>Klauzule dodatkowe i inne postanowienia szczególne fakultatywne,</w:t>
            </w:r>
            <w:r w:rsidR="00281AF0" w:rsidRPr="00862EFF">
              <w:rPr>
                <w:rFonts w:ascii="Cambria" w:hAnsi="Cambria"/>
                <w:b/>
                <w:bCs/>
                <w:sz w:val="20"/>
                <w:szCs w:val="20"/>
                <w:lang w:eastAsia="ar-SA"/>
              </w:rPr>
              <w:t xml:space="preserve"> </w:t>
            </w:r>
            <w:r w:rsidRPr="00862EFF">
              <w:rPr>
                <w:rFonts w:ascii="Cambria" w:hAnsi="Cambria"/>
                <w:b/>
                <w:bCs/>
                <w:sz w:val="20"/>
                <w:szCs w:val="20"/>
                <w:lang w:eastAsia="ar-SA"/>
              </w:rPr>
              <w:t>dotyczące części II zamówienia</w:t>
            </w:r>
          </w:p>
        </w:tc>
        <w:tc>
          <w:tcPr>
            <w:tcW w:w="685" w:type="pct"/>
            <w:shd w:val="clear" w:color="auto" w:fill="auto"/>
            <w:vAlign w:val="center"/>
          </w:tcPr>
          <w:p w:rsidR="001F5EBD" w:rsidRPr="00862EFF" w:rsidRDefault="001F5EBD" w:rsidP="00C77D5F">
            <w:pPr>
              <w:widowControl w:val="0"/>
              <w:tabs>
                <w:tab w:val="left" w:pos="567"/>
              </w:tabs>
              <w:snapToGrid w:val="0"/>
              <w:spacing w:after="0" w:line="240" w:lineRule="auto"/>
              <w:jc w:val="center"/>
              <w:rPr>
                <w:rFonts w:ascii="Cambria" w:hAnsi="Cambria"/>
                <w:b/>
                <w:bCs/>
                <w:sz w:val="20"/>
                <w:szCs w:val="20"/>
                <w:lang w:eastAsia="ar-SA"/>
              </w:rPr>
            </w:pPr>
            <w:r w:rsidRPr="00862EFF">
              <w:rPr>
                <w:rFonts w:ascii="Cambria" w:hAnsi="Cambria"/>
                <w:b/>
                <w:bCs/>
                <w:sz w:val="20"/>
                <w:szCs w:val="20"/>
                <w:lang w:eastAsia="ar-SA"/>
              </w:rPr>
              <w:t>Akceptacja</w:t>
            </w: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 xml:space="preserve">Uznanie za szkodę częściową uszkodzenie ubezpieczonego pojazdu w takim zakresie, że koszt jego naprawy nie przekracza 80% jego wartości rynkowej na dzień ustalania odszkodowania – </w:t>
            </w:r>
            <w:r w:rsidRPr="00D86720">
              <w:rPr>
                <w:rFonts w:ascii="Cambria" w:hAnsi="Cambria"/>
                <w:sz w:val="20"/>
              </w:rPr>
              <w:br/>
              <w:t>20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Przyjęcie podanej klauzuli szkody całkowitej – 20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10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Przyjęcie gwarantowanej sumy ubezpieczenia auto casco przez każdy roczny okres ubezpieczenia pojazdów – 20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Przyjęcie podanej klauzuli ubezpieczenia pojazdu niezabezpieczonego – 20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r w:rsidR="00053E7E" w:rsidRPr="00862EFF" w:rsidTr="00C54BED">
        <w:trPr>
          <w:cantSplit/>
          <w:trHeight w:val="510"/>
        </w:trPr>
        <w:tc>
          <w:tcPr>
            <w:tcW w:w="4315" w:type="pct"/>
            <w:shd w:val="clear" w:color="auto" w:fill="auto"/>
            <w:vAlign w:val="center"/>
          </w:tcPr>
          <w:p w:rsidR="00053E7E" w:rsidRPr="00D86720" w:rsidRDefault="00053E7E" w:rsidP="00752ECB">
            <w:pPr>
              <w:widowControl w:val="0"/>
              <w:suppressAutoHyphens/>
              <w:spacing w:after="0" w:line="240" w:lineRule="auto"/>
              <w:jc w:val="both"/>
              <w:rPr>
                <w:rFonts w:ascii="Cambria" w:hAnsi="Cambria"/>
                <w:sz w:val="20"/>
                <w:szCs w:val="20"/>
                <w:lang w:eastAsia="ar-SA"/>
              </w:rPr>
            </w:pPr>
            <w:r w:rsidRPr="00D86720">
              <w:rPr>
                <w:rFonts w:ascii="Cambria" w:hAnsi="Cambria"/>
                <w:sz w:val="20"/>
              </w:rPr>
              <w:t>Przyjęcie podanej klauzuli funduszu prewencyjnego – 10 punktów</w:t>
            </w:r>
          </w:p>
        </w:tc>
        <w:tc>
          <w:tcPr>
            <w:tcW w:w="685" w:type="pct"/>
            <w:shd w:val="clear" w:color="auto" w:fill="auto"/>
          </w:tcPr>
          <w:p w:rsidR="00053E7E" w:rsidRPr="00862EFF" w:rsidRDefault="00053E7E" w:rsidP="00C77D5F">
            <w:pPr>
              <w:widowControl w:val="0"/>
              <w:tabs>
                <w:tab w:val="left" w:pos="567"/>
              </w:tabs>
              <w:snapToGrid w:val="0"/>
              <w:spacing w:after="0" w:line="240" w:lineRule="auto"/>
              <w:jc w:val="center"/>
              <w:rPr>
                <w:rFonts w:ascii="Cambria" w:hAnsi="Cambria"/>
                <w:b/>
                <w:bCs/>
                <w:sz w:val="20"/>
                <w:szCs w:val="20"/>
                <w:lang w:eastAsia="ar-SA"/>
              </w:rPr>
            </w:pPr>
          </w:p>
        </w:tc>
      </w:tr>
    </w:tbl>
    <w:p w:rsidR="00967F3F" w:rsidRPr="00862EFF" w:rsidRDefault="00967F3F" w:rsidP="00C77D5F">
      <w:pPr>
        <w:widowControl w:val="0"/>
        <w:spacing w:before="120" w:after="0" w:line="240" w:lineRule="auto"/>
        <w:jc w:val="both"/>
        <w:rPr>
          <w:rFonts w:ascii="Cambria" w:hAnsi="Cambria"/>
          <w:i/>
          <w:sz w:val="16"/>
          <w:szCs w:val="16"/>
        </w:rPr>
      </w:pPr>
      <w:r w:rsidRPr="00862EFF">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1F619F" w:rsidRPr="00862EFF" w:rsidRDefault="001F619F" w:rsidP="00C77D5F">
      <w:pPr>
        <w:widowControl w:val="0"/>
        <w:spacing w:before="120" w:after="0" w:line="240" w:lineRule="auto"/>
        <w:jc w:val="both"/>
        <w:rPr>
          <w:rFonts w:ascii="Cambria" w:hAnsi="Cambria"/>
          <w:i/>
          <w:sz w:val="16"/>
          <w:szCs w:val="16"/>
        </w:rPr>
      </w:pPr>
    </w:p>
    <w:p w:rsidR="00890FC3" w:rsidRPr="00862EFF" w:rsidRDefault="00890FC3" w:rsidP="00C77D5F">
      <w:pPr>
        <w:widowControl w:val="0"/>
        <w:spacing w:before="120" w:after="0" w:line="240" w:lineRule="auto"/>
        <w:jc w:val="both"/>
        <w:rPr>
          <w:rFonts w:ascii="Cambria" w:hAnsi="Cambria"/>
          <w:i/>
          <w:sz w:val="16"/>
          <w:szCs w:val="16"/>
        </w:rPr>
      </w:pPr>
    </w:p>
    <w:p w:rsidR="00967F3F" w:rsidRPr="00862EFF" w:rsidRDefault="00967F3F" w:rsidP="00C77D5F">
      <w:pPr>
        <w:widowControl w:val="0"/>
        <w:spacing w:after="0" w:line="240" w:lineRule="auto"/>
        <w:ind w:left="5103"/>
        <w:jc w:val="both"/>
        <w:rPr>
          <w:rFonts w:ascii="Cambria" w:hAnsi="Cambria"/>
        </w:rPr>
      </w:pPr>
      <w:r w:rsidRPr="00862EFF">
        <w:rPr>
          <w:rFonts w:ascii="Cambria" w:hAnsi="Cambria"/>
        </w:rPr>
        <w:t>……………………………………………….………………………</w:t>
      </w:r>
    </w:p>
    <w:p w:rsidR="00BA0123" w:rsidRDefault="00AD4AA7" w:rsidP="00C77D5F">
      <w:pPr>
        <w:widowControl w:val="0"/>
        <w:spacing w:after="0" w:line="240" w:lineRule="auto"/>
        <w:ind w:left="4962" w:right="-1"/>
        <w:jc w:val="center"/>
        <w:rPr>
          <w:rFonts w:ascii="Cambria" w:hAnsi="Cambria"/>
          <w:i/>
          <w:sz w:val="18"/>
        </w:rPr>
      </w:pPr>
      <w:r w:rsidRPr="00862EFF">
        <w:rPr>
          <w:rFonts w:ascii="Cambria" w:hAnsi="Cambria"/>
          <w:i/>
          <w:sz w:val="18"/>
        </w:rPr>
        <w:t>(</w:t>
      </w:r>
      <w:r w:rsidR="00232203" w:rsidRPr="00862EFF">
        <w:rPr>
          <w:rFonts w:ascii="Cambria" w:hAnsi="Cambria"/>
          <w:i/>
          <w:sz w:val="18"/>
        </w:rPr>
        <w:t xml:space="preserve">podpis osoby/osób uprawnionej/nych </w:t>
      </w:r>
    </w:p>
    <w:p w:rsidR="00AD4AA7" w:rsidRPr="00862EFF" w:rsidRDefault="00232203" w:rsidP="00C77D5F">
      <w:pPr>
        <w:widowControl w:val="0"/>
        <w:spacing w:after="0" w:line="240" w:lineRule="auto"/>
        <w:ind w:left="4962" w:right="-1"/>
        <w:jc w:val="center"/>
        <w:rPr>
          <w:rFonts w:ascii="Cambria" w:hAnsi="Cambria"/>
          <w:i/>
          <w:sz w:val="18"/>
        </w:rPr>
      </w:pPr>
      <w:r w:rsidRPr="00862EFF">
        <w:rPr>
          <w:rFonts w:ascii="Cambria" w:hAnsi="Cambria"/>
          <w:i/>
          <w:sz w:val="18"/>
        </w:rPr>
        <w:t>do reprezentowania wykonawcy/wykonawców</w:t>
      </w:r>
      <w:r w:rsidR="00AD4AA7" w:rsidRPr="00862EFF">
        <w:rPr>
          <w:rFonts w:ascii="Cambria" w:hAnsi="Cambria"/>
          <w:i/>
          <w:sz w:val="18"/>
        </w:rPr>
        <w:t>)</w:t>
      </w:r>
    </w:p>
    <w:p w:rsidR="002F4DA2" w:rsidRPr="00862EFF" w:rsidRDefault="002F4DA2" w:rsidP="00C77D5F">
      <w:pPr>
        <w:pStyle w:val="Akapitzlist1"/>
        <w:widowControl w:val="0"/>
        <w:numPr>
          <w:ilvl w:val="0"/>
          <w:numId w:val="7"/>
        </w:numPr>
        <w:tabs>
          <w:tab w:val="left" w:pos="567"/>
        </w:tabs>
        <w:spacing w:before="240" w:after="240" w:line="240" w:lineRule="auto"/>
        <w:ind w:left="567" w:hanging="567"/>
        <w:jc w:val="both"/>
        <w:outlineLvl w:val="1"/>
        <w:rPr>
          <w:rFonts w:ascii="Cambria" w:hAnsi="Cambria"/>
          <w:b/>
        </w:rPr>
        <w:sectPr w:rsidR="002F4DA2" w:rsidRPr="00862EFF" w:rsidSect="00584AF4">
          <w:pgSz w:w="11906" w:h="16838"/>
          <w:pgMar w:top="993" w:right="1134" w:bottom="851" w:left="1134" w:header="454" w:footer="454" w:gutter="0"/>
          <w:cols w:space="708"/>
          <w:docGrid w:linePitch="360"/>
        </w:sectPr>
      </w:pPr>
    </w:p>
    <w:p w:rsidR="00967F3F" w:rsidRPr="00862EFF" w:rsidRDefault="00967F3F" w:rsidP="001950A6">
      <w:pPr>
        <w:pStyle w:val="Akapitzlist"/>
        <w:widowControl w:val="0"/>
        <w:numPr>
          <w:ilvl w:val="0"/>
          <w:numId w:val="50"/>
        </w:numPr>
        <w:tabs>
          <w:tab w:val="left" w:pos="426"/>
        </w:tabs>
        <w:spacing w:after="0" w:line="240" w:lineRule="auto"/>
        <w:ind w:left="426" w:hanging="426"/>
        <w:rPr>
          <w:rFonts w:ascii="Cambria" w:hAnsi="Cambria"/>
          <w:b/>
        </w:rPr>
      </w:pPr>
      <w:r w:rsidRPr="00862EFF">
        <w:rPr>
          <w:rFonts w:ascii="Cambria" w:hAnsi="Cambria"/>
          <w:b/>
        </w:rPr>
        <w:lastRenderedPageBreak/>
        <w:t>Oświadczamy, że:</w:t>
      </w:r>
    </w:p>
    <w:p w:rsidR="007226BC" w:rsidRPr="00862EFF" w:rsidRDefault="007226BC" w:rsidP="001950A6">
      <w:pPr>
        <w:pStyle w:val="Akapitzlist1"/>
        <w:widowControl w:val="0"/>
        <w:numPr>
          <w:ilvl w:val="0"/>
          <w:numId w:val="164"/>
        </w:numPr>
        <w:tabs>
          <w:tab w:val="left" w:pos="426"/>
        </w:tabs>
        <w:spacing w:after="0" w:line="240" w:lineRule="auto"/>
        <w:ind w:left="426" w:hanging="426"/>
        <w:contextualSpacing w:val="0"/>
        <w:jc w:val="both"/>
        <w:rPr>
          <w:rFonts w:ascii="Cambria" w:hAnsi="Cambria"/>
        </w:rPr>
      </w:pPr>
      <w:r w:rsidRPr="00862EFF">
        <w:rPr>
          <w:rFonts w:ascii="Cambria" w:hAnsi="Cambria"/>
        </w:rPr>
        <w:t>nie partycypujemy w jakiejkolwiek innej ofercie dotyczącej tego samego postępowania (części zamówienia), jako wykonawca,</w:t>
      </w:r>
    </w:p>
    <w:p w:rsidR="00967F3F" w:rsidRPr="00862EFF" w:rsidRDefault="00043216" w:rsidP="001950A6">
      <w:pPr>
        <w:pStyle w:val="Akapitzlist1"/>
        <w:widowControl w:val="0"/>
        <w:numPr>
          <w:ilvl w:val="0"/>
          <w:numId w:val="164"/>
        </w:numPr>
        <w:tabs>
          <w:tab w:val="left" w:pos="426"/>
        </w:tabs>
        <w:spacing w:after="0" w:line="240" w:lineRule="auto"/>
        <w:ind w:left="426" w:hanging="426"/>
        <w:contextualSpacing w:val="0"/>
        <w:jc w:val="both"/>
        <w:rPr>
          <w:rFonts w:ascii="Cambria" w:hAnsi="Cambria"/>
        </w:rPr>
      </w:pPr>
      <w:r w:rsidRPr="00862EFF">
        <w:rPr>
          <w:rFonts w:ascii="Cambria" w:hAnsi="Cambria"/>
        </w:rPr>
        <w:t>zapoznaliśmy się ze specyfikacją istotnych warunków zamówienia</w:t>
      </w:r>
      <w:r w:rsidRPr="00862EFF">
        <w:rPr>
          <w:rFonts w:ascii="Cambria" w:hAnsi="Cambria" w:cs="Arial"/>
        </w:rPr>
        <w:t xml:space="preserve"> oraz z wyjaśnieniami </w:t>
      </w:r>
      <w:r w:rsidRPr="00862EFF">
        <w:rPr>
          <w:rFonts w:ascii="Cambria" w:hAnsi="Cambria" w:cs="Arial"/>
        </w:rPr>
        <w:br/>
        <w:t>do specyfikacji istotnych warunków zamówienia i jej modyfikacjami (jeżeli takie miały miejsce)</w:t>
      </w:r>
      <w:r w:rsidRPr="00862EFF">
        <w:rPr>
          <w:rFonts w:ascii="Cambria" w:hAnsi="Cambria"/>
        </w:rPr>
        <w:t xml:space="preserve"> </w:t>
      </w:r>
      <w:r w:rsidRPr="00862EFF">
        <w:rPr>
          <w:rFonts w:ascii="Cambria" w:hAnsi="Cambria"/>
        </w:rPr>
        <w:br/>
        <w:t>i nie wnosimy do nich zastrzeżeń,</w:t>
      </w:r>
    </w:p>
    <w:p w:rsidR="00967F3F" w:rsidRPr="00862EFF" w:rsidRDefault="00043216" w:rsidP="001950A6">
      <w:pPr>
        <w:pStyle w:val="Akapitzlist1"/>
        <w:widowControl w:val="0"/>
        <w:numPr>
          <w:ilvl w:val="0"/>
          <w:numId w:val="164"/>
        </w:numPr>
        <w:tabs>
          <w:tab w:val="left" w:pos="426"/>
        </w:tabs>
        <w:spacing w:after="0" w:line="240" w:lineRule="auto"/>
        <w:ind w:left="426" w:hanging="426"/>
        <w:contextualSpacing w:val="0"/>
        <w:jc w:val="both"/>
        <w:rPr>
          <w:rFonts w:ascii="Cambria" w:hAnsi="Cambria"/>
        </w:rPr>
      </w:pPr>
      <w:r w:rsidRPr="00862EFF">
        <w:rPr>
          <w:rFonts w:ascii="Cambria" w:hAnsi="Cambria"/>
        </w:rPr>
        <w:t>zdobyliśmy konieczne informacje dotyczące realizacji zamówienia oraz przygotowania i złożenia oferty,</w:t>
      </w:r>
    </w:p>
    <w:p w:rsidR="00D41EC9" w:rsidRPr="00862EFF" w:rsidRDefault="00043216" w:rsidP="001950A6">
      <w:pPr>
        <w:pStyle w:val="Akapitzlist1"/>
        <w:widowControl w:val="0"/>
        <w:numPr>
          <w:ilvl w:val="0"/>
          <w:numId w:val="164"/>
        </w:numPr>
        <w:tabs>
          <w:tab w:val="left" w:pos="426"/>
        </w:tabs>
        <w:autoSpaceDE w:val="0"/>
        <w:autoSpaceDN w:val="0"/>
        <w:adjustRightInd w:val="0"/>
        <w:spacing w:after="0" w:line="240" w:lineRule="auto"/>
        <w:ind w:left="426" w:hanging="426"/>
        <w:contextualSpacing w:val="0"/>
        <w:jc w:val="both"/>
        <w:rPr>
          <w:rFonts w:ascii="Cambria" w:hAnsi="Cambria" w:cs="Arial"/>
        </w:rPr>
      </w:pPr>
      <w:r w:rsidRPr="00862EFF">
        <w:rPr>
          <w:rFonts w:ascii="Cambria" w:hAnsi="Cambria"/>
        </w:rPr>
        <w:t>uważamy się związani niniejszą ofertą przez okres wskazany przez zamawiającego w specyfikacji istotnych warunków zamówienia,</w:t>
      </w:r>
    </w:p>
    <w:p w:rsidR="003A4C13" w:rsidRPr="00862EFF" w:rsidRDefault="00043216" w:rsidP="001950A6">
      <w:pPr>
        <w:pStyle w:val="Akapitzlist1"/>
        <w:widowControl w:val="0"/>
        <w:numPr>
          <w:ilvl w:val="0"/>
          <w:numId w:val="164"/>
        </w:numPr>
        <w:tabs>
          <w:tab w:val="left" w:pos="426"/>
        </w:tabs>
        <w:autoSpaceDE w:val="0"/>
        <w:autoSpaceDN w:val="0"/>
        <w:adjustRightInd w:val="0"/>
        <w:spacing w:after="0" w:line="240" w:lineRule="auto"/>
        <w:ind w:left="426" w:hanging="426"/>
        <w:contextualSpacing w:val="0"/>
        <w:jc w:val="both"/>
        <w:rPr>
          <w:rFonts w:ascii="Cambria" w:hAnsi="Cambria" w:cs="Arial"/>
        </w:rPr>
      </w:pPr>
      <w:r w:rsidRPr="00862EFF">
        <w:rPr>
          <w:rFonts w:ascii="Cambria" w:hAnsi="Cambria"/>
        </w:rPr>
        <w:t>przedstawione w specyfikacji istotnych warunków zamówienia warunki zawarcia umowy oraz wzór umowy zostały przez nas zaakceptowane</w:t>
      </w:r>
      <w:r w:rsidR="007466FF" w:rsidRPr="00862EFF">
        <w:rPr>
          <w:rFonts w:ascii="Cambria" w:hAnsi="Cambria"/>
          <w:lang w:eastAsia="ar-SA"/>
        </w:rPr>
        <w:t xml:space="preserve"> </w:t>
      </w:r>
      <w:r w:rsidR="007466FF" w:rsidRPr="00862EFF">
        <w:rPr>
          <w:rFonts w:ascii="Cambria" w:hAnsi="Cambria"/>
        </w:rPr>
        <w:t>i wyrażamy gotowość realizacji zamówienia zgodnie z postanowieniami specyfikacji i mowy</w:t>
      </w:r>
      <w:r w:rsidRPr="00862EFF">
        <w:rPr>
          <w:rFonts w:ascii="Cambria" w:hAnsi="Cambria"/>
        </w:rPr>
        <w:t>,</w:t>
      </w:r>
    </w:p>
    <w:p w:rsidR="00DE6B91" w:rsidRPr="00862EFF" w:rsidRDefault="00043216" w:rsidP="001950A6">
      <w:pPr>
        <w:pStyle w:val="Akapitzlist1"/>
        <w:widowControl w:val="0"/>
        <w:numPr>
          <w:ilvl w:val="0"/>
          <w:numId w:val="164"/>
        </w:numPr>
        <w:tabs>
          <w:tab w:val="left" w:pos="426"/>
        </w:tabs>
        <w:autoSpaceDE w:val="0"/>
        <w:autoSpaceDN w:val="0"/>
        <w:adjustRightInd w:val="0"/>
        <w:spacing w:after="0" w:line="240" w:lineRule="auto"/>
        <w:ind w:left="425" w:hanging="425"/>
        <w:contextualSpacing w:val="0"/>
        <w:jc w:val="both"/>
        <w:rPr>
          <w:rFonts w:ascii="Cambria" w:hAnsi="Cambria" w:cs="Arial"/>
        </w:rPr>
      </w:pPr>
      <w:r w:rsidRPr="00862EFF">
        <w:rPr>
          <w:rFonts w:ascii="Cambria" w:hAnsi="Cambria"/>
        </w:rPr>
        <w:t>najpóźniej w terminie 3 dni przed datą zawarcia umowy przedstawimy dokument kalkulacyjny stanowiący jej załącznik, określający szczegółowy sposób obliczenia składki, tzn. zastos</w:t>
      </w:r>
      <w:r w:rsidR="007466FF" w:rsidRPr="00862EFF">
        <w:rPr>
          <w:rFonts w:ascii="Cambria" w:hAnsi="Cambria"/>
        </w:rPr>
        <w:t xml:space="preserve">owane stawki i składki roczne w odniesieniu do </w:t>
      </w:r>
      <w:r w:rsidRPr="00862EFF">
        <w:rPr>
          <w:rFonts w:ascii="Cambria" w:hAnsi="Cambria"/>
        </w:rPr>
        <w:t>poszczególnych składników mienia i rodzajów ubezpieczenia,</w:t>
      </w:r>
    </w:p>
    <w:p w:rsidR="00DE6B91" w:rsidRPr="00862EFF" w:rsidRDefault="00DE6B91" w:rsidP="001950A6">
      <w:pPr>
        <w:pStyle w:val="Akapitzlist1"/>
        <w:widowControl w:val="0"/>
        <w:numPr>
          <w:ilvl w:val="0"/>
          <w:numId w:val="164"/>
        </w:numPr>
        <w:tabs>
          <w:tab w:val="left" w:pos="426"/>
        </w:tabs>
        <w:autoSpaceDE w:val="0"/>
        <w:autoSpaceDN w:val="0"/>
        <w:adjustRightInd w:val="0"/>
        <w:spacing w:after="0" w:line="240" w:lineRule="auto"/>
        <w:ind w:left="425" w:hanging="425"/>
        <w:contextualSpacing w:val="0"/>
        <w:jc w:val="both"/>
        <w:rPr>
          <w:rFonts w:ascii="Cambria" w:hAnsi="Cambria" w:cs="Arial"/>
        </w:rPr>
      </w:pPr>
      <w:r w:rsidRPr="00862EFF">
        <w:rPr>
          <w:rFonts w:ascii="Cambria" w:hAnsi="Cambria"/>
        </w:rPr>
        <w:t>wybór niniejszej oferty:</w:t>
      </w:r>
    </w:p>
    <w:p w:rsidR="00DE6B91" w:rsidRPr="00862EFF" w:rsidRDefault="00DE6B91" w:rsidP="001950A6">
      <w:pPr>
        <w:widowControl w:val="0"/>
        <w:numPr>
          <w:ilvl w:val="0"/>
          <w:numId w:val="49"/>
        </w:numPr>
        <w:tabs>
          <w:tab w:val="clear" w:pos="360"/>
          <w:tab w:val="num" w:pos="709"/>
        </w:tabs>
        <w:spacing w:after="0" w:line="240" w:lineRule="auto"/>
        <w:ind w:left="426" w:firstLine="0"/>
        <w:jc w:val="both"/>
        <w:rPr>
          <w:rFonts w:ascii="Cambria" w:hAnsi="Cambria"/>
        </w:rPr>
      </w:pPr>
      <w:r w:rsidRPr="00862EFF">
        <w:rPr>
          <w:rFonts w:ascii="Cambria" w:hAnsi="Cambria"/>
        </w:rPr>
        <w:t xml:space="preserve">nie będzie prowadzić do powstania u </w:t>
      </w:r>
      <w:r w:rsidR="007466FF" w:rsidRPr="00862EFF">
        <w:rPr>
          <w:rFonts w:ascii="Cambria" w:hAnsi="Cambria"/>
        </w:rPr>
        <w:t>z</w:t>
      </w:r>
      <w:r w:rsidRPr="00862EFF">
        <w:rPr>
          <w:rFonts w:ascii="Cambria" w:hAnsi="Cambria"/>
        </w:rPr>
        <w:t>amawiającego obowiązku podatkowego;</w:t>
      </w:r>
      <w:r w:rsidRPr="00862EFF">
        <w:rPr>
          <w:rFonts w:ascii="Cambria" w:hAnsi="Cambria"/>
          <w:b/>
        </w:rPr>
        <w:t>*</w:t>
      </w:r>
    </w:p>
    <w:p w:rsidR="00DE6B91" w:rsidRPr="00862EFF" w:rsidRDefault="00DE6B91" w:rsidP="001950A6">
      <w:pPr>
        <w:widowControl w:val="0"/>
        <w:numPr>
          <w:ilvl w:val="0"/>
          <w:numId w:val="49"/>
        </w:numPr>
        <w:tabs>
          <w:tab w:val="clear" w:pos="360"/>
          <w:tab w:val="num" w:pos="709"/>
        </w:tabs>
        <w:spacing w:after="0" w:line="240" w:lineRule="auto"/>
        <w:ind w:left="426" w:firstLine="0"/>
        <w:jc w:val="both"/>
        <w:rPr>
          <w:rFonts w:ascii="Cambria" w:hAnsi="Cambria"/>
        </w:rPr>
      </w:pPr>
      <w:r w:rsidRPr="00862EFF">
        <w:rPr>
          <w:rFonts w:ascii="Cambria" w:hAnsi="Cambria"/>
          <w:color w:val="000000"/>
        </w:rPr>
        <w:t xml:space="preserve">będzie prowadzić do powstania u </w:t>
      </w:r>
      <w:r w:rsidR="007466FF" w:rsidRPr="00862EFF">
        <w:rPr>
          <w:rFonts w:ascii="Cambria" w:hAnsi="Cambria"/>
          <w:color w:val="000000"/>
        </w:rPr>
        <w:t>z</w:t>
      </w:r>
      <w:r w:rsidRPr="00862EFF">
        <w:rPr>
          <w:rFonts w:ascii="Cambria" w:hAnsi="Cambria"/>
          <w:color w:val="000000"/>
        </w:rPr>
        <w:t>amawiającego obowiązku podatkowego w następującym zakresie</w:t>
      </w:r>
      <w:r w:rsidRPr="00862EFF">
        <w:rPr>
          <w:rFonts w:ascii="Cambria" w:hAnsi="Cambria"/>
        </w:rPr>
        <w:t>:</w:t>
      </w:r>
      <w:r w:rsidRPr="00862EFF">
        <w:rPr>
          <w:rFonts w:ascii="Cambria" w:hAnsi="Cambria"/>
          <w:b/>
        </w:rPr>
        <w:t>*</w:t>
      </w:r>
      <w:r w:rsidRPr="00862EFF">
        <w:rPr>
          <w:rFonts w:ascii="Cambria" w:hAnsi="Cambria"/>
        </w:rPr>
        <w:t>.......................................................................................................................................................................................</w:t>
      </w:r>
      <w:r w:rsidRPr="00862EFF">
        <w:rPr>
          <w:rFonts w:ascii="Cambria" w:hAnsi="Cambria"/>
          <w:u w:val="dotted"/>
        </w:rPr>
        <w:t xml:space="preserve"> </w:t>
      </w:r>
    </w:p>
    <w:p w:rsidR="00DE6B91" w:rsidRPr="00862EFF" w:rsidRDefault="00DE6B91" w:rsidP="00C77D5F">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862EFF">
        <w:rPr>
          <w:rFonts w:ascii="Cambria" w:hAnsi="Cambria"/>
          <w:i/>
          <w:sz w:val="20"/>
        </w:rPr>
        <w:t xml:space="preserve">Wykonawca, składając ofertę, zobowiązany jest poinformować </w:t>
      </w:r>
      <w:r w:rsidR="007466FF" w:rsidRPr="00862EFF">
        <w:rPr>
          <w:rFonts w:ascii="Cambria" w:hAnsi="Cambria"/>
          <w:i/>
          <w:sz w:val="20"/>
        </w:rPr>
        <w:t>z</w:t>
      </w:r>
      <w:r w:rsidRPr="00862EFF">
        <w:rPr>
          <w:rFonts w:ascii="Cambria" w:hAnsi="Cambria"/>
          <w:i/>
          <w:sz w:val="20"/>
        </w:rPr>
        <w:t xml:space="preserve">amawiającego, czy wybór oferty będzie prowadzić do powstania u </w:t>
      </w:r>
      <w:r w:rsidR="007466FF" w:rsidRPr="00862EFF">
        <w:rPr>
          <w:rFonts w:ascii="Cambria" w:hAnsi="Cambria"/>
          <w:i/>
          <w:sz w:val="20"/>
        </w:rPr>
        <w:t>z</w:t>
      </w:r>
      <w:r w:rsidRPr="00862EFF">
        <w:rPr>
          <w:rFonts w:ascii="Cambria" w:hAnsi="Cambria"/>
          <w:i/>
          <w:sz w:val="20"/>
        </w:rPr>
        <w:t xml:space="preserve">amawiającego obowiązku podatkowego zgodnie z przepisami o podatku </w:t>
      </w:r>
      <w:r w:rsidR="007466FF" w:rsidRPr="00862EFF">
        <w:rPr>
          <w:rFonts w:ascii="Cambria" w:hAnsi="Cambria"/>
          <w:i/>
          <w:sz w:val="20"/>
        </w:rPr>
        <w:br/>
      </w:r>
      <w:r w:rsidRPr="00862EFF">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862EFF">
        <w:rPr>
          <w:rFonts w:ascii="Cambria" w:hAnsi="Cambria"/>
          <w:i/>
          <w:sz w:val="20"/>
        </w:rPr>
        <w:br/>
      </w:r>
      <w:r w:rsidRPr="00862EFF">
        <w:rPr>
          <w:rFonts w:ascii="Cambria" w:hAnsi="Cambria"/>
          <w:i/>
          <w:sz w:val="20"/>
        </w:rPr>
        <w:t xml:space="preserve">że złożona oferta nie będzie prowadzić do powstania u </w:t>
      </w:r>
      <w:r w:rsidR="007466FF" w:rsidRPr="00862EFF">
        <w:rPr>
          <w:rFonts w:ascii="Cambria" w:hAnsi="Cambria"/>
          <w:i/>
          <w:sz w:val="20"/>
        </w:rPr>
        <w:t>z</w:t>
      </w:r>
      <w:r w:rsidRPr="00862EFF">
        <w:rPr>
          <w:rFonts w:ascii="Cambria" w:hAnsi="Cambria"/>
          <w:i/>
          <w:sz w:val="20"/>
        </w:rPr>
        <w:t>amawiającego obowiązku podatkowego</w:t>
      </w:r>
      <w:r w:rsidR="007466FF" w:rsidRPr="00862EFF">
        <w:rPr>
          <w:rFonts w:ascii="Cambria" w:hAnsi="Cambria"/>
          <w:i/>
          <w:sz w:val="20"/>
        </w:rPr>
        <w:t>.</w:t>
      </w:r>
    </w:p>
    <w:p w:rsidR="00C54BED" w:rsidRPr="00862EFF" w:rsidRDefault="00C54BED" w:rsidP="001950A6">
      <w:pPr>
        <w:widowControl w:val="0"/>
        <w:numPr>
          <w:ilvl w:val="0"/>
          <w:numId w:val="164"/>
        </w:numPr>
        <w:tabs>
          <w:tab w:val="left" w:pos="426"/>
        </w:tabs>
        <w:spacing w:before="120" w:after="0" w:line="240" w:lineRule="auto"/>
        <w:ind w:left="426" w:hanging="426"/>
        <w:jc w:val="both"/>
        <w:rPr>
          <w:rFonts w:ascii="Cambria" w:hAnsi="Cambria"/>
        </w:rPr>
      </w:pPr>
      <w:r w:rsidRPr="00862EFF">
        <w:rPr>
          <w:rFonts w:ascii="Cambria" w:hAnsi="Cambria"/>
        </w:rPr>
        <w:t>Wyrażamy zgodę na:</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ratalną płatność składki, z zastrzeżeniami zawartymi w specyfikacji istotnych warunków zamówienia,</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przyjęcie do ochrony wszystkich miejsc prowadzenia działalności,</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przyjęcie wszystkich warunków wymaganych przez zamawiającego (obligatoryjnych) dla poszczególnych rodzajów ubezpieczeń i ryzyk wymienionych w specyfikacji i jej załącznikach,</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przyjęcie zaznaczonych przez nas warunków fakultatywnych przypisanych dla poszczególnych rodzajów ubezpieczeń,</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na wystawianie dokumentów ubezpieczeniowych na okres krótszy niż 1 rok; w takim przypadku składka rozliczana będzie „co do dnia” za faktyczny okres ochrony,</w:t>
      </w:r>
    </w:p>
    <w:p w:rsidR="00C54BED" w:rsidRPr="00862EFF" w:rsidRDefault="00C54BED" w:rsidP="001950A6">
      <w:pPr>
        <w:widowControl w:val="0"/>
        <w:numPr>
          <w:ilvl w:val="0"/>
          <w:numId w:val="165"/>
        </w:numPr>
        <w:tabs>
          <w:tab w:val="left" w:pos="709"/>
        </w:tabs>
        <w:spacing w:after="0" w:line="240" w:lineRule="auto"/>
        <w:jc w:val="both"/>
        <w:rPr>
          <w:rFonts w:ascii="Cambria" w:hAnsi="Cambria"/>
          <w:spacing w:val="-2"/>
        </w:rPr>
      </w:pPr>
      <w:r w:rsidRPr="00862EFF">
        <w:rPr>
          <w:rFonts w:ascii="Cambria" w:hAnsi="Cambria"/>
          <w:spacing w:val="-2"/>
        </w:rPr>
        <w:t>rezygnację ze stosowania składki minimalnej z polisy.</w:t>
      </w:r>
    </w:p>
    <w:p w:rsidR="008D135B" w:rsidRPr="00862EFF" w:rsidRDefault="00043216" w:rsidP="001950A6">
      <w:pPr>
        <w:pStyle w:val="Akapitzlist1"/>
        <w:widowControl w:val="0"/>
        <w:numPr>
          <w:ilvl w:val="0"/>
          <w:numId w:val="164"/>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862EFF">
        <w:rPr>
          <w:rFonts w:ascii="Cambria" w:hAnsi="Cambria"/>
          <w:b/>
        </w:rPr>
        <w:t>zamierzamy/ nie zamierzamy</w:t>
      </w:r>
      <w:r w:rsidRPr="00862EFF">
        <w:rPr>
          <w:rFonts w:ascii="Cambria" w:hAnsi="Cambria"/>
        </w:rPr>
        <w:t>* powierzyć podwykonawcom następujący zakres usług, objętych przedmiotem zamówienia</w:t>
      </w:r>
      <w:r w:rsidR="00967F3F" w:rsidRPr="00862EFF">
        <w:rPr>
          <w:rFonts w:ascii="Cambria" w:hAnsi="Cambria"/>
        </w:rPr>
        <w:t>:</w:t>
      </w:r>
      <w:r w:rsidR="00BF5895" w:rsidRPr="00862EFF">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862EFF" w:rsidTr="006A21F7">
        <w:trPr>
          <w:trHeight w:val="637"/>
          <w:jc w:val="right"/>
        </w:trPr>
        <w:tc>
          <w:tcPr>
            <w:tcW w:w="709" w:type="dxa"/>
            <w:shd w:val="clear" w:color="auto" w:fill="auto"/>
            <w:vAlign w:val="center"/>
          </w:tcPr>
          <w:p w:rsidR="00C40350" w:rsidRPr="00862EFF" w:rsidRDefault="00C40350" w:rsidP="00C77D5F">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t>L.p.</w:t>
            </w:r>
          </w:p>
        </w:tc>
        <w:tc>
          <w:tcPr>
            <w:tcW w:w="4175" w:type="dxa"/>
            <w:shd w:val="clear" w:color="auto" w:fill="auto"/>
            <w:vAlign w:val="center"/>
          </w:tcPr>
          <w:p w:rsidR="00C40350" w:rsidRPr="00862EFF" w:rsidRDefault="00281AF0" w:rsidP="00C77D5F">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t>Z</w:t>
            </w:r>
            <w:r w:rsidR="00C40350" w:rsidRPr="00862EFF">
              <w:rPr>
                <w:rFonts w:ascii="Cambria" w:hAnsi="Cambria"/>
                <w:b/>
                <w:sz w:val="20"/>
                <w:szCs w:val="20"/>
                <w:lang w:eastAsia="ar-SA"/>
              </w:rPr>
              <w:t>akres usług ubezpieczeniowych</w:t>
            </w:r>
          </w:p>
        </w:tc>
        <w:tc>
          <w:tcPr>
            <w:tcW w:w="4472" w:type="dxa"/>
            <w:shd w:val="clear" w:color="auto" w:fill="auto"/>
            <w:vAlign w:val="center"/>
          </w:tcPr>
          <w:p w:rsidR="00C40350" w:rsidRPr="00862EFF" w:rsidRDefault="00C40350" w:rsidP="00C77D5F">
            <w:pPr>
              <w:widowControl w:val="0"/>
              <w:tabs>
                <w:tab w:val="left" w:pos="360"/>
              </w:tabs>
              <w:overflowPunct w:val="0"/>
              <w:autoSpaceDE w:val="0"/>
              <w:spacing w:after="0" w:line="240" w:lineRule="auto"/>
              <w:jc w:val="center"/>
              <w:textAlignment w:val="baseline"/>
              <w:rPr>
                <w:rFonts w:ascii="Cambria" w:hAnsi="Cambria"/>
                <w:b/>
                <w:sz w:val="20"/>
                <w:szCs w:val="20"/>
                <w:lang w:eastAsia="ar-SA"/>
              </w:rPr>
            </w:pPr>
            <w:r w:rsidRPr="00862EFF">
              <w:rPr>
                <w:rFonts w:ascii="Cambria" w:hAnsi="Cambria"/>
                <w:b/>
                <w:sz w:val="20"/>
                <w:szCs w:val="20"/>
                <w:lang w:eastAsia="ar-SA"/>
              </w:rPr>
              <w:t>Podwykonawca (firma)</w:t>
            </w:r>
          </w:p>
        </w:tc>
      </w:tr>
      <w:tr w:rsidR="00C40350" w:rsidRPr="00862EFF" w:rsidTr="006A21F7">
        <w:trPr>
          <w:trHeight w:val="318"/>
          <w:jc w:val="right"/>
        </w:trPr>
        <w:tc>
          <w:tcPr>
            <w:tcW w:w="709" w:type="dxa"/>
            <w:shd w:val="clear" w:color="auto" w:fill="auto"/>
          </w:tcPr>
          <w:p w:rsidR="00C40350" w:rsidRPr="00862EFF" w:rsidRDefault="00C40350" w:rsidP="00C77D5F">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C40350" w:rsidRPr="00862EFF" w:rsidRDefault="00C40350" w:rsidP="00C77D5F">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C40350" w:rsidRPr="00862EFF" w:rsidRDefault="00C40350" w:rsidP="00C77D5F">
            <w:pPr>
              <w:widowControl w:val="0"/>
              <w:tabs>
                <w:tab w:val="left" w:pos="360"/>
              </w:tabs>
              <w:overflowPunct w:val="0"/>
              <w:autoSpaceDE w:val="0"/>
              <w:spacing w:after="0" w:line="240" w:lineRule="auto"/>
              <w:jc w:val="both"/>
              <w:textAlignment w:val="baseline"/>
              <w:rPr>
                <w:rFonts w:ascii="Cambria" w:hAnsi="Cambria"/>
                <w:sz w:val="20"/>
                <w:szCs w:val="20"/>
                <w:lang w:eastAsia="ar-SA"/>
              </w:rPr>
            </w:pPr>
          </w:p>
        </w:tc>
      </w:tr>
    </w:tbl>
    <w:p w:rsidR="009D7BB3" w:rsidRPr="00862EFF" w:rsidRDefault="00BE7CD0" w:rsidP="00C77D5F">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862EFF">
        <w:rPr>
          <w:rFonts w:ascii="Cambria" w:hAnsi="Cambria"/>
          <w:i/>
          <w:sz w:val="18"/>
          <w:szCs w:val="18"/>
        </w:rPr>
        <w:t>* niepotrzebne skreślić</w:t>
      </w:r>
    </w:p>
    <w:p w:rsidR="00247DA3" w:rsidRPr="00862EFF" w:rsidRDefault="00247DA3" w:rsidP="001950A6">
      <w:pPr>
        <w:pStyle w:val="Akapitzlist"/>
        <w:widowControl w:val="0"/>
        <w:numPr>
          <w:ilvl w:val="0"/>
          <w:numId w:val="50"/>
        </w:numPr>
        <w:tabs>
          <w:tab w:val="left" w:pos="426"/>
        </w:tabs>
        <w:spacing w:before="120" w:after="120" w:line="240" w:lineRule="auto"/>
        <w:ind w:left="426" w:hanging="426"/>
        <w:jc w:val="both"/>
        <w:rPr>
          <w:rFonts w:ascii="Cambria" w:hAnsi="Cambria"/>
          <w:lang w:eastAsia="ar-SA"/>
        </w:rPr>
      </w:pPr>
      <w:r w:rsidRPr="00862EFF">
        <w:rPr>
          <w:rFonts w:ascii="Cambria" w:hAnsi="Cambria"/>
          <w:lang w:eastAsia="ar-SA"/>
        </w:rPr>
        <w:t xml:space="preserve">Sposób reprezentowania </w:t>
      </w:r>
      <w:r w:rsidR="007466FF" w:rsidRPr="00862EFF">
        <w:rPr>
          <w:rFonts w:ascii="Cambria" w:hAnsi="Cambria"/>
          <w:lang w:eastAsia="ar-SA"/>
        </w:rPr>
        <w:t>w</w:t>
      </w:r>
      <w:r w:rsidRPr="00862EFF">
        <w:rPr>
          <w:rFonts w:ascii="Cambria" w:hAnsi="Cambria"/>
          <w:lang w:eastAsia="ar-SA"/>
        </w:rPr>
        <w:t>ykonawców wspólnie ubiegających się o udzielenie zamówienia</w:t>
      </w:r>
      <w:r w:rsidR="00281AF0" w:rsidRPr="00862EFF">
        <w:rPr>
          <w:rFonts w:ascii="Cambria" w:hAnsi="Cambria"/>
          <w:lang w:eastAsia="ar-SA"/>
        </w:rPr>
        <w:t>*</w:t>
      </w:r>
      <w:r w:rsidRPr="00862EFF">
        <w:rPr>
          <w:rFonts w:ascii="Cambria" w:hAnsi="Cambria"/>
          <w:lang w:eastAsia="ar-SA"/>
        </w:rPr>
        <w:t xml:space="preserve"> (</w:t>
      </w:r>
      <w:r w:rsidR="007466FF" w:rsidRPr="00862EFF">
        <w:rPr>
          <w:rFonts w:ascii="Cambria" w:hAnsi="Cambria"/>
          <w:lang w:eastAsia="ar-SA"/>
        </w:rPr>
        <w:t>p</w:t>
      </w:r>
      <w:r w:rsidRPr="00862EFF">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862EFF" w:rsidTr="007226BC">
        <w:trPr>
          <w:trHeight w:val="340"/>
          <w:jc w:val="center"/>
        </w:trPr>
        <w:tc>
          <w:tcPr>
            <w:tcW w:w="2783"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Imię i nazwisko:</w:t>
            </w:r>
          </w:p>
        </w:tc>
        <w:tc>
          <w:tcPr>
            <w:tcW w:w="6185"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w:t>
            </w:r>
          </w:p>
        </w:tc>
      </w:tr>
      <w:tr w:rsidR="00247DA3" w:rsidRPr="00862EFF" w:rsidTr="007226BC">
        <w:trPr>
          <w:trHeight w:val="340"/>
          <w:jc w:val="center"/>
        </w:trPr>
        <w:tc>
          <w:tcPr>
            <w:tcW w:w="2783"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Stanowisko:</w:t>
            </w:r>
          </w:p>
        </w:tc>
        <w:tc>
          <w:tcPr>
            <w:tcW w:w="6185"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w:t>
            </w:r>
          </w:p>
        </w:tc>
      </w:tr>
      <w:tr w:rsidR="00247DA3" w:rsidRPr="00862EFF" w:rsidTr="007226BC">
        <w:trPr>
          <w:trHeight w:val="340"/>
          <w:jc w:val="center"/>
        </w:trPr>
        <w:tc>
          <w:tcPr>
            <w:tcW w:w="2783"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Telefon / Faks</w:t>
            </w:r>
          </w:p>
        </w:tc>
        <w:tc>
          <w:tcPr>
            <w:tcW w:w="6185" w:type="dxa"/>
            <w:shd w:val="clear" w:color="auto" w:fill="auto"/>
            <w:vAlign w:val="bottom"/>
          </w:tcPr>
          <w:p w:rsidR="00247DA3" w:rsidRPr="00862EFF" w:rsidRDefault="00247DA3" w:rsidP="00C77D5F">
            <w:pPr>
              <w:widowControl w:val="0"/>
              <w:spacing w:after="0" w:line="240" w:lineRule="auto"/>
              <w:rPr>
                <w:rFonts w:ascii="Cambria" w:hAnsi="Cambria"/>
                <w:lang w:eastAsia="ar-SA"/>
              </w:rPr>
            </w:pPr>
            <w:r w:rsidRPr="00862EFF">
              <w:rPr>
                <w:rFonts w:ascii="Cambria" w:hAnsi="Cambria"/>
                <w:lang w:eastAsia="ar-SA"/>
              </w:rPr>
              <w:t>……………………………………………………………………..</w:t>
            </w:r>
          </w:p>
        </w:tc>
      </w:tr>
    </w:tbl>
    <w:p w:rsidR="00247DA3" w:rsidRPr="00862EFF" w:rsidRDefault="00247DA3" w:rsidP="00C77D5F">
      <w:pPr>
        <w:widowControl w:val="0"/>
        <w:spacing w:before="120" w:after="0" w:line="240" w:lineRule="auto"/>
        <w:ind w:left="426"/>
        <w:rPr>
          <w:rFonts w:ascii="Cambria" w:hAnsi="Cambria"/>
          <w:lang w:eastAsia="ar-SA"/>
        </w:rPr>
      </w:pPr>
      <w:r w:rsidRPr="00862EFF">
        <w:rPr>
          <w:rFonts w:ascii="Cambria" w:hAnsi="Cambria"/>
          <w:lang w:eastAsia="ar-SA"/>
        </w:rPr>
        <w:t>Zakres pełnomocnictwa:</w:t>
      </w:r>
    </w:p>
    <w:p w:rsidR="00247DA3" w:rsidRPr="00862EFF" w:rsidRDefault="00247DA3" w:rsidP="001950A6">
      <w:pPr>
        <w:widowControl w:val="0"/>
        <w:numPr>
          <w:ilvl w:val="0"/>
          <w:numId w:val="166"/>
        </w:numPr>
        <w:tabs>
          <w:tab w:val="left" w:pos="851"/>
        </w:tabs>
        <w:spacing w:after="0" w:line="240" w:lineRule="auto"/>
        <w:rPr>
          <w:rFonts w:ascii="Cambria" w:hAnsi="Cambria"/>
          <w:lang w:eastAsia="ar-SA"/>
        </w:rPr>
      </w:pPr>
      <w:r w:rsidRPr="00862EFF">
        <w:rPr>
          <w:rFonts w:ascii="Cambria" w:hAnsi="Cambria"/>
          <w:lang w:eastAsia="ar-SA"/>
        </w:rPr>
        <w:t>do reprezentowania w postępowaniu*</w:t>
      </w:r>
    </w:p>
    <w:p w:rsidR="00247DA3" w:rsidRPr="00862EFF" w:rsidRDefault="00247DA3" w:rsidP="001950A6">
      <w:pPr>
        <w:widowControl w:val="0"/>
        <w:numPr>
          <w:ilvl w:val="0"/>
          <w:numId w:val="166"/>
        </w:numPr>
        <w:tabs>
          <w:tab w:val="left" w:pos="851"/>
        </w:tabs>
        <w:spacing w:after="0" w:line="240" w:lineRule="auto"/>
        <w:ind w:left="851" w:hanging="425"/>
        <w:rPr>
          <w:rFonts w:ascii="Cambria" w:hAnsi="Cambria"/>
          <w:lang w:eastAsia="ar-SA"/>
        </w:rPr>
      </w:pPr>
      <w:r w:rsidRPr="00862EFF">
        <w:rPr>
          <w:rFonts w:ascii="Cambria" w:hAnsi="Cambria"/>
          <w:lang w:eastAsia="ar-SA"/>
        </w:rPr>
        <w:t>do reprezentowania w postępowaniu i zawarcia umowy*</w:t>
      </w:r>
    </w:p>
    <w:p w:rsidR="00247DA3" w:rsidRPr="00862EFF" w:rsidRDefault="00247DA3" w:rsidP="00C77D5F">
      <w:pPr>
        <w:widowControl w:val="0"/>
        <w:spacing w:before="120" w:after="0" w:line="240" w:lineRule="auto"/>
        <w:ind w:left="426"/>
        <w:rPr>
          <w:rFonts w:ascii="Cambria" w:hAnsi="Cambria"/>
          <w:b/>
          <w:sz w:val="18"/>
          <w:szCs w:val="18"/>
        </w:rPr>
      </w:pPr>
      <w:r w:rsidRPr="00862EFF">
        <w:rPr>
          <w:rFonts w:ascii="Cambria" w:hAnsi="Cambria"/>
          <w:i/>
          <w:sz w:val="18"/>
          <w:szCs w:val="18"/>
          <w:lang w:eastAsia="ar-SA"/>
        </w:rPr>
        <w:t>* niepotrzebne skreślić (wypełniają wyłącznie Wykonawcy składający ofertę wspólną)</w:t>
      </w:r>
    </w:p>
    <w:p w:rsidR="00C54BED" w:rsidRPr="00862EFF" w:rsidRDefault="00C54BED" w:rsidP="001950A6">
      <w:pPr>
        <w:pStyle w:val="Akapitzlist"/>
        <w:widowControl w:val="0"/>
        <w:numPr>
          <w:ilvl w:val="0"/>
          <w:numId w:val="50"/>
        </w:numPr>
        <w:tabs>
          <w:tab w:val="left" w:pos="426"/>
        </w:tabs>
        <w:spacing w:before="120" w:after="60" w:line="240" w:lineRule="auto"/>
        <w:ind w:left="426" w:hanging="426"/>
        <w:jc w:val="both"/>
        <w:rPr>
          <w:rFonts w:ascii="Cambria" w:hAnsi="Cambria"/>
          <w:i/>
          <w:spacing w:val="-6"/>
        </w:rPr>
      </w:pPr>
      <w:bookmarkStart w:id="428" w:name="_Hlk9502581"/>
      <w:r w:rsidRPr="00862EFF">
        <w:rPr>
          <w:rFonts w:ascii="Cambria" w:hAnsi="Cambria" w:cs="Arial"/>
        </w:rPr>
        <w:lastRenderedPageBreak/>
        <w:t xml:space="preserve">Informacje dotyczące wykonawcy: </w:t>
      </w:r>
    </w:p>
    <w:bookmarkEnd w:id="428"/>
    <w:p w:rsidR="00C54BED" w:rsidRPr="00862EFF" w:rsidRDefault="00C54BED" w:rsidP="00C77D5F">
      <w:pPr>
        <w:widowControl w:val="0"/>
        <w:spacing w:after="0" w:line="240" w:lineRule="auto"/>
        <w:ind w:left="426"/>
        <w:rPr>
          <w:rFonts w:ascii="Cambria" w:hAnsi="Cambria" w:cs="Arial"/>
        </w:rPr>
      </w:pPr>
      <w:r w:rsidRPr="00862EFF">
        <w:rPr>
          <w:rFonts w:ascii="Cambria" w:hAnsi="Cambria" w:cs="Arial"/>
        </w:rPr>
        <w:t>Czy wykonawca jest mikro przedsiębiorstwem ?  TAK/NIE *</w:t>
      </w:r>
    </w:p>
    <w:p w:rsidR="00C54BED" w:rsidRPr="00862EFF" w:rsidRDefault="00C54BED" w:rsidP="00C77D5F">
      <w:pPr>
        <w:widowControl w:val="0"/>
        <w:spacing w:after="0" w:line="240" w:lineRule="auto"/>
        <w:ind w:left="426"/>
        <w:rPr>
          <w:rFonts w:ascii="Cambria" w:hAnsi="Cambria" w:cs="Arial"/>
        </w:rPr>
      </w:pPr>
      <w:r w:rsidRPr="00862EFF">
        <w:rPr>
          <w:rFonts w:ascii="Cambria" w:hAnsi="Cambria" w:cs="Arial"/>
        </w:rPr>
        <w:t>Czy wykonawca jest małym przedsiębiorstwem ?  TAK/NIE *</w:t>
      </w:r>
    </w:p>
    <w:p w:rsidR="00C54BED" w:rsidRPr="00862EFF" w:rsidRDefault="00C54BED" w:rsidP="00C77D5F">
      <w:pPr>
        <w:widowControl w:val="0"/>
        <w:spacing w:after="0" w:line="240" w:lineRule="auto"/>
        <w:ind w:left="426"/>
        <w:rPr>
          <w:rFonts w:ascii="Cambria" w:hAnsi="Cambria" w:cs="Arial"/>
        </w:rPr>
      </w:pPr>
      <w:r w:rsidRPr="00862EFF">
        <w:rPr>
          <w:rFonts w:ascii="Cambria" w:hAnsi="Cambria" w:cs="Arial"/>
        </w:rPr>
        <w:t>Czy wykonawca jest średnim przedsiębiorstwem? TAK/NIE*</w:t>
      </w:r>
    </w:p>
    <w:p w:rsidR="00C54BED" w:rsidRPr="00862EFF" w:rsidRDefault="00C54BED" w:rsidP="00C77D5F">
      <w:pPr>
        <w:widowControl w:val="0"/>
        <w:spacing w:before="60" w:after="0" w:line="240" w:lineRule="auto"/>
        <w:ind w:left="426"/>
        <w:rPr>
          <w:rFonts w:ascii="Cambria" w:hAnsi="Cambria"/>
          <w:b/>
          <w:sz w:val="18"/>
        </w:rPr>
      </w:pPr>
      <w:r w:rsidRPr="00862EFF">
        <w:rPr>
          <w:rFonts w:ascii="Cambria" w:hAnsi="Cambria" w:cs="Arial"/>
          <w:i/>
          <w:sz w:val="18"/>
        </w:rPr>
        <w:t>* niepotrzebne skreślić (dotyczy całego zakładu ubezpieczeń, a nie jego jednostki terenowej)</w:t>
      </w:r>
    </w:p>
    <w:p w:rsidR="00D1461B" w:rsidRPr="00862EFF" w:rsidRDefault="00D1461B" w:rsidP="001950A6">
      <w:pPr>
        <w:pStyle w:val="Akapitzlist"/>
        <w:widowControl w:val="0"/>
        <w:numPr>
          <w:ilvl w:val="0"/>
          <w:numId w:val="50"/>
        </w:numPr>
        <w:tabs>
          <w:tab w:val="left" w:pos="426"/>
        </w:tabs>
        <w:spacing w:before="120" w:after="0" w:line="240" w:lineRule="auto"/>
        <w:ind w:left="426" w:hanging="426"/>
        <w:rPr>
          <w:rFonts w:ascii="Cambria" w:hAnsi="Cambria"/>
          <w:b/>
        </w:rPr>
      </w:pPr>
      <w:r w:rsidRPr="00862EFF">
        <w:rPr>
          <w:rFonts w:ascii="Cambria" w:hAnsi="Cambria"/>
          <w:b/>
        </w:rPr>
        <w:t xml:space="preserve">Oświadczamy*, że </w:t>
      </w:r>
    </w:p>
    <w:p w:rsidR="00D1461B" w:rsidRPr="00862EFF" w:rsidRDefault="00D1461B" w:rsidP="001950A6">
      <w:pPr>
        <w:widowControl w:val="0"/>
        <w:numPr>
          <w:ilvl w:val="0"/>
          <w:numId w:val="167"/>
        </w:numPr>
        <w:tabs>
          <w:tab w:val="left" w:pos="426"/>
        </w:tabs>
        <w:spacing w:after="0" w:line="240" w:lineRule="auto"/>
        <w:ind w:left="426" w:hanging="426"/>
        <w:jc w:val="both"/>
        <w:rPr>
          <w:rFonts w:ascii="Cambria" w:hAnsi="Cambria"/>
        </w:rPr>
      </w:pPr>
      <w:r w:rsidRPr="00862EFF">
        <w:rPr>
          <w:rFonts w:ascii="Cambria" w:hAnsi="Cambria"/>
        </w:rPr>
        <w:t>statut reprezentowanego przez nas wykonawcy – towarzystwa ubezpieczeń wzajemnych przewiduje, że towarzystwo ubezpiecza także osoby niebędące członkami towarzystwa;</w:t>
      </w:r>
    </w:p>
    <w:p w:rsidR="00D1461B" w:rsidRPr="00862EFF" w:rsidRDefault="00D1461B" w:rsidP="001950A6">
      <w:pPr>
        <w:widowControl w:val="0"/>
        <w:numPr>
          <w:ilvl w:val="0"/>
          <w:numId w:val="167"/>
        </w:numPr>
        <w:tabs>
          <w:tab w:val="left" w:pos="426"/>
        </w:tabs>
        <w:spacing w:after="0" w:line="240" w:lineRule="auto"/>
        <w:ind w:left="426" w:hanging="426"/>
        <w:jc w:val="both"/>
        <w:rPr>
          <w:rFonts w:ascii="Cambria" w:hAnsi="Cambria"/>
        </w:rPr>
      </w:pPr>
      <w:r w:rsidRPr="00862EFF">
        <w:rPr>
          <w:rFonts w:ascii="Cambria" w:hAnsi="Cambria"/>
        </w:rPr>
        <w:t>w przypadku wyboru oferty reprezentowanego przez nas wykonawcy – towarzystwa ubezpieczeń wzajemnych, towarzystwo udzieli ochrony ubezpieczeniowej zamawiającemu, jako osobie niebędącej członkiem towarzystwa;</w:t>
      </w:r>
    </w:p>
    <w:p w:rsidR="00D1461B" w:rsidRPr="00862EFF" w:rsidRDefault="00D1461B" w:rsidP="001950A6">
      <w:pPr>
        <w:widowControl w:val="0"/>
        <w:numPr>
          <w:ilvl w:val="0"/>
          <w:numId w:val="167"/>
        </w:numPr>
        <w:tabs>
          <w:tab w:val="left" w:pos="426"/>
        </w:tabs>
        <w:spacing w:after="0" w:line="240" w:lineRule="auto"/>
        <w:ind w:left="426" w:hanging="426"/>
        <w:jc w:val="both"/>
        <w:rPr>
          <w:rFonts w:ascii="Cambria" w:hAnsi="Cambria"/>
        </w:rPr>
      </w:pPr>
      <w:r w:rsidRPr="00862EFF">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D1461B" w:rsidRPr="00862EFF" w:rsidRDefault="00D1461B" w:rsidP="001950A6">
      <w:pPr>
        <w:pStyle w:val="Akapitzlist1"/>
        <w:widowControl w:val="0"/>
        <w:numPr>
          <w:ilvl w:val="0"/>
          <w:numId w:val="167"/>
        </w:numPr>
        <w:tabs>
          <w:tab w:val="left" w:pos="426"/>
        </w:tabs>
        <w:spacing w:after="0" w:line="240" w:lineRule="auto"/>
        <w:ind w:left="426" w:hanging="426"/>
        <w:contextualSpacing w:val="0"/>
        <w:jc w:val="both"/>
        <w:rPr>
          <w:rFonts w:ascii="Cambria" w:hAnsi="Cambria"/>
        </w:rPr>
      </w:pPr>
      <w:r w:rsidRPr="00862EFF">
        <w:rPr>
          <w:rFonts w:ascii="Cambria" w:hAnsi="Cambria"/>
        </w:rPr>
        <w:t xml:space="preserve">zgodnie z art. 111 ust 2. ustawy z dnia 11 września 2015 r. o działalności ubezpieczeniowej </w:t>
      </w:r>
      <w:r w:rsidRPr="00862EFF">
        <w:rPr>
          <w:rFonts w:ascii="Cambria" w:hAnsi="Cambria"/>
        </w:rPr>
        <w:br/>
        <w:t>i reasekuracyjnej Zamawiający nie będzie zobowiązany do pokrywania strat towarzystwa przez wnoszenie dodatkowej składki ubezpieczeniowej.</w:t>
      </w:r>
    </w:p>
    <w:p w:rsidR="00D1461B" w:rsidRPr="00862EFF" w:rsidRDefault="00D1461B" w:rsidP="00C77D5F">
      <w:pPr>
        <w:widowControl w:val="0"/>
        <w:spacing w:before="60" w:after="0" w:line="240" w:lineRule="auto"/>
        <w:ind w:left="426"/>
        <w:rPr>
          <w:rFonts w:ascii="Cambria" w:hAnsi="Cambria"/>
          <w:i/>
          <w:sz w:val="18"/>
          <w:szCs w:val="18"/>
        </w:rPr>
      </w:pPr>
      <w:r w:rsidRPr="00862EFF">
        <w:rPr>
          <w:rFonts w:ascii="Cambria" w:hAnsi="Cambria"/>
          <w:i/>
          <w:sz w:val="18"/>
          <w:szCs w:val="18"/>
        </w:rPr>
        <w:t>* dotyczy wyłącznie Wykonawcy, który działa w formie towarzystwa ubezpieczeń wzajemnych</w:t>
      </w:r>
    </w:p>
    <w:p w:rsidR="00C54BED" w:rsidRPr="00862EFF" w:rsidRDefault="00C54BED" w:rsidP="001950A6">
      <w:pPr>
        <w:pStyle w:val="Akapitzlist"/>
        <w:widowControl w:val="0"/>
        <w:numPr>
          <w:ilvl w:val="0"/>
          <w:numId w:val="50"/>
        </w:numPr>
        <w:tabs>
          <w:tab w:val="left" w:pos="426"/>
        </w:tabs>
        <w:spacing w:before="120" w:after="0" w:line="240" w:lineRule="auto"/>
        <w:ind w:left="426" w:hanging="426"/>
        <w:jc w:val="both"/>
        <w:rPr>
          <w:rFonts w:ascii="Cambria" w:hAnsi="Cambria"/>
          <w:spacing w:val="-2"/>
        </w:rPr>
      </w:pPr>
      <w:r w:rsidRPr="00862EFF">
        <w:rPr>
          <w:rFonts w:ascii="Cambria" w:hAnsi="Cambria"/>
          <w:spacing w:val="-2"/>
        </w:rPr>
        <w:t xml:space="preserve">Oświadczam, że wypełniłem obowiązki informacyjne przewidziane w art. 13 lub art. 14 rozporządzenia Parlamentu Europejskiego i Rady (UE) 2016/679 z dnia 27 kwietnia 2016 r. </w:t>
      </w:r>
      <w:r w:rsidRPr="00862EFF">
        <w:rPr>
          <w:rFonts w:ascii="Cambria" w:hAnsi="Cambria"/>
          <w:spacing w:val="-2"/>
        </w:rPr>
        <w:br/>
        <w:t>w sprawie ochrony osób fizycznych w związku z przetwarzaniem danych osobowych i w sprawie swobodnego przepływu takich danych oraz uchylenia dyrektywy 95/46/WE (ogólne rozporzą</w:t>
      </w:r>
      <w:r w:rsidRPr="00862EFF">
        <w:rPr>
          <w:rFonts w:ascii="Cambria" w:hAnsi="Cambria"/>
          <w:spacing w:val="-2"/>
        </w:rPr>
        <w:softHyphen/>
        <w:t>dzenie o ochronie danych) (Dz. Urz. UE L 119 z 04.05.2016) wobec osób fizycznych, od których dane osobowe bezpośrednio lub pośrednio pozyskałem w celu ubiegania się o udzielenie zamówienia publicznego w niniejszym postępowaniu.*</w:t>
      </w:r>
    </w:p>
    <w:p w:rsidR="00C54BED" w:rsidRPr="00862EFF" w:rsidRDefault="00C54BED" w:rsidP="00C77D5F">
      <w:pPr>
        <w:widowControl w:val="0"/>
        <w:tabs>
          <w:tab w:val="left" w:pos="426"/>
        </w:tabs>
        <w:spacing w:before="60" w:after="0" w:line="240" w:lineRule="auto"/>
        <w:ind w:left="426"/>
        <w:rPr>
          <w:rFonts w:ascii="Cambria" w:hAnsi="Cambria"/>
          <w:b/>
        </w:rPr>
      </w:pPr>
      <w:r w:rsidRPr="00862EFF">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54BED" w:rsidRPr="00862EFF" w:rsidRDefault="00C54BED" w:rsidP="001950A6">
      <w:pPr>
        <w:widowControl w:val="0"/>
        <w:numPr>
          <w:ilvl w:val="0"/>
          <w:numId w:val="50"/>
        </w:numPr>
        <w:tabs>
          <w:tab w:val="left" w:pos="426"/>
        </w:tabs>
        <w:spacing w:before="120" w:after="0" w:line="240" w:lineRule="auto"/>
        <w:ind w:left="426" w:hanging="426"/>
        <w:jc w:val="both"/>
        <w:rPr>
          <w:rFonts w:ascii="Cambria" w:hAnsi="Cambria"/>
          <w:spacing w:val="-2"/>
        </w:rPr>
      </w:pPr>
      <w:r w:rsidRPr="00862EFF">
        <w:rPr>
          <w:rFonts w:ascii="Cambria" w:hAnsi="Cambria"/>
          <w:spacing w:val="-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967F3F" w:rsidRPr="00862EFF" w:rsidRDefault="00C54BED" w:rsidP="001950A6">
      <w:pPr>
        <w:pStyle w:val="Akapitzlist"/>
        <w:widowControl w:val="0"/>
        <w:numPr>
          <w:ilvl w:val="0"/>
          <w:numId w:val="50"/>
        </w:numPr>
        <w:tabs>
          <w:tab w:val="left" w:pos="426"/>
        </w:tabs>
        <w:spacing w:before="120" w:after="120" w:line="240" w:lineRule="auto"/>
        <w:ind w:left="425" w:hanging="425"/>
        <w:contextualSpacing w:val="0"/>
        <w:jc w:val="both"/>
        <w:rPr>
          <w:rFonts w:ascii="Cambria" w:hAnsi="Cambria"/>
          <w:bCs/>
          <w:i/>
          <w:spacing w:val="-2"/>
        </w:rPr>
      </w:pPr>
      <w:r w:rsidRPr="00862EFF">
        <w:rPr>
          <w:rFonts w:ascii="Cambria" w:hAnsi="Cambria"/>
          <w:bCs/>
          <w:spacing w:val="-6"/>
        </w:rPr>
        <w:t xml:space="preserve">W sprawach nieuregulowanych w specyfikacji istotnych warunków zamówienia i w ofercie mają zastosowanie następujące ogólne i szczególne warunki ubezpieczenia oraz aneksy do tych warunków </w:t>
      </w:r>
      <w:r w:rsidRPr="00862EFF">
        <w:rPr>
          <w:rFonts w:ascii="Cambria" w:hAnsi="Cambria"/>
          <w:bCs/>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199"/>
      </w:tblGrid>
      <w:tr w:rsidR="008E0390" w:rsidRPr="00862EFF" w:rsidTr="00BD36E1">
        <w:trPr>
          <w:trHeight w:val="327"/>
          <w:jc w:val="center"/>
        </w:trPr>
        <w:tc>
          <w:tcPr>
            <w:tcW w:w="636" w:type="dxa"/>
            <w:tcBorders>
              <w:bottom w:val="single" w:sz="4" w:space="0" w:color="auto"/>
            </w:tcBorders>
            <w:vAlign w:val="center"/>
          </w:tcPr>
          <w:p w:rsidR="00967F3F" w:rsidRPr="00862EFF" w:rsidRDefault="00967F3F" w:rsidP="00C77D5F">
            <w:pPr>
              <w:widowControl w:val="0"/>
              <w:spacing w:after="0" w:line="240" w:lineRule="auto"/>
              <w:jc w:val="center"/>
              <w:rPr>
                <w:rFonts w:ascii="Cambria" w:hAnsi="Cambria"/>
                <w:b/>
                <w:sz w:val="20"/>
                <w:szCs w:val="20"/>
              </w:rPr>
            </w:pPr>
            <w:r w:rsidRPr="00862EFF">
              <w:rPr>
                <w:rFonts w:ascii="Cambria" w:hAnsi="Cambria"/>
                <w:b/>
                <w:sz w:val="20"/>
                <w:szCs w:val="20"/>
              </w:rPr>
              <w:t>Lp.</w:t>
            </w:r>
          </w:p>
        </w:tc>
        <w:tc>
          <w:tcPr>
            <w:tcW w:w="6362" w:type="dxa"/>
            <w:tcBorders>
              <w:bottom w:val="single" w:sz="4" w:space="0" w:color="auto"/>
            </w:tcBorders>
            <w:vAlign w:val="center"/>
          </w:tcPr>
          <w:p w:rsidR="00967F3F" w:rsidRPr="00862EFF" w:rsidRDefault="00967F3F" w:rsidP="00C77D5F">
            <w:pPr>
              <w:widowControl w:val="0"/>
              <w:spacing w:after="0" w:line="240" w:lineRule="auto"/>
              <w:jc w:val="center"/>
              <w:rPr>
                <w:rFonts w:ascii="Cambria" w:hAnsi="Cambria"/>
                <w:b/>
                <w:sz w:val="20"/>
                <w:szCs w:val="20"/>
              </w:rPr>
            </w:pPr>
            <w:r w:rsidRPr="00862EFF">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rsidR="00967F3F" w:rsidRPr="00862EFF" w:rsidRDefault="00967F3F" w:rsidP="00C77D5F">
            <w:pPr>
              <w:widowControl w:val="0"/>
              <w:spacing w:after="0" w:line="240" w:lineRule="auto"/>
              <w:jc w:val="center"/>
              <w:rPr>
                <w:rFonts w:ascii="Cambria" w:hAnsi="Cambria"/>
                <w:b/>
                <w:sz w:val="20"/>
                <w:szCs w:val="20"/>
              </w:rPr>
            </w:pPr>
            <w:r w:rsidRPr="00862EFF">
              <w:rPr>
                <w:rFonts w:ascii="Cambria" w:hAnsi="Cambria"/>
                <w:b/>
                <w:sz w:val="20"/>
                <w:szCs w:val="20"/>
              </w:rPr>
              <w:t>Data zatwierdzenia przez Zarząd Wykonawcy</w:t>
            </w:r>
          </w:p>
        </w:tc>
      </w:tr>
      <w:tr w:rsidR="002A684E" w:rsidRPr="00862EFF" w:rsidTr="00BD36E1">
        <w:trPr>
          <w:trHeight w:val="327"/>
          <w:jc w:val="center"/>
        </w:trPr>
        <w:tc>
          <w:tcPr>
            <w:tcW w:w="9197" w:type="dxa"/>
            <w:gridSpan w:val="3"/>
            <w:shd w:val="pct10" w:color="auto" w:fill="auto"/>
            <w:vAlign w:val="center"/>
          </w:tcPr>
          <w:p w:rsidR="002A684E" w:rsidRPr="00862EFF" w:rsidRDefault="002A684E" w:rsidP="00C77D5F">
            <w:pPr>
              <w:widowControl w:val="0"/>
              <w:spacing w:after="0" w:line="240" w:lineRule="auto"/>
              <w:jc w:val="center"/>
              <w:rPr>
                <w:rFonts w:ascii="Cambria" w:hAnsi="Cambria"/>
                <w:b/>
                <w:sz w:val="20"/>
                <w:szCs w:val="20"/>
              </w:rPr>
            </w:pPr>
            <w:r w:rsidRPr="00862EFF">
              <w:rPr>
                <w:rFonts w:ascii="Cambria" w:hAnsi="Cambria"/>
                <w:b/>
                <w:sz w:val="20"/>
                <w:szCs w:val="20"/>
              </w:rPr>
              <w:t>Część II zamówienia</w:t>
            </w:r>
          </w:p>
        </w:tc>
      </w:tr>
      <w:tr w:rsidR="00CF756D" w:rsidRPr="00862EFF" w:rsidTr="00BD36E1">
        <w:trPr>
          <w:trHeight w:val="327"/>
          <w:jc w:val="center"/>
        </w:trPr>
        <w:tc>
          <w:tcPr>
            <w:tcW w:w="636" w:type="dxa"/>
            <w:vAlign w:val="center"/>
          </w:tcPr>
          <w:p w:rsidR="00CF756D" w:rsidRPr="00862EFF" w:rsidRDefault="00CF756D" w:rsidP="00C77D5F">
            <w:pPr>
              <w:widowControl w:val="0"/>
              <w:spacing w:after="0" w:line="240" w:lineRule="auto"/>
              <w:jc w:val="center"/>
              <w:rPr>
                <w:rFonts w:ascii="Cambria" w:hAnsi="Cambria"/>
                <w:sz w:val="20"/>
                <w:szCs w:val="20"/>
              </w:rPr>
            </w:pPr>
          </w:p>
        </w:tc>
        <w:tc>
          <w:tcPr>
            <w:tcW w:w="6362" w:type="dxa"/>
            <w:vAlign w:val="center"/>
          </w:tcPr>
          <w:p w:rsidR="00CF756D" w:rsidRPr="00862EFF" w:rsidRDefault="00CF756D" w:rsidP="00C77D5F">
            <w:pPr>
              <w:widowControl w:val="0"/>
              <w:spacing w:after="0" w:line="240" w:lineRule="auto"/>
              <w:jc w:val="center"/>
              <w:rPr>
                <w:rFonts w:ascii="Cambria" w:hAnsi="Cambria"/>
                <w:b/>
                <w:sz w:val="20"/>
                <w:szCs w:val="20"/>
              </w:rPr>
            </w:pPr>
          </w:p>
        </w:tc>
        <w:tc>
          <w:tcPr>
            <w:tcW w:w="2199" w:type="dxa"/>
            <w:vAlign w:val="center"/>
          </w:tcPr>
          <w:p w:rsidR="00CF756D" w:rsidRPr="00862EFF" w:rsidRDefault="00CF756D" w:rsidP="00C77D5F">
            <w:pPr>
              <w:widowControl w:val="0"/>
              <w:spacing w:after="0" w:line="240" w:lineRule="auto"/>
              <w:jc w:val="center"/>
              <w:rPr>
                <w:rFonts w:ascii="Cambria" w:hAnsi="Cambria"/>
                <w:sz w:val="20"/>
                <w:szCs w:val="20"/>
              </w:rPr>
            </w:pPr>
          </w:p>
        </w:tc>
      </w:tr>
      <w:tr w:rsidR="00CF756D" w:rsidRPr="00862EFF" w:rsidTr="00BD36E1">
        <w:trPr>
          <w:trHeight w:val="327"/>
          <w:jc w:val="center"/>
        </w:trPr>
        <w:tc>
          <w:tcPr>
            <w:tcW w:w="636" w:type="dxa"/>
            <w:vAlign w:val="center"/>
          </w:tcPr>
          <w:p w:rsidR="00CF756D" w:rsidRPr="00862EFF" w:rsidRDefault="00CF756D" w:rsidP="00C77D5F">
            <w:pPr>
              <w:widowControl w:val="0"/>
              <w:spacing w:after="0" w:line="240" w:lineRule="auto"/>
              <w:jc w:val="center"/>
              <w:rPr>
                <w:rFonts w:ascii="Cambria" w:hAnsi="Cambria"/>
                <w:sz w:val="20"/>
                <w:szCs w:val="20"/>
              </w:rPr>
            </w:pPr>
          </w:p>
        </w:tc>
        <w:tc>
          <w:tcPr>
            <w:tcW w:w="6362" w:type="dxa"/>
            <w:vAlign w:val="center"/>
          </w:tcPr>
          <w:p w:rsidR="00CF756D" w:rsidRPr="00862EFF" w:rsidRDefault="00CF756D" w:rsidP="00C77D5F">
            <w:pPr>
              <w:widowControl w:val="0"/>
              <w:spacing w:after="0" w:line="240" w:lineRule="auto"/>
              <w:jc w:val="center"/>
              <w:rPr>
                <w:rFonts w:ascii="Cambria" w:hAnsi="Cambria"/>
                <w:b/>
                <w:sz w:val="20"/>
                <w:szCs w:val="20"/>
              </w:rPr>
            </w:pPr>
          </w:p>
        </w:tc>
        <w:tc>
          <w:tcPr>
            <w:tcW w:w="2199" w:type="dxa"/>
            <w:vAlign w:val="center"/>
          </w:tcPr>
          <w:p w:rsidR="00CF756D" w:rsidRPr="00862EFF" w:rsidRDefault="00CF756D" w:rsidP="00C77D5F">
            <w:pPr>
              <w:widowControl w:val="0"/>
              <w:spacing w:after="0" w:line="240" w:lineRule="auto"/>
              <w:jc w:val="center"/>
              <w:rPr>
                <w:rFonts w:ascii="Cambria" w:hAnsi="Cambria"/>
                <w:sz w:val="20"/>
                <w:szCs w:val="20"/>
              </w:rPr>
            </w:pPr>
          </w:p>
        </w:tc>
      </w:tr>
      <w:tr w:rsidR="00E1327F" w:rsidRPr="00862EFF" w:rsidTr="00BD36E1">
        <w:trPr>
          <w:trHeight w:val="327"/>
          <w:jc w:val="center"/>
        </w:trPr>
        <w:tc>
          <w:tcPr>
            <w:tcW w:w="636"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r>
      <w:tr w:rsidR="00E1327F" w:rsidRPr="00862EFF" w:rsidTr="00BD36E1">
        <w:trPr>
          <w:trHeight w:val="327"/>
          <w:jc w:val="center"/>
        </w:trPr>
        <w:tc>
          <w:tcPr>
            <w:tcW w:w="636"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rsidR="00E1327F" w:rsidRPr="00862EFF" w:rsidRDefault="00E1327F" w:rsidP="00C77D5F">
            <w:pPr>
              <w:widowControl w:val="0"/>
              <w:spacing w:after="0" w:line="240" w:lineRule="auto"/>
              <w:jc w:val="center"/>
              <w:rPr>
                <w:rFonts w:ascii="Cambria" w:hAnsi="Cambria"/>
                <w:sz w:val="20"/>
                <w:szCs w:val="20"/>
              </w:rPr>
            </w:pPr>
          </w:p>
        </w:tc>
      </w:tr>
    </w:tbl>
    <w:p w:rsidR="008E0390" w:rsidRPr="00862EFF" w:rsidRDefault="008E0390" w:rsidP="001950A6">
      <w:pPr>
        <w:pStyle w:val="Akapitzlist"/>
        <w:widowControl w:val="0"/>
        <w:numPr>
          <w:ilvl w:val="0"/>
          <w:numId w:val="50"/>
        </w:numPr>
        <w:tabs>
          <w:tab w:val="left" w:pos="426"/>
        </w:tabs>
        <w:spacing w:before="240" w:after="120" w:line="240" w:lineRule="auto"/>
        <w:ind w:left="426" w:hanging="426"/>
        <w:rPr>
          <w:rFonts w:ascii="Cambria" w:hAnsi="Cambria"/>
          <w:b/>
        </w:rPr>
      </w:pPr>
      <w:r w:rsidRPr="00862EFF">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8307"/>
      </w:tblGrid>
      <w:tr w:rsidR="000864CA" w:rsidRPr="00862EFF" w:rsidTr="000864CA">
        <w:trPr>
          <w:trHeight w:val="340"/>
          <w:jc w:val="center"/>
        </w:trPr>
        <w:tc>
          <w:tcPr>
            <w:tcW w:w="923" w:type="dxa"/>
            <w:vAlign w:val="center"/>
          </w:tcPr>
          <w:p w:rsidR="000864CA" w:rsidRPr="00862EFF" w:rsidRDefault="000864CA" w:rsidP="00C77D5F">
            <w:pPr>
              <w:widowControl w:val="0"/>
              <w:spacing w:after="0" w:line="240" w:lineRule="auto"/>
              <w:jc w:val="center"/>
              <w:rPr>
                <w:rFonts w:ascii="Cambria" w:hAnsi="Cambria"/>
                <w:b/>
                <w:sz w:val="20"/>
                <w:szCs w:val="20"/>
              </w:rPr>
            </w:pPr>
            <w:r w:rsidRPr="00862EFF">
              <w:rPr>
                <w:rFonts w:ascii="Cambria" w:hAnsi="Cambria"/>
                <w:b/>
                <w:sz w:val="20"/>
                <w:szCs w:val="20"/>
              </w:rPr>
              <w:t>Lp.</w:t>
            </w:r>
          </w:p>
        </w:tc>
        <w:tc>
          <w:tcPr>
            <w:tcW w:w="8307" w:type="dxa"/>
            <w:vAlign w:val="center"/>
          </w:tcPr>
          <w:p w:rsidR="000864CA" w:rsidRPr="00862EFF" w:rsidRDefault="000864CA" w:rsidP="00C77D5F">
            <w:pPr>
              <w:widowControl w:val="0"/>
              <w:spacing w:after="0" w:line="240" w:lineRule="auto"/>
              <w:jc w:val="center"/>
              <w:rPr>
                <w:rFonts w:ascii="Cambria" w:hAnsi="Cambria"/>
                <w:b/>
                <w:sz w:val="20"/>
                <w:szCs w:val="20"/>
              </w:rPr>
            </w:pPr>
            <w:r w:rsidRPr="00862EFF">
              <w:rPr>
                <w:rFonts w:ascii="Cambria" w:hAnsi="Cambria"/>
                <w:b/>
                <w:sz w:val="20"/>
                <w:szCs w:val="20"/>
              </w:rPr>
              <w:t>Wyszczególnienie</w:t>
            </w:r>
          </w:p>
        </w:tc>
      </w:tr>
      <w:tr w:rsidR="000864CA" w:rsidRPr="00862EFF" w:rsidTr="000864CA">
        <w:trPr>
          <w:trHeight w:val="340"/>
          <w:jc w:val="center"/>
        </w:trPr>
        <w:tc>
          <w:tcPr>
            <w:tcW w:w="923" w:type="dxa"/>
            <w:vAlign w:val="center"/>
          </w:tcPr>
          <w:p w:rsidR="000864CA" w:rsidRPr="00862EFF" w:rsidRDefault="000864CA" w:rsidP="00C77D5F">
            <w:pPr>
              <w:widowControl w:val="0"/>
              <w:spacing w:after="0" w:line="240" w:lineRule="auto"/>
              <w:jc w:val="center"/>
              <w:rPr>
                <w:rFonts w:ascii="Cambria" w:hAnsi="Cambria"/>
                <w:sz w:val="20"/>
                <w:szCs w:val="20"/>
              </w:rPr>
            </w:pPr>
          </w:p>
        </w:tc>
        <w:tc>
          <w:tcPr>
            <w:tcW w:w="8307" w:type="dxa"/>
            <w:vAlign w:val="center"/>
          </w:tcPr>
          <w:p w:rsidR="000864CA" w:rsidRPr="00862EFF" w:rsidRDefault="000864CA" w:rsidP="00C77D5F">
            <w:pPr>
              <w:widowControl w:val="0"/>
              <w:spacing w:after="0" w:line="240" w:lineRule="auto"/>
              <w:jc w:val="center"/>
              <w:rPr>
                <w:rFonts w:ascii="Cambria" w:hAnsi="Cambria"/>
                <w:sz w:val="20"/>
                <w:szCs w:val="20"/>
              </w:rPr>
            </w:pPr>
          </w:p>
        </w:tc>
      </w:tr>
      <w:tr w:rsidR="000864CA" w:rsidRPr="00862EFF" w:rsidTr="000864CA">
        <w:trPr>
          <w:trHeight w:val="340"/>
          <w:jc w:val="center"/>
        </w:trPr>
        <w:tc>
          <w:tcPr>
            <w:tcW w:w="923" w:type="dxa"/>
            <w:vAlign w:val="center"/>
          </w:tcPr>
          <w:p w:rsidR="000864CA" w:rsidRPr="00862EFF" w:rsidRDefault="000864CA" w:rsidP="00C77D5F">
            <w:pPr>
              <w:widowControl w:val="0"/>
              <w:spacing w:after="0" w:line="240" w:lineRule="auto"/>
              <w:jc w:val="center"/>
              <w:rPr>
                <w:rFonts w:ascii="Cambria" w:hAnsi="Cambria"/>
                <w:sz w:val="20"/>
                <w:szCs w:val="20"/>
              </w:rPr>
            </w:pPr>
          </w:p>
        </w:tc>
        <w:tc>
          <w:tcPr>
            <w:tcW w:w="8307" w:type="dxa"/>
            <w:vAlign w:val="center"/>
          </w:tcPr>
          <w:p w:rsidR="000864CA" w:rsidRPr="00862EFF" w:rsidRDefault="000864CA" w:rsidP="00C77D5F">
            <w:pPr>
              <w:widowControl w:val="0"/>
              <w:spacing w:after="0" w:line="240" w:lineRule="auto"/>
              <w:jc w:val="center"/>
              <w:rPr>
                <w:rFonts w:ascii="Cambria" w:hAnsi="Cambria"/>
                <w:sz w:val="20"/>
                <w:szCs w:val="20"/>
              </w:rPr>
            </w:pPr>
          </w:p>
        </w:tc>
      </w:tr>
      <w:tr w:rsidR="000864CA" w:rsidRPr="00862EFF" w:rsidTr="000864CA">
        <w:trPr>
          <w:trHeight w:val="340"/>
          <w:jc w:val="center"/>
        </w:trPr>
        <w:tc>
          <w:tcPr>
            <w:tcW w:w="923" w:type="dxa"/>
            <w:vAlign w:val="center"/>
          </w:tcPr>
          <w:p w:rsidR="000864CA" w:rsidRPr="00862EFF" w:rsidRDefault="000864CA" w:rsidP="00C77D5F">
            <w:pPr>
              <w:widowControl w:val="0"/>
              <w:spacing w:after="0" w:line="240" w:lineRule="auto"/>
              <w:jc w:val="center"/>
              <w:rPr>
                <w:rFonts w:ascii="Cambria" w:hAnsi="Cambria"/>
                <w:sz w:val="20"/>
                <w:szCs w:val="20"/>
              </w:rPr>
            </w:pPr>
          </w:p>
        </w:tc>
        <w:tc>
          <w:tcPr>
            <w:tcW w:w="8307" w:type="dxa"/>
            <w:vAlign w:val="center"/>
          </w:tcPr>
          <w:p w:rsidR="000864CA" w:rsidRPr="00862EFF" w:rsidRDefault="000864CA" w:rsidP="00C77D5F">
            <w:pPr>
              <w:widowControl w:val="0"/>
              <w:spacing w:after="0" w:line="240" w:lineRule="auto"/>
              <w:jc w:val="center"/>
              <w:rPr>
                <w:rFonts w:ascii="Cambria" w:hAnsi="Cambria"/>
                <w:sz w:val="20"/>
                <w:szCs w:val="20"/>
              </w:rPr>
            </w:pPr>
          </w:p>
        </w:tc>
      </w:tr>
    </w:tbl>
    <w:p w:rsidR="00E068BC" w:rsidRPr="00862EFF" w:rsidRDefault="00E068BC" w:rsidP="00C77D5F">
      <w:pPr>
        <w:widowControl w:val="0"/>
        <w:tabs>
          <w:tab w:val="left" w:pos="426"/>
        </w:tabs>
        <w:autoSpaceDE w:val="0"/>
        <w:autoSpaceDN w:val="0"/>
        <w:adjustRightInd w:val="0"/>
        <w:spacing w:before="240" w:after="0" w:line="240" w:lineRule="auto"/>
        <w:jc w:val="both"/>
        <w:rPr>
          <w:rFonts w:ascii="Cambria" w:hAnsi="Cambria" w:cs="Arial"/>
        </w:rPr>
      </w:pPr>
      <w:r w:rsidRPr="00862EFF">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862EFF">
        <w:rPr>
          <w:rFonts w:ascii="Cambria" w:hAnsi="Cambria" w:cs="Arial"/>
        </w:rPr>
        <w:t>………</w:t>
      </w:r>
      <w:r w:rsidRPr="00862EFF">
        <w:rPr>
          <w:rFonts w:ascii="Cambria" w:hAnsi="Cambria" w:cs="Arial"/>
        </w:rPr>
        <w:t>…………..…………………………………………………………………………..</w:t>
      </w:r>
    </w:p>
    <w:p w:rsidR="004E1302" w:rsidRPr="00862EFF" w:rsidRDefault="004E1302" w:rsidP="00C77D5F">
      <w:pPr>
        <w:widowControl w:val="0"/>
        <w:spacing w:after="0" w:line="240" w:lineRule="auto"/>
        <w:rPr>
          <w:rFonts w:ascii="Cambria" w:hAnsi="Cambria"/>
        </w:rPr>
      </w:pPr>
    </w:p>
    <w:p w:rsidR="00BE7CD0" w:rsidRPr="00862EFF" w:rsidRDefault="00BE7CD0" w:rsidP="00C77D5F">
      <w:pPr>
        <w:widowControl w:val="0"/>
        <w:spacing w:after="0" w:line="240" w:lineRule="auto"/>
        <w:rPr>
          <w:rFonts w:ascii="Cambria" w:hAnsi="Cambria"/>
        </w:rPr>
      </w:pPr>
    </w:p>
    <w:p w:rsidR="002A684E" w:rsidRPr="00862EFF" w:rsidRDefault="002A684E" w:rsidP="00C77D5F">
      <w:pPr>
        <w:widowControl w:val="0"/>
        <w:spacing w:after="0" w:line="240" w:lineRule="auto"/>
        <w:rPr>
          <w:rFonts w:ascii="Cambria" w:hAnsi="Cambria"/>
        </w:rPr>
      </w:pPr>
    </w:p>
    <w:p w:rsidR="007C6B59" w:rsidRPr="00862EFF" w:rsidRDefault="00967F3F" w:rsidP="00C77D5F">
      <w:pPr>
        <w:widowControl w:val="0"/>
        <w:spacing w:after="0" w:line="240" w:lineRule="auto"/>
        <w:rPr>
          <w:rFonts w:ascii="Cambria" w:hAnsi="Cambria"/>
        </w:rPr>
      </w:pPr>
      <w:r w:rsidRPr="00862EFF">
        <w:rPr>
          <w:rFonts w:ascii="Cambria" w:hAnsi="Cambria"/>
        </w:rPr>
        <w:t>Miejscowość i data: ……………….………</w:t>
      </w:r>
    </w:p>
    <w:p w:rsidR="00787024" w:rsidRPr="00862EFF" w:rsidRDefault="00787024" w:rsidP="00C77D5F">
      <w:pPr>
        <w:widowControl w:val="0"/>
        <w:spacing w:after="0" w:line="240" w:lineRule="auto"/>
        <w:rPr>
          <w:rFonts w:ascii="Cambria" w:hAnsi="Cambria"/>
        </w:rPr>
      </w:pPr>
    </w:p>
    <w:p w:rsidR="00AD4AA7" w:rsidRPr="00862EFF" w:rsidRDefault="00AD4AA7" w:rsidP="00C77D5F">
      <w:pPr>
        <w:widowControl w:val="0"/>
        <w:spacing w:after="0" w:line="240" w:lineRule="auto"/>
        <w:jc w:val="right"/>
        <w:rPr>
          <w:rFonts w:ascii="Cambria" w:hAnsi="Cambria"/>
        </w:rPr>
      </w:pPr>
    </w:p>
    <w:p w:rsidR="00AD4AA7" w:rsidRPr="00862EFF" w:rsidRDefault="00AD4AA7" w:rsidP="00C77D5F">
      <w:pPr>
        <w:widowControl w:val="0"/>
        <w:spacing w:after="0" w:line="240" w:lineRule="auto"/>
        <w:jc w:val="right"/>
        <w:rPr>
          <w:rFonts w:ascii="Cambria" w:hAnsi="Cambria"/>
        </w:rPr>
      </w:pPr>
    </w:p>
    <w:p w:rsidR="00967F3F" w:rsidRPr="00862EFF" w:rsidRDefault="00967F3F" w:rsidP="00C77D5F">
      <w:pPr>
        <w:widowControl w:val="0"/>
        <w:spacing w:after="0" w:line="240" w:lineRule="auto"/>
        <w:jc w:val="right"/>
        <w:rPr>
          <w:rFonts w:ascii="Cambria" w:hAnsi="Cambria"/>
        </w:rPr>
      </w:pPr>
      <w:r w:rsidRPr="00862EFF">
        <w:rPr>
          <w:rFonts w:ascii="Cambria" w:hAnsi="Cambria"/>
        </w:rPr>
        <w:t>……………………………………………….………………………</w:t>
      </w:r>
    </w:p>
    <w:p w:rsidR="00BA0123" w:rsidRDefault="00967F3F" w:rsidP="00C77D5F">
      <w:pPr>
        <w:widowControl w:val="0"/>
        <w:spacing w:after="0" w:line="240" w:lineRule="auto"/>
        <w:ind w:left="4962" w:right="-1"/>
        <w:jc w:val="center"/>
        <w:rPr>
          <w:rFonts w:ascii="Cambria" w:hAnsi="Cambria"/>
          <w:i/>
          <w:sz w:val="18"/>
        </w:rPr>
      </w:pPr>
      <w:r w:rsidRPr="00862EFF">
        <w:rPr>
          <w:rFonts w:ascii="Cambria" w:hAnsi="Cambria"/>
          <w:i/>
          <w:sz w:val="18"/>
        </w:rPr>
        <w:t>(podpis osoby</w:t>
      </w:r>
      <w:r w:rsidR="00AD4AA7" w:rsidRPr="00862EFF">
        <w:rPr>
          <w:rFonts w:ascii="Cambria" w:hAnsi="Cambria"/>
          <w:i/>
          <w:sz w:val="18"/>
        </w:rPr>
        <w:t>/osób</w:t>
      </w:r>
      <w:r w:rsidRPr="00862EFF">
        <w:rPr>
          <w:rFonts w:ascii="Cambria" w:hAnsi="Cambria"/>
          <w:i/>
          <w:sz w:val="18"/>
        </w:rPr>
        <w:t xml:space="preserve"> uprawnionej</w:t>
      </w:r>
      <w:r w:rsidR="00AD4AA7" w:rsidRPr="00862EFF">
        <w:rPr>
          <w:rFonts w:ascii="Cambria" w:hAnsi="Cambria"/>
          <w:i/>
          <w:sz w:val="18"/>
        </w:rPr>
        <w:t>/nych</w:t>
      </w:r>
      <w:r w:rsidRPr="00862EFF">
        <w:rPr>
          <w:rFonts w:ascii="Cambria" w:hAnsi="Cambria"/>
          <w:i/>
          <w:sz w:val="18"/>
        </w:rPr>
        <w:t xml:space="preserve"> </w:t>
      </w:r>
    </w:p>
    <w:p w:rsidR="00967F3F" w:rsidRPr="00862EFF" w:rsidRDefault="00967F3F" w:rsidP="00C77D5F">
      <w:pPr>
        <w:widowControl w:val="0"/>
        <w:spacing w:after="0" w:line="240" w:lineRule="auto"/>
        <w:ind w:left="4962" w:right="-1"/>
        <w:jc w:val="center"/>
        <w:rPr>
          <w:rFonts w:ascii="Cambria" w:hAnsi="Cambria"/>
          <w:i/>
          <w:sz w:val="18"/>
        </w:rPr>
      </w:pPr>
      <w:r w:rsidRPr="00862EFF">
        <w:rPr>
          <w:rFonts w:ascii="Cambria" w:hAnsi="Cambria"/>
          <w:i/>
          <w:sz w:val="18"/>
        </w:rPr>
        <w:t>do </w:t>
      </w:r>
      <w:r w:rsidR="00232203" w:rsidRPr="00862EFF">
        <w:rPr>
          <w:rFonts w:ascii="Cambria" w:hAnsi="Cambria"/>
          <w:i/>
          <w:sz w:val="18"/>
        </w:rPr>
        <w:t>reprezentowania wykonawcy/wykonawców</w:t>
      </w:r>
      <w:r w:rsidRPr="00862EFF">
        <w:rPr>
          <w:rFonts w:ascii="Cambria" w:hAnsi="Cambria"/>
          <w:i/>
          <w:sz w:val="18"/>
        </w:rPr>
        <w:t>)</w:t>
      </w:r>
    </w:p>
    <w:p w:rsidR="00BE5C84" w:rsidRPr="00862EFF" w:rsidRDefault="00BE5C84" w:rsidP="00C77D5F">
      <w:pPr>
        <w:widowControl w:val="0"/>
        <w:spacing w:after="240" w:line="240" w:lineRule="auto"/>
        <w:jc w:val="both"/>
        <w:outlineLvl w:val="0"/>
        <w:rPr>
          <w:rFonts w:ascii="Cambria" w:hAnsi="Cambria"/>
          <w:b/>
          <w:i/>
        </w:rPr>
        <w:sectPr w:rsidR="00BE5C84" w:rsidRPr="00862EFF" w:rsidSect="00584AF4">
          <w:pgSz w:w="11906" w:h="16838"/>
          <w:pgMar w:top="993" w:right="1134" w:bottom="851" w:left="1134" w:header="454" w:footer="454" w:gutter="0"/>
          <w:cols w:space="708"/>
          <w:docGrid w:linePitch="360"/>
        </w:sectPr>
      </w:pPr>
      <w:bookmarkStart w:id="429" w:name="_Toc407615908"/>
      <w:bookmarkStart w:id="430" w:name="_Toc422079974"/>
    </w:p>
    <w:p w:rsidR="0046794B" w:rsidRPr="00862EFF" w:rsidRDefault="004B6C01" w:rsidP="00C77D5F">
      <w:pPr>
        <w:widowControl w:val="0"/>
        <w:spacing w:after="240" w:line="240" w:lineRule="auto"/>
        <w:jc w:val="both"/>
        <w:outlineLvl w:val="0"/>
        <w:rPr>
          <w:rFonts w:ascii="Cambria" w:hAnsi="Cambria"/>
          <w:b/>
        </w:rPr>
      </w:pPr>
      <w:bookmarkStart w:id="431" w:name="_Toc466986947"/>
      <w:r w:rsidRPr="00862EFF">
        <w:rPr>
          <w:rFonts w:ascii="Cambria" w:hAnsi="Cambria"/>
          <w:b/>
        </w:rPr>
        <w:lastRenderedPageBreak/>
        <w:t>Załącznik</w:t>
      </w:r>
      <w:r w:rsidR="00A55179" w:rsidRPr="00862EFF">
        <w:rPr>
          <w:rFonts w:ascii="Cambria" w:hAnsi="Cambria"/>
          <w:b/>
        </w:rPr>
        <w:t xml:space="preserve"> nr </w:t>
      </w:r>
      <w:r w:rsidRPr="00862EFF">
        <w:rPr>
          <w:rFonts w:ascii="Cambria" w:hAnsi="Cambria"/>
          <w:b/>
        </w:rPr>
        <w:t xml:space="preserve">3 do </w:t>
      </w:r>
      <w:r w:rsidR="0046794B" w:rsidRPr="00862EFF">
        <w:rPr>
          <w:rFonts w:ascii="Cambria" w:hAnsi="Cambria"/>
          <w:b/>
        </w:rPr>
        <w:t xml:space="preserve">SIWZ: </w:t>
      </w:r>
      <w:bookmarkEnd w:id="429"/>
      <w:bookmarkEnd w:id="430"/>
      <w:r w:rsidR="00247DA3" w:rsidRPr="00862EFF">
        <w:rPr>
          <w:rFonts w:ascii="Cambria" w:hAnsi="Cambria"/>
          <w:b/>
        </w:rPr>
        <w:t>Wzór oświadczen</w:t>
      </w:r>
      <w:r w:rsidR="00A55179" w:rsidRPr="00862EFF">
        <w:rPr>
          <w:rFonts w:ascii="Cambria" w:hAnsi="Cambria"/>
          <w:b/>
        </w:rPr>
        <w:t xml:space="preserve">ia o niepodleganiu wykluczeniu </w:t>
      </w:r>
      <w:r w:rsidR="00247DA3" w:rsidRPr="00862EFF">
        <w:rPr>
          <w:rFonts w:ascii="Cambria" w:hAnsi="Cambria"/>
          <w:b/>
        </w:rPr>
        <w:t>i spełnianiu warunków udziału w postępowaniu przez Wykonawcę</w:t>
      </w:r>
      <w:bookmarkEnd w:id="431"/>
    </w:p>
    <w:p w:rsidR="0046794B" w:rsidRPr="00862EFF" w:rsidRDefault="0046794B" w:rsidP="00C77D5F">
      <w:pPr>
        <w:widowControl w:val="0"/>
        <w:spacing w:after="0" w:line="240" w:lineRule="auto"/>
        <w:ind w:right="5102"/>
        <w:jc w:val="center"/>
        <w:rPr>
          <w:rFonts w:ascii="Cambria" w:hAnsi="Cambria"/>
          <w:sz w:val="18"/>
        </w:rPr>
      </w:pPr>
    </w:p>
    <w:tbl>
      <w:tblPr>
        <w:tblW w:w="0" w:type="auto"/>
        <w:tblLook w:val="04A0" w:firstRow="1" w:lastRow="0" w:firstColumn="1" w:lastColumn="0" w:noHBand="0" w:noVBand="1"/>
      </w:tblPr>
      <w:tblGrid>
        <w:gridCol w:w="2974"/>
        <w:gridCol w:w="6609"/>
      </w:tblGrid>
      <w:tr w:rsidR="00B442E9" w:rsidRPr="00862EFF" w:rsidTr="00B442E9">
        <w:trPr>
          <w:trHeight w:val="408"/>
        </w:trPr>
        <w:tc>
          <w:tcPr>
            <w:tcW w:w="2974" w:type="dxa"/>
            <w:shd w:val="clear" w:color="auto" w:fill="auto"/>
            <w:vAlign w:val="bottom"/>
          </w:tcPr>
          <w:p w:rsidR="00B442E9" w:rsidRPr="00862EFF" w:rsidRDefault="00B442E9" w:rsidP="00325622">
            <w:pPr>
              <w:widowControl w:val="0"/>
              <w:spacing w:after="0" w:line="240" w:lineRule="auto"/>
              <w:rPr>
                <w:rFonts w:ascii="Cambria" w:hAnsi="Cambria"/>
                <w:szCs w:val="24"/>
                <w:lang w:eastAsia="ar-SA"/>
              </w:rPr>
            </w:pPr>
            <w:r w:rsidRPr="00862EFF">
              <w:rPr>
                <w:rFonts w:ascii="Cambria" w:hAnsi="Cambria"/>
                <w:lang w:eastAsia="ar-SA"/>
              </w:rPr>
              <w:t>Nazwa Wykonawcy:</w:t>
            </w:r>
          </w:p>
        </w:tc>
        <w:tc>
          <w:tcPr>
            <w:tcW w:w="6609" w:type="dxa"/>
            <w:shd w:val="clear" w:color="auto" w:fill="auto"/>
            <w:vAlign w:val="bottom"/>
          </w:tcPr>
          <w:p w:rsidR="00B442E9" w:rsidRPr="00862EFF" w:rsidRDefault="00B442E9" w:rsidP="00325622">
            <w:pPr>
              <w:widowControl w:val="0"/>
              <w:spacing w:after="0" w:line="240" w:lineRule="auto"/>
              <w:rPr>
                <w:rFonts w:ascii="Cambria" w:hAnsi="Cambria"/>
                <w:lang w:eastAsia="ar-SA"/>
              </w:rPr>
            </w:pPr>
            <w:r w:rsidRPr="00862EFF">
              <w:rPr>
                <w:rFonts w:ascii="Cambria" w:hAnsi="Cambria"/>
                <w:lang w:eastAsia="ar-SA"/>
              </w:rPr>
              <w:t>…………………………………………………………………….……………………..</w:t>
            </w:r>
          </w:p>
        </w:tc>
      </w:tr>
      <w:tr w:rsidR="00B442E9" w:rsidRPr="00862EFF" w:rsidTr="00B442E9">
        <w:trPr>
          <w:trHeight w:val="408"/>
        </w:trPr>
        <w:tc>
          <w:tcPr>
            <w:tcW w:w="2974" w:type="dxa"/>
            <w:shd w:val="clear" w:color="auto" w:fill="auto"/>
            <w:vAlign w:val="bottom"/>
          </w:tcPr>
          <w:p w:rsidR="00B442E9" w:rsidRPr="00862EFF" w:rsidRDefault="00B442E9" w:rsidP="00325622">
            <w:pPr>
              <w:widowControl w:val="0"/>
              <w:spacing w:after="0" w:line="240" w:lineRule="auto"/>
              <w:rPr>
                <w:rFonts w:ascii="Cambria" w:hAnsi="Cambria"/>
                <w:szCs w:val="24"/>
                <w:lang w:eastAsia="ar-SA"/>
              </w:rPr>
            </w:pPr>
            <w:r w:rsidRPr="00862EFF">
              <w:rPr>
                <w:rFonts w:ascii="Cambria" w:hAnsi="Cambria"/>
                <w:lang w:eastAsia="ar-SA"/>
              </w:rPr>
              <w:t>Siedziba Wykonawcy:</w:t>
            </w:r>
          </w:p>
        </w:tc>
        <w:tc>
          <w:tcPr>
            <w:tcW w:w="6609" w:type="dxa"/>
            <w:shd w:val="clear" w:color="auto" w:fill="auto"/>
            <w:vAlign w:val="bottom"/>
          </w:tcPr>
          <w:p w:rsidR="00B442E9" w:rsidRPr="00862EFF" w:rsidRDefault="00B442E9" w:rsidP="00325622">
            <w:pPr>
              <w:widowControl w:val="0"/>
              <w:spacing w:after="0" w:line="240" w:lineRule="auto"/>
              <w:rPr>
                <w:rFonts w:ascii="Cambria" w:hAnsi="Cambria"/>
                <w:lang w:eastAsia="ar-SA"/>
              </w:rPr>
            </w:pPr>
            <w:r w:rsidRPr="00862EFF">
              <w:rPr>
                <w:rFonts w:ascii="Cambria" w:hAnsi="Cambria"/>
                <w:lang w:eastAsia="ar-SA"/>
              </w:rPr>
              <w:t>…………………………………………………………………….……………………..</w:t>
            </w:r>
          </w:p>
        </w:tc>
      </w:tr>
      <w:tr w:rsidR="00B442E9" w:rsidRPr="00862EFF" w:rsidTr="00B442E9">
        <w:trPr>
          <w:trHeight w:val="408"/>
        </w:trPr>
        <w:tc>
          <w:tcPr>
            <w:tcW w:w="2974" w:type="dxa"/>
            <w:shd w:val="clear" w:color="auto" w:fill="auto"/>
            <w:vAlign w:val="bottom"/>
          </w:tcPr>
          <w:p w:rsidR="00B442E9" w:rsidRPr="00862EFF" w:rsidRDefault="00B442E9" w:rsidP="00325622">
            <w:pPr>
              <w:widowControl w:val="0"/>
              <w:spacing w:after="0" w:line="240" w:lineRule="auto"/>
              <w:rPr>
                <w:rFonts w:ascii="Cambria" w:hAnsi="Cambria"/>
                <w:szCs w:val="24"/>
                <w:lang w:eastAsia="ar-SA"/>
              </w:rPr>
            </w:pPr>
            <w:r w:rsidRPr="00862EFF">
              <w:rPr>
                <w:rFonts w:ascii="Cambria" w:hAnsi="Cambria"/>
                <w:lang w:eastAsia="ar-SA"/>
              </w:rPr>
              <w:t>Numer REGON:</w:t>
            </w:r>
          </w:p>
        </w:tc>
        <w:tc>
          <w:tcPr>
            <w:tcW w:w="6609" w:type="dxa"/>
            <w:shd w:val="clear" w:color="auto" w:fill="auto"/>
            <w:vAlign w:val="bottom"/>
          </w:tcPr>
          <w:p w:rsidR="00B442E9" w:rsidRPr="00862EFF" w:rsidRDefault="00B442E9" w:rsidP="00325622">
            <w:pPr>
              <w:widowControl w:val="0"/>
              <w:spacing w:after="0" w:line="240" w:lineRule="auto"/>
              <w:rPr>
                <w:rFonts w:ascii="Cambria" w:hAnsi="Cambria"/>
                <w:lang w:eastAsia="ar-SA"/>
              </w:rPr>
            </w:pPr>
            <w:r w:rsidRPr="00862EFF">
              <w:rPr>
                <w:rFonts w:ascii="Cambria" w:hAnsi="Cambria"/>
                <w:lang w:eastAsia="ar-SA"/>
              </w:rPr>
              <w:t>…………………………………………………………………….……………………..</w:t>
            </w:r>
          </w:p>
        </w:tc>
      </w:tr>
      <w:tr w:rsidR="00B442E9" w:rsidRPr="00862EFF" w:rsidTr="00B442E9">
        <w:trPr>
          <w:trHeight w:val="408"/>
        </w:trPr>
        <w:tc>
          <w:tcPr>
            <w:tcW w:w="2974" w:type="dxa"/>
            <w:shd w:val="clear" w:color="auto" w:fill="auto"/>
            <w:vAlign w:val="bottom"/>
          </w:tcPr>
          <w:p w:rsidR="00B442E9" w:rsidRPr="00862EFF" w:rsidRDefault="00B442E9" w:rsidP="00325622">
            <w:pPr>
              <w:widowControl w:val="0"/>
              <w:spacing w:after="0" w:line="240" w:lineRule="auto"/>
              <w:rPr>
                <w:rFonts w:ascii="Cambria" w:hAnsi="Cambria"/>
                <w:szCs w:val="24"/>
                <w:lang w:eastAsia="ar-SA"/>
              </w:rPr>
            </w:pPr>
            <w:r w:rsidRPr="00862EFF">
              <w:rPr>
                <w:rFonts w:ascii="Cambria" w:hAnsi="Cambria"/>
                <w:lang w:eastAsia="ar-SA"/>
              </w:rPr>
              <w:t>Numer NIP:</w:t>
            </w:r>
          </w:p>
        </w:tc>
        <w:tc>
          <w:tcPr>
            <w:tcW w:w="6609" w:type="dxa"/>
            <w:shd w:val="clear" w:color="auto" w:fill="auto"/>
            <w:vAlign w:val="bottom"/>
          </w:tcPr>
          <w:p w:rsidR="00B442E9" w:rsidRPr="00862EFF" w:rsidRDefault="00B442E9" w:rsidP="00325622">
            <w:pPr>
              <w:widowControl w:val="0"/>
              <w:spacing w:after="0" w:line="240" w:lineRule="auto"/>
              <w:rPr>
                <w:rFonts w:ascii="Cambria" w:hAnsi="Cambria"/>
                <w:lang w:eastAsia="ar-SA"/>
              </w:rPr>
            </w:pPr>
            <w:r w:rsidRPr="00862EFF">
              <w:rPr>
                <w:rFonts w:ascii="Cambria" w:hAnsi="Cambria"/>
                <w:lang w:eastAsia="ar-SA"/>
              </w:rPr>
              <w:t>…………………………………………………………………….……………………..</w:t>
            </w:r>
          </w:p>
        </w:tc>
      </w:tr>
    </w:tbl>
    <w:p w:rsidR="0046794B" w:rsidRPr="00862EFF" w:rsidRDefault="0046794B" w:rsidP="00B442E9">
      <w:pPr>
        <w:widowControl w:val="0"/>
        <w:spacing w:before="240" w:after="0" w:line="240" w:lineRule="auto"/>
        <w:jc w:val="both"/>
        <w:rPr>
          <w:rFonts w:ascii="Cambria" w:hAnsi="Cambria"/>
          <w:spacing w:val="-4"/>
        </w:rPr>
      </w:pPr>
      <w:r w:rsidRPr="00862EFF">
        <w:rPr>
          <w:rFonts w:ascii="Cambria" w:hAnsi="Cambria"/>
          <w:spacing w:val="-4"/>
        </w:rPr>
        <w:t xml:space="preserve">Dotyczy: przetarg nieograniczony na </w:t>
      </w:r>
      <w:r w:rsidR="00827251" w:rsidRPr="00862EFF">
        <w:rPr>
          <w:rFonts w:ascii="Cambria" w:hAnsi="Cambria"/>
          <w:spacing w:val="-4"/>
        </w:rPr>
        <w:t>„</w:t>
      </w:r>
      <w:r w:rsidR="00BC33E6" w:rsidRPr="00862EFF">
        <w:rPr>
          <w:rFonts w:ascii="Cambria" w:hAnsi="Cambria"/>
          <w:spacing w:val="-4"/>
        </w:rPr>
        <w:t xml:space="preserve">Ubezpieczenie </w:t>
      </w:r>
      <w:r w:rsidR="00053E7E">
        <w:rPr>
          <w:rFonts w:ascii="Cambria" w:hAnsi="Cambria"/>
          <w:spacing w:val="-4"/>
        </w:rPr>
        <w:t>majątku i innych interesów Powiatu Bialskiego wraz z jednostkami organizacyjnymi i instytucją kultury</w:t>
      </w:r>
      <w:r w:rsidR="00827251" w:rsidRPr="00862EFF">
        <w:rPr>
          <w:rFonts w:ascii="Cambria" w:hAnsi="Cambria"/>
          <w:spacing w:val="-4"/>
        </w:rPr>
        <w:t>”</w:t>
      </w:r>
      <w:r w:rsidRPr="00862EFF">
        <w:rPr>
          <w:rFonts w:ascii="Cambria" w:hAnsi="Cambria"/>
          <w:spacing w:val="-4"/>
        </w:rPr>
        <w:t>, podlegający podziałowi na nw. części:</w:t>
      </w:r>
    </w:p>
    <w:p w:rsidR="000425AA" w:rsidRPr="00862EFF" w:rsidRDefault="000425AA" w:rsidP="00C77D5F">
      <w:pPr>
        <w:widowControl w:val="0"/>
        <w:spacing w:before="240" w:after="240" w:line="240" w:lineRule="auto"/>
        <w:jc w:val="center"/>
        <w:rPr>
          <w:rFonts w:ascii="Cambria" w:hAnsi="Cambria"/>
          <w:b/>
        </w:rPr>
      </w:pPr>
      <w:r w:rsidRPr="00862EFF">
        <w:rPr>
          <w:rFonts w:ascii="Cambria" w:hAnsi="Cambria"/>
          <w:b/>
        </w:rPr>
        <w:t>OŚWIADCZENIE</w:t>
      </w:r>
    </w:p>
    <w:p w:rsidR="000425AA" w:rsidRPr="00862EFF" w:rsidRDefault="000425AA" w:rsidP="00C77D5F">
      <w:pPr>
        <w:widowControl w:val="0"/>
        <w:spacing w:after="0" w:line="240" w:lineRule="auto"/>
        <w:ind w:firstLine="284"/>
        <w:jc w:val="both"/>
        <w:rPr>
          <w:rFonts w:ascii="Cambria" w:hAnsi="Cambria"/>
          <w:lang w:eastAsia="ar-SA"/>
        </w:rPr>
      </w:pPr>
      <w:r w:rsidRPr="00862EFF">
        <w:rPr>
          <w:rFonts w:ascii="Cambria" w:hAnsi="Cambria"/>
          <w:lang w:eastAsia="ar-SA"/>
        </w:rPr>
        <w:t>Działając zgodnie z art. 25a ust. 1 ustawy dnia 29 stycznia 2004 r. Prawo zamówień publicznych (</w:t>
      </w:r>
      <w:r w:rsidR="00053E7E">
        <w:rPr>
          <w:rFonts w:ascii="Cambria" w:hAnsi="Cambria"/>
          <w:iCs/>
          <w:lang w:eastAsia="ar-SA"/>
        </w:rPr>
        <w:t>tekst jednolity Dz.U. 2019 poz. 1843</w:t>
      </w:r>
      <w:r w:rsidRPr="00862EFF">
        <w:rPr>
          <w:rFonts w:ascii="Cambria" w:hAnsi="Cambria"/>
          <w:iCs/>
          <w:lang w:eastAsia="ar-SA"/>
        </w:rPr>
        <w:t xml:space="preserve"> ze zm.)</w:t>
      </w:r>
      <w:r w:rsidRPr="00862EFF">
        <w:rPr>
          <w:rFonts w:ascii="Cambria" w:hAnsi="Cambria"/>
          <w:lang w:eastAsia="ar-SA"/>
        </w:rPr>
        <w:t>, składając ofertę w postępowaniu w sprawie zamówienia publicznego prowadzonego w trybie przetargu nieograniczonego na:</w:t>
      </w:r>
    </w:p>
    <w:p w:rsidR="000425AA" w:rsidRPr="00DB00C2" w:rsidRDefault="000425AA" w:rsidP="00C77D5F">
      <w:pPr>
        <w:widowControl w:val="0"/>
        <w:spacing w:before="120" w:after="120" w:line="240" w:lineRule="auto"/>
        <w:jc w:val="center"/>
        <w:rPr>
          <w:rFonts w:ascii="Cambria" w:hAnsi="Cambria"/>
          <w:b/>
          <w:lang w:eastAsia="ar-SA"/>
        </w:rPr>
      </w:pPr>
      <w:r w:rsidRPr="00DB00C2">
        <w:rPr>
          <w:rFonts w:ascii="Cambria" w:hAnsi="Cambria"/>
          <w:b/>
          <w:lang w:eastAsia="ar-SA"/>
        </w:rPr>
        <w:t>„</w:t>
      </w:r>
      <w:r w:rsidR="00DB00C2" w:rsidRPr="00DB00C2">
        <w:rPr>
          <w:rFonts w:ascii="Cambria" w:hAnsi="Cambria"/>
          <w:b/>
          <w:spacing w:val="-4"/>
        </w:rPr>
        <w:t>Ubezpieczenie majątku i innych interesów Powiatu Bialskiego wraz z jednostkami organizacyjnymi i instytucją kultury”</w:t>
      </w:r>
    </w:p>
    <w:p w:rsidR="000425AA" w:rsidRPr="00862EFF" w:rsidRDefault="000425AA" w:rsidP="00C77D5F">
      <w:pPr>
        <w:widowControl w:val="0"/>
        <w:spacing w:before="240" w:after="120" w:line="240" w:lineRule="auto"/>
        <w:ind w:firstLine="255"/>
        <w:jc w:val="both"/>
        <w:rPr>
          <w:rFonts w:ascii="Cambria" w:hAnsi="Cambria"/>
          <w:lang w:eastAsia="ar-SA"/>
        </w:rPr>
      </w:pPr>
      <w:r w:rsidRPr="00862EFF">
        <w:rPr>
          <w:rFonts w:ascii="Cambria" w:hAnsi="Cambria"/>
          <w:lang w:eastAsia="ar-SA"/>
        </w:rPr>
        <w:t xml:space="preserve">Oświadczamy, że reprezentowany przez nas wykonawca nie podlega wykluczeniu z postępowania </w:t>
      </w:r>
      <w:r w:rsidRPr="00862EFF">
        <w:rPr>
          <w:rFonts w:ascii="Cambria" w:hAnsi="Cambria"/>
          <w:lang w:eastAsia="ar-SA"/>
        </w:rPr>
        <w:br/>
        <w:t>na podstawie art. 24 ust. 1 pkt. 12 – 22  ustawy Prawo zamówień publicznych.</w:t>
      </w:r>
    </w:p>
    <w:p w:rsidR="000425AA" w:rsidRPr="00862EFF" w:rsidRDefault="000425AA" w:rsidP="00C77D5F">
      <w:pPr>
        <w:widowControl w:val="0"/>
        <w:spacing w:before="120" w:after="0" w:line="240" w:lineRule="auto"/>
        <w:rPr>
          <w:rFonts w:ascii="Cambria" w:hAnsi="Cambria"/>
        </w:rPr>
      </w:pPr>
      <w:r w:rsidRPr="00862EFF">
        <w:rPr>
          <w:rFonts w:ascii="Cambria" w:hAnsi="Cambria"/>
        </w:rPr>
        <w:t>Miejscowość i data: ……………….………</w:t>
      </w:r>
    </w:p>
    <w:p w:rsidR="000425AA" w:rsidRPr="00862EFF" w:rsidRDefault="000425AA" w:rsidP="00C77D5F">
      <w:pPr>
        <w:widowControl w:val="0"/>
        <w:spacing w:before="360" w:after="0" w:line="240" w:lineRule="auto"/>
        <w:jc w:val="right"/>
        <w:rPr>
          <w:rFonts w:ascii="Cambria" w:hAnsi="Cambria"/>
        </w:rPr>
      </w:pPr>
      <w:r w:rsidRPr="00862EFF">
        <w:rPr>
          <w:rFonts w:ascii="Cambria" w:hAnsi="Cambria"/>
        </w:rPr>
        <w:t>……………………………………………….………………………</w:t>
      </w:r>
    </w:p>
    <w:p w:rsidR="00BA0123"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 xml:space="preserve">(podpis osoby/osób uprawnionej/nych  </w:t>
      </w:r>
    </w:p>
    <w:p w:rsidR="000425AA" w:rsidRPr="00862EFF"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do reprezentowania wykonawcy/wykonawców)</w:t>
      </w:r>
    </w:p>
    <w:p w:rsidR="000425AA" w:rsidRPr="00862EFF" w:rsidRDefault="000425AA" w:rsidP="00C77D5F">
      <w:pPr>
        <w:widowControl w:val="0"/>
        <w:spacing w:before="120" w:after="120" w:line="240" w:lineRule="auto"/>
        <w:ind w:right="-1"/>
        <w:rPr>
          <w:rFonts w:ascii="Cambria" w:hAnsi="Cambria"/>
          <w:i/>
          <w:lang w:eastAsia="ar-SA"/>
        </w:rPr>
      </w:pPr>
      <w:r w:rsidRPr="00862EFF">
        <w:rPr>
          <w:rFonts w:ascii="Cambria" w:hAnsi="Cambria"/>
          <w:b/>
          <w:lang w:eastAsia="ar-SA"/>
        </w:rPr>
        <w:t xml:space="preserve">albo </w:t>
      </w:r>
      <w:r w:rsidRPr="00862EFF">
        <w:rPr>
          <w:rFonts w:ascii="Cambria" w:hAnsi="Cambria"/>
          <w:i/>
          <w:lang w:eastAsia="ar-SA"/>
        </w:rPr>
        <w:t>(złożyć oświadczenie, jeżeli dotyczy)</w:t>
      </w:r>
    </w:p>
    <w:p w:rsidR="000425AA" w:rsidRPr="00862EFF" w:rsidRDefault="000425AA" w:rsidP="00C77D5F">
      <w:pPr>
        <w:widowControl w:val="0"/>
        <w:spacing w:before="240" w:after="0" w:line="240" w:lineRule="auto"/>
        <w:ind w:firstLine="255"/>
        <w:jc w:val="both"/>
        <w:rPr>
          <w:rFonts w:ascii="Cambria" w:hAnsi="Cambria"/>
          <w:lang w:eastAsia="ar-SA"/>
        </w:rPr>
      </w:pPr>
      <w:r w:rsidRPr="00862EFF">
        <w:rPr>
          <w:rFonts w:ascii="Cambria" w:hAnsi="Cambria"/>
          <w:lang w:eastAsia="ar-SA"/>
        </w:rPr>
        <w:t xml:space="preserve">Oświadczamy, że zachodzą w stosunku do reprezentowanego przez nas wykonawcy podstawy wykluczenia z postępowania na podstawie art. ………. ustawy Prawo zamówień publicznych </w:t>
      </w:r>
      <w:r w:rsidRPr="00862EFF">
        <w:rPr>
          <w:rFonts w:ascii="Cambria" w:hAnsi="Cambria"/>
          <w:i/>
          <w:lang w:eastAsia="ar-SA"/>
        </w:rPr>
        <w:t>(podać mającą zastosowanie podstawę wykluczenia spośród wymienionych w art. 24 ust. 1 pkt 13-14, 16-20</w:t>
      </w:r>
      <w:r w:rsidRPr="00862EFF">
        <w:rPr>
          <w:rFonts w:ascii="Cambria" w:hAnsi="Cambria"/>
          <w:i/>
          <w:lang w:eastAsia="ar-SA"/>
        </w:rPr>
        <w:br/>
        <w:t>ustawy).</w:t>
      </w:r>
      <w:r w:rsidRPr="00862EFF">
        <w:rPr>
          <w:rFonts w:ascii="Cambria" w:hAnsi="Cambria"/>
          <w:lang w:eastAsia="ar-SA"/>
        </w:rPr>
        <w:t xml:space="preserve"> Jednocześnie oświadczamy, że w związku z ww. okolicznością, na podstawie art. 24 ust. 8 ustawy Prawo zamówień publicznych reprezentowany przez nas wykonawca podjął następujące środki naprawcze: …………………………………….……………………………………</w:t>
      </w:r>
    </w:p>
    <w:p w:rsidR="000425AA" w:rsidRPr="00862EFF" w:rsidRDefault="000425AA" w:rsidP="00C77D5F">
      <w:pPr>
        <w:widowControl w:val="0"/>
        <w:spacing w:before="120" w:after="0" w:line="240" w:lineRule="auto"/>
        <w:rPr>
          <w:rFonts w:ascii="Cambria" w:hAnsi="Cambria"/>
        </w:rPr>
      </w:pPr>
      <w:r w:rsidRPr="00862EFF">
        <w:rPr>
          <w:rFonts w:ascii="Cambria" w:hAnsi="Cambria"/>
        </w:rPr>
        <w:t>Miejscowość i data: ……………….………</w:t>
      </w:r>
    </w:p>
    <w:p w:rsidR="000425AA" w:rsidRPr="00862EFF" w:rsidRDefault="000425AA" w:rsidP="00C77D5F">
      <w:pPr>
        <w:widowControl w:val="0"/>
        <w:spacing w:before="360" w:after="0" w:line="240" w:lineRule="auto"/>
        <w:jc w:val="right"/>
        <w:rPr>
          <w:rFonts w:ascii="Cambria" w:hAnsi="Cambria"/>
        </w:rPr>
      </w:pPr>
      <w:r w:rsidRPr="00862EFF">
        <w:rPr>
          <w:rFonts w:ascii="Cambria" w:hAnsi="Cambria"/>
        </w:rPr>
        <w:t>……………………………………………….………………………</w:t>
      </w:r>
    </w:p>
    <w:p w:rsidR="000425AA" w:rsidRPr="00862EFF" w:rsidRDefault="000425AA" w:rsidP="00C77D5F">
      <w:pPr>
        <w:widowControl w:val="0"/>
        <w:spacing w:after="240" w:line="240" w:lineRule="auto"/>
        <w:ind w:left="4962" w:right="-1"/>
        <w:jc w:val="center"/>
        <w:rPr>
          <w:rFonts w:ascii="Cambria" w:hAnsi="Cambria"/>
          <w:i/>
          <w:sz w:val="18"/>
        </w:rPr>
      </w:pPr>
      <w:r w:rsidRPr="00862EFF">
        <w:rPr>
          <w:rFonts w:ascii="Cambria" w:hAnsi="Cambria"/>
          <w:i/>
          <w:sz w:val="18"/>
        </w:rPr>
        <w:t xml:space="preserve">   (podpis osoby/osób uprawnionej/nych     do reprezentowania wykonawcy/wykonawców)</w:t>
      </w:r>
    </w:p>
    <w:p w:rsidR="000425AA" w:rsidRPr="00862EFF" w:rsidRDefault="000425AA" w:rsidP="00C77D5F">
      <w:pPr>
        <w:widowControl w:val="0"/>
        <w:tabs>
          <w:tab w:val="left" w:pos="284"/>
        </w:tabs>
        <w:spacing w:before="240" w:after="0" w:line="240" w:lineRule="auto"/>
        <w:jc w:val="both"/>
        <w:rPr>
          <w:rFonts w:ascii="Cambria" w:eastAsia="Calibri" w:hAnsi="Cambria"/>
          <w:szCs w:val="24"/>
          <w:lang w:eastAsia="ar-SA"/>
        </w:rPr>
      </w:pPr>
      <w:r w:rsidRPr="00862EFF">
        <w:rPr>
          <w:rFonts w:ascii="Cambria" w:eastAsia="Calibri" w:hAnsi="Cambria"/>
          <w:szCs w:val="24"/>
          <w:lang w:eastAsia="ar-SA"/>
        </w:rPr>
        <w:tab/>
      </w:r>
      <w:r w:rsidRPr="00862EFF">
        <w:rPr>
          <w:rFonts w:ascii="Cambria" w:eastAsia="Calibri" w:hAnsi="Cambria"/>
          <w:szCs w:val="24"/>
          <w:lang w:eastAsia="ar-SA"/>
        </w:rPr>
        <w:tab/>
        <w:t xml:space="preserve">Oświadczamy, że w stosunku do następującego podmiotu, któremu zamierzamy powierzyć wykonanie części zamówienia jako podwykonawcy, tj.:…………………………………………………………………… nie zachodzą podstawy wykluczenia z postępowania o udzielenie zamówienia </w:t>
      </w:r>
      <w:r w:rsidRPr="00862EFF">
        <w:rPr>
          <w:rFonts w:ascii="Cambria" w:eastAsia="Calibri" w:hAnsi="Cambria"/>
          <w:i/>
          <w:szCs w:val="24"/>
          <w:lang w:eastAsia="ar-SA"/>
        </w:rPr>
        <w:t>(złożyć oświadczenie, jeżeli dotyczy)</w:t>
      </w:r>
      <w:r w:rsidRPr="00862EFF">
        <w:rPr>
          <w:rFonts w:ascii="Cambria" w:eastAsia="Calibri" w:hAnsi="Cambria"/>
          <w:szCs w:val="24"/>
          <w:lang w:eastAsia="ar-SA"/>
        </w:rPr>
        <w:t>.</w:t>
      </w:r>
    </w:p>
    <w:p w:rsidR="000425AA" w:rsidRPr="00862EFF" w:rsidRDefault="000425AA" w:rsidP="00C77D5F">
      <w:pPr>
        <w:widowControl w:val="0"/>
        <w:spacing w:before="120" w:after="0" w:line="240" w:lineRule="auto"/>
        <w:rPr>
          <w:rFonts w:ascii="Cambria" w:hAnsi="Cambria"/>
        </w:rPr>
      </w:pPr>
      <w:r w:rsidRPr="00862EFF">
        <w:rPr>
          <w:rFonts w:ascii="Cambria" w:hAnsi="Cambria"/>
        </w:rPr>
        <w:t>Miejscowość i data: ……………….………</w:t>
      </w:r>
    </w:p>
    <w:p w:rsidR="000425AA" w:rsidRPr="00862EFF" w:rsidRDefault="000425AA" w:rsidP="00C77D5F">
      <w:pPr>
        <w:widowControl w:val="0"/>
        <w:spacing w:before="240" w:after="0" w:line="240" w:lineRule="auto"/>
        <w:jc w:val="right"/>
        <w:rPr>
          <w:rFonts w:ascii="Cambria" w:hAnsi="Cambria"/>
        </w:rPr>
      </w:pPr>
      <w:r w:rsidRPr="00862EFF">
        <w:rPr>
          <w:rFonts w:ascii="Cambria" w:hAnsi="Cambria"/>
        </w:rPr>
        <w:t>……………………………………………….………………………</w:t>
      </w:r>
    </w:p>
    <w:p w:rsidR="00BA0123"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 xml:space="preserve">( podpis osoby/osób uprawnionej/nych  </w:t>
      </w:r>
    </w:p>
    <w:p w:rsidR="000425AA"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do reprezentowania wykonawcy/wykonawców)</w:t>
      </w:r>
    </w:p>
    <w:p w:rsidR="00B442E9" w:rsidRDefault="00B442E9" w:rsidP="00C77D5F">
      <w:pPr>
        <w:widowControl w:val="0"/>
        <w:spacing w:after="0" w:line="240" w:lineRule="auto"/>
        <w:ind w:left="4962" w:right="-1"/>
        <w:jc w:val="center"/>
        <w:rPr>
          <w:rFonts w:ascii="Cambria" w:hAnsi="Cambria"/>
          <w:i/>
          <w:sz w:val="18"/>
        </w:rPr>
      </w:pPr>
    </w:p>
    <w:p w:rsidR="00B442E9" w:rsidRPr="00862EFF" w:rsidRDefault="00B442E9" w:rsidP="00C77D5F">
      <w:pPr>
        <w:widowControl w:val="0"/>
        <w:spacing w:after="0" w:line="240" w:lineRule="auto"/>
        <w:ind w:left="4962" w:right="-1"/>
        <w:jc w:val="center"/>
        <w:rPr>
          <w:rFonts w:ascii="Cambria" w:hAnsi="Cambria"/>
          <w:i/>
          <w:sz w:val="18"/>
        </w:rPr>
      </w:pPr>
    </w:p>
    <w:p w:rsidR="000425AA" w:rsidRPr="00862EFF" w:rsidRDefault="000425AA" w:rsidP="00B442E9">
      <w:pPr>
        <w:widowControl w:val="0"/>
        <w:tabs>
          <w:tab w:val="left" w:pos="284"/>
        </w:tabs>
        <w:spacing w:before="120" w:after="0" w:line="240" w:lineRule="auto"/>
        <w:jc w:val="both"/>
        <w:rPr>
          <w:rFonts w:ascii="Cambria" w:eastAsia="Calibri" w:hAnsi="Cambria"/>
          <w:lang w:eastAsia="ar-SA"/>
        </w:rPr>
      </w:pPr>
      <w:r w:rsidRPr="00862EFF">
        <w:rPr>
          <w:rFonts w:ascii="Cambria" w:eastAsia="Calibri" w:hAnsi="Cambria"/>
          <w:szCs w:val="24"/>
          <w:lang w:eastAsia="ar-SA"/>
        </w:rPr>
        <w:tab/>
        <w:t>Oświadczamy, że reprezentowany przez nas wykonawca spełnia warunki udziału w postępowaniu, określone przez zamawiającego.</w:t>
      </w:r>
    </w:p>
    <w:p w:rsidR="000425AA" w:rsidRPr="00862EFF" w:rsidRDefault="000425AA" w:rsidP="00C77D5F">
      <w:pPr>
        <w:widowControl w:val="0"/>
        <w:spacing w:before="120" w:after="0" w:line="240" w:lineRule="auto"/>
        <w:rPr>
          <w:rFonts w:ascii="Cambria" w:hAnsi="Cambria"/>
        </w:rPr>
      </w:pPr>
      <w:r w:rsidRPr="00862EFF">
        <w:rPr>
          <w:rFonts w:ascii="Cambria" w:hAnsi="Cambria"/>
        </w:rPr>
        <w:lastRenderedPageBreak/>
        <w:t>Miejscowość i data: ……………….………</w:t>
      </w:r>
    </w:p>
    <w:p w:rsidR="000425AA" w:rsidRPr="00862EFF" w:rsidRDefault="000425AA" w:rsidP="00C77D5F">
      <w:pPr>
        <w:widowControl w:val="0"/>
        <w:spacing w:before="480" w:after="0" w:line="240" w:lineRule="auto"/>
        <w:jc w:val="right"/>
        <w:rPr>
          <w:rFonts w:ascii="Cambria" w:hAnsi="Cambria"/>
        </w:rPr>
      </w:pPr>
      <w:r w:rsidRPr="00862EFF">
        <w:rPr>
          <w:rFonts w:ascii="Cambria" w:hAnsi="Cambria"/>
        </w:rPr>
        <w:t>……………………………………………….………………………</w:t>
      </w:r>
    </w:p>
    <w:p w:rsidR="00BA0123"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 xml:space="preserve">(podpis osoby/osób uprawnionej/nych  </w:t>
      </w:r>
    </w:p>
    <w:p w:rsidR="000425AA" w:rsidRPr="00862EFF"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do reprezentowania wykonawcy/wykonawców)</w:t>
      </w:r>
    </w:p>
    <w:p w:rsidR="000425AA" w:rsidRPr="00862EFF" w:rsidRDefault="000425AA" w:rsidP="00C77D5F">
      <w:pPr>
        <w:widowControl w:val="0"/>
        <w:tabs>
          <w:tab w:val="left" w:pos="0"/>
          <w:tab w:val="left" w:pos="284"/>
        </w:tabs>
        <w:spacing w:before="240" w:after="120" w:line="240" w:lineRule="auto"/>
        <w:jc w:val="both"/>
        <w:rPr>
          <w:rFonts w:ascii="Cambria" w:eastAsia="Calibri" w:hAnsi="Cambria"/>
          <w:lang w:eastAsia="ar-SA"/>
        </w:rPr>
      </w:pPr>
      <w:r w:rsidRPr="00862EFF">
        <w:rPr>
          <w:rFonts w:ascii="Cambria" w:hAnsi="Cambria"/>
          <w:lang w:eastAsia="ar-SA"/>
        </w:rPr>
        <w:tab/>
        <w:t xml:space="preserve">Oświadczamy, że wszystkie informacje podane w powyższych oświadczeniach są aktualne </w:t>
      </w:r>
      <w:r w:rsidRPr="00862EFF">
        <w:rPr>
          <w:rFonts w:ascii="Cambria" w:hAnsi="Cambria"/>
          <w:lang w:eastAsia="ar-SA"/>
        </w:rPr>
        <w:br/>
        <w:t>i zgodne z prawdą oraz zostały przedstawione z pełną świadomością konsekwencji wprowadzenia zamawiającego w błąd.</w:t>
      </w:r>
    </w:p>
    <w:p w:rsidR="000425AA" w:rsidRPr="00862EFF" w:rsidRDefault="000425AA" w:rsidP="00C77D5F">
      <w:pPr>
        <w:widowControl w:val="0"/>
        <w:spacing w:before="120" w:after="0" w:line="240" w:lineRule="auto"/>
        <w:rPr>
          <w:rFonts w:ascii="Cambria" w:hAnsi="Cambria"/>
        </w:rPr>
      </w:pPr>
      <w:r w:rsidRPr="00862EFF">
        <w:rPr>
          <w:rFonts w:ascii="Cambria" w:hAnsi="Cambria"/>
        </w:rPr>
        <w:t>Miejscowość i data: ……………….………</w:t>
      </w:r>
    </w:p>
    <w:p w:rsidR="000425AA" w:rsidRPr="00862EFF" w:rsidRDefault="000425AA" w:rsidP="00C77D5F">
      <w:pPr>
        <w:widowControl w:val="0"/>
        <w:spacing w:before="480" w:after="0" w:line="240" w:lineRule="auto"/>
        <w:jc w:val="right"/>
        <w:rPr>
          <w:rFonts w:ascii="Cambria" w:hAnsi="Cambria"/>
        </w:rPr>
      </w:pPr>
      <w:r w:rsidRPr="00862EFF">
        <w:rPr>
          <w:rFonts w:ascii="Cambria" w:hAnsi="Cambria"/>
        </w:rPr>
        <w:t>……………………………………………….………………………</w:t>
      </w:r>
    </w:p>
    <w:p w:rsidR="00BA0123"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 xml:space="preserve">(podpis osoby/osób uprawnionej/nych  </w:t>
      </w:r>
    </w:p>
    <w:p w:rsidR="000425AA" w:rsidRPr="00862EFF" w:rsidRDefault="000425AA" w:rsidP="00C77D5F">
      <w:pPr>
        <w:widowControl w:val="0"/>
        <w:spacing w:after="0" w:line="240" w:lineRule="auto"/>
        <w:ind w:left="4962" w:right="-1"/>
        <w:jc w:val="center"/>
        <w:rPr>
          <w:rFonts w:ascii="Cambria" w:hAnsi="Cambria"/>
          <w:i/>
          <w:sz w:val="18"/>
        </w:rPr>
      </w:pPr>
      <w:r w:rsidRPr="00862EFF">
        <w:rPr>
          <w:rFonts w:ascii="Cambria" w:hAnsi="Cambria"/>
          <w:i/>
          <w:sz w:val="18"/>
        </w:rPr>
        <w:t>do reprezentowania wykonawcy/wykonawców)</w:t>
      </w:r>
    </w:p>
    <w:p w:rsidR="000425AA" w:rsidRPr="00862EFF" w:rsidRDefault="000425AA" w:rsidP="00C77D5F">
      <w:pPr>
        <w:widowControl w:val="0"/>
        <w:spacing w:before="360" w:after="120" w:line="240" w:lineRule="auto"/>
        <w:ind w:firstLine="284"/>
        <w:jc w:val="both"/>
        <w:rPr>
          <w:rFonts w:ascii="Cambria" w:hAnsi="Cambria"/>
          <w:spacing w:val="-2"/>
          <w:szCs w:val="24"/>
          <w:lang w:eastAsia="ar-SA"/>
        </w:rPr>
      </w:pPr>
      <w:r w:rsidRPr="00862EFF">
        <w:rPr>
          <w:rFonts w:ascii="Cambria" w:hAnsi="Cambria"/>
          <w:spacing w:val="-2"/>
          <w:szCs w:val="24"/>
          <w:lang w:eastAsia="ar-SA"/>
        </w:rPr>
        <w:t>Jednocześnie, na potrzeby wykazania bezpośredniej dostępności lub braku dostępności dla zamawia</w:t>
      </w:r>
      <w:r w:rsidRPr="00862EFF">
        <w:rPr>
          <w:rFonts w:ascii="Cambria" w:hAnsi="Cambria"/>
          <w:spacing w:val="-2"/>
          <w:szCs w:val="24"/>
          <w:lang w:eastAsia="ar-SA"/>
        </w:rPr>
        <w:softHyphen/>
        <w:t>ją</w:t>
      </w:r>
      <w:r w:rsidRPr="00862EFF">
        <w:rPr>
          <w:rFonts w:ascii="Cambria" w:hAnsi="Cambria"/>
          <w:spacing w:val="-2"/>
          <w:szCs w:val="24"/>
          <w:lang w:eastAsia="ar-SA"/>
        </w:rPr>
        <w:softHyphen/>
        <w:t xml:space="preserve">cego z bezpłatnych elektronicznych baz danych dokumentów potwierdzających brak podstaw </w:t>
      </w:r>
      <w:r w:rsidRPr="00862EFF">
        <w:rPr>
          <w:rFonts w:ascii="Cambria" w:hAnsi="Cambria"/>
          <w:spacing w:val="-2"/>
          <w:szCs w:val="24"/>
          <w:lang w:eastAsia="ar-SA"/>
        </w:rPr>
        <w:br/>
        <w:t>do wykluczenia z postępowania reprezentowanego przez nas wykonawcy i spełniania przez niego warunków udziału w postępowaniu, określonych przez zamawiającego, przedstawiamy następujące informacje: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5"/>
        <w:gridCol w:w="4677"/>
      </w:tblGrid>
      <w:tr w:rsidR="000425AA" w:rsidRPr="00862EFF" w:rsidTr="0039586F">
        <w:trPr>
          <w:trHeight w:val="1014"/>
        </w:trPr>
        <w:tc>
          <w:tcPr>
            <w:tcW w:w="5075" w:type="dxa"/>
            <w:tcBorders>
              <w:top w:val="single" w:sz="4" w:space="0" w:color="auto"/>
              <w:left w:val="single" w:sz="4" w:space="0" w:color="auto"/>
              <w:bottom w:val="dotted" w:sz="4" w:space="0" w:color="auto"/>
              <w:right w:val="single" w:sz="4" w:space="0" w:color="auto"/>
            </w:tcBorders>
            <w:hideMark/>
          </w:tcPr>
          <w:p w:rsidR="000425AA" w:rsidRPr="00862EFF" w:rsidRDefault="000425AA" w:rsidP="00C77D5F">
            <w:pPr>
              <w:widowControl w:val="0"/>
              <w:spacing w:after="0" w:line="240" w:lineRule="auto"/>
              <w:jc w:val="both"/>
              <w:rPr>
                <w:rFonts w:ascii="Cambria" w:hAnsi="Cambria"/>
                <w:spacing w:val="-4"/>
                <w:sz w:val="20"/>
                <w:szCs w:val="20"/>
                <w:lang w:eastAsia="ar-SA"/>
              </w:rPr>
            </w:pPr>
            <w:r w:rsidRPr="00862EFF">
              <w:rPr>
                <w:rFonts w:ascii="Cambria" w:hAnsi="Cambria"/>
                <w:spacing w:val="-4"/>
                <w:sz w:val="20"/>
                <w:szCs w:val="20"/>
                <w:lang w:eastAsia="ar-SA"/>
              </w:rPr>
              <w:t>Czy konieczne jest posiadanie określonego zezwolenia, aby mieć możliwość świadczenia usług ubezpieczeniowych (prowadzenia działalności ubezpie</w:t>
            </w:r>
            <w:r w:rsidRPr="00862EFF">
              <w:rPr>
                <w:rFonts w:ascii="Cambria" w:hAnsi="Cambria"/>
                <w:spacing w:val="-4"/>
                <w:sz w:val="20"/>
                <w:szCs w:val="20"/>
                <w:lang w:eastAsia="ar-SA"/>
              </w:rPr>
              <w:softHyphen/>
              <w:t>czeniowej) w państwie siedziby wykonawcy?</w:t>
            </w:r>
          </w:p>
        </w:tc>
        <w:tc>
          <w:tcPr>
            <w:tcW w:w="4677" w:type="dxa"/>
            <w:tcBorders>
              <w:top w:val="single" w:sz="4" w:space="0" w:color="auto"/>
              <w:left w:val="single" w:sz="4" w:space="0" w:color="auto"/>
              <w:bottom w:val="dotted" w:sz="4" w:space="0" w:color="auto"/>
              <w:right w:val="single" w:sz="4" w:space="0" w:color="auto"/>
            </w:tcBorders>
            <w:hideMark/>
          </w:tcPr>
          <w:p w:rsidR="000425AA" w:rsidRPr="00862EFF" w:rsidRDefault="000425AA" w:rsidP="00C77D5F">
            <w:pPr>
              <w:widowControl w:val="0"/>
              <w:spacing w:after="0" w:line="240" w:lineRule="auto"/>
              <w:jc w:val="both"/>
              <w:rPr>
                <w:rFonts w:ascii="Cambria" w:hAnsi="Cambria"/>
                <w:i/>
                <w:sz w:val="20"/>
                <w:szCs w:val="20"/>
                <w:lang w:eastAsia="ar-SA"/>
              </w:rPr>
            </w:pPr>
            <w:r w:rsidRPr="00862EFF">
              <w:rPr>
                <w:rFonts w:ascii="Cambria" w:hAnsi="Cambria"/>
                <w:sz w:val="20"/>
                <w:szCs w:val="20"/>
                <w:lang w:eastAsia="ar-SA"/>
              </w:rPr>
              <w:t xml:space="preserve">□ Tak </w:t>
            </w:r>
            <w:r w:rsidRPr="00862EFF">
              <w:rPr>
                <w:rFonts w:ascii="Cambria" w:hAnsi="Cambria"/>
                <w:sz w:val="20"/>
                <w:szCs w:val="20"/>
                <w:lang w:eastAsia="ar-SA"/>
              </w:rPr>
              <w:tab/>
            </w:r>
            <w:r w:rsidRPr="00862EFF">
              <w:rPr>
                <w:rFonts w:ascii="Cambria" w:hAnsi="Cambria"/>
                <w:sz w:val="20"/>
                <w:szCs w:val="20"/>
                <w:lang w:eastAsia="ar-SA"/>
              </w:rPr>
              <w:tab/>
              <w:t xml:space="preserve">□ Nie     </w:t>
            </w:r>
            <w:r w:rsidRPr="00862EFF">
              <w:rPr>
                <w:rFonts w:ascii="Cambria" w:hAnsi="Cambria"/>
                <w:i/>
                <w:sz w:val="20"/>
                <w:szCs w:val="20"/>
                <w:lang w:eastAsia="ar-SA"/>
              </w:rPr>
              <w:t>(zaznaczyć właściwe)</w:t>
            </w:r>
          </w:p>
          <w:p w:rsidR="000425AA" w:rsidRPr="00862EFF" w:rsidRDefault="000425AA" w:rsidP="00C77D5F">
            <w:pPr>
              <w:widowControl w:val="0"/>
              <w:spacing w:after="0" w:line="240" w:lineRule="auto"/>
              <w:jc w:val="both"/>
              <w:rPr>
                <w:rFonts w:ascii="Cambria" w:hAnsi="Cambria"/>
                <w:sz w:val="20"/>
                <w:szCs w:val="20"/>
              </w:rPr>
            </w:pPr>
            <w:r w:rsidRPr="00862EFF">
              <w:rPr>
                <w:rFonts w:ascii="Cambria" w:hAnsi="Cambria"/>
                <w:sz w:val="20"/>
                <w:szCs w:val="20"/>
                <w:lang w:eastAsia="ar-SA"/>
              </w:rPr>
              <w:t xml:space="preserve">Jeżeli tak, proszę określić, o jakie zezwolenie chodzi </w:t>
            </w:r>
            <w:r w:rsidRPr="00862EFF">
              <w:rPr>
                <w:rFonts w:ascii="Cambria" w:hAnsi="Cambria"/>
                <w:sz w:val="20"/>
                <w:szCs w:val="20"/>
                <w:lang w:eastAsia="ar-SA"/>
              </w:rPr>
              <w:br/>
              <w:t>i wskazać, czy wykonawca je posiada</w:t>
            </w:r>
          </w:p>
          <w:p w:rsidR="000425AA" w:rsidRPr="00862EFF" w:rsidRDefault="000425AA" w:rsidP="00C77D5F">
            <w:pPr>
              <w:widowControl w:val="0"/>
              <w:spacing w:before="120" w:after="0" w:line="240" w:lineRule="auto"/>
              <w:jc w:val="both"/>
              <w:rPr>
                <w:rFonts w:ascii="Cambria" w:hAnsi="Cambria"/>
                <w:sz w:val="20"/>
                <w:szCs w:val="20"/>
                <w:lang w:eastAsia="ar-SA"/>
              </w:rPr>
            </w:pPr>
            <w:r w:rsidRPr="00862EFF">
              <w:rPr>
                <w:rFonts w:ascii="Cambria" w:hAnsi="Cambria"/>
                <w:sz w:val="20"/>
                <w:szCs w:val="20"/>
                <w:lang w:eastAsia="ar-SA"/>
              </w:rPr>
              <w:t>………………………………………..……………………………………</w:t>
            </w:r>
          </w:p>
          <w:p w:rsidR="000425AA" w:rsidRPr="00862EFF" w:rsidRDefault="000425AA" w:rsidP="00C77D5F">
            <w:pPr>
              <w:widowControl w:val="0"/>
              <w:spacing w:before="120" w:after="0" w:line="240" w:lineRule="auto"/>
              <w:jc w:val="both"/>
              <w:rPr>
                <w:rFonts w:ascii="Cambria" w:hAnsi="Cambria"/>
                <w:sz w:val="20"/>
                <w:szCs w:val="20"/>
                <w:lang w:eastAsia="ar-SA"/>
              </w:rPr>
            </w:pPr>
            <w:r w:rsidRPr="00862EFF">
              <w:rPr>
                <w:rFonts w:ascii="Cambria" w:hAnsi="Cambria"/>
                <w:sz w:val="20"/>
                <w:szCs w:val="20"/>
                <w:lang w:eastAsia="ar-SA"/>
              </w:rPr>
              <w:t>………………………………………..……………………………………</w:t>
            </w:r>
          </w:p>
        </w:tc>
      </w:tr>
      <w:tr w:rsidR="000425AA" w:rsidRPr="00862EFF" w:rsidTr="0039586F">
        <w:tc>
          <w:tcPr>
            <w:tcW w:w="5075" w:type="dxa"/>
            <w:tcBorders>
              <w:top w:val="dotted" w:sz="4" w:space="0" w:color="auto"/>
              <w:left w:val="single" w:sz="4" w:space="0" w:color="auto"/>
              <w:bottom w:val="single" w:sz="4" w:space="0" w:color="auto"/>
              <w:right w:val="single" w:sz="4" w:space="0" w:color="auto"/>
            </w:tcBorders>
            <w:hideMark/>
          </w:tcPr>
          <w:p w:rsidR="000425AA" w:rsidRPr="00862EFF" w:rsidRDefault="000425AA" w:rsidP="00C77D5F">
            <w:pPr>
              <w:widowControl w:val="0"/>
              <w:spacing w:after="0" w:line="240" w:lineRule="auto"/>
              <w:jc w:val="both"/>
              <w:rPr>
                <w:rFonts w:ascii="Cambria" w:hAnsi="Cambria"/>
                <w:spacing w:val="-4"/>
                <w:sz w:val="20"/>
                <w:szCs w:val="20"/>
                <w:lang w:eastAsia="ar-SA"/>
              </w:rPr>
            </w:pPr>
            <w:r w:rsidRPr="00862EFF">
              <w:rPr>
                <w:rFonts w:ascii="Cambria" w:hAnsi="Cambria"/>
                <w:spacing w:val="-4"/>
                <w:sz w:val="20"/>
                <w:szCs w:val="20"/>
                <w:lang w:eastAsia="ar-SA"/>
              </w:rPr>
              <w:t>Czy odnośna dokumentacja jest dostępna w formie elektronicznej z bezpłatnych, ogólnodostępnych baz danych, proszę wskazać:</w:t>
            </w:r>
          </w:p>
        </w:tc>
        <w:tc>
          <w:tcPr>
            <w:tcW w:w="4677" w:type="dxa"/>
            <w:tcBorders>
              <w:top w:val="dotted" w:sz="4" w:space="0" w:color="auto"/>
              <w:left w:val="single" w:sz="4" w:space="0" w:color="auto"/>
              <w:bottom w:val="single" w:sz="4" w:space="0" w:color="auto"/>
              <w:right w:val="single" w:sz="4" w:space="0" w:color="auto"/>
            </w:tcBorders>
            <w:hideMark/>
          </w:tcPr>
          <w:p w:rsidR="000425AA" w:rsidRPr="00862EFF" w:rsidRDefault="000425AA" w:rsidP="00C77D5F">
            <w:pPr>
              <w:widowControl w:val="0"/>
              <w:spacing w:after="0" w:line="240" w:lineRule="auto"/>
              <w:jc w:val="both"/>
              <w:rPr>
                <w:rFonts w:ascii="Cambria" w:hAnsi="Cambria"/>
                <w:i/>
                <w:sz w:val="20"/>
                <w:szCs w:val="20"/>
                <w:lang w:eastAsia="ar-SA"/>
              </w:rPr>
            </w:pPr>
            <w:r w:rsidRPr="00862EFF">
              <w:rPr>
                <w:rFonts w:ascii="Cambria" w:hAnsi="Cambria"/>
                <w:sz w:val="20"/>
                <w:szCs w:val="20"/>
                <w:lang w:eastAsia="ar-SA"/>
              </w:rPr>
              <w:t xml:space="preserve">□ Tak </w:t>
            </w:r>
            <w:r w:rsidRPr="00862EFF">
              <w:rPr>
                <w:rFonts w:ascii="Cambria" w:hAnsi="Cambria"/>
                <w:sz w:val="20"/>
                <w:szCs w:val="20"/>
                <w:lang w:eastAsia="ar-SA"/>
              </w:rPr>
              <w:tab/>
            </w:r>
            <w:r w:rsidRPr="00862EFF">
              <w:rPr>
                <w:rFonts w:ascii="Cambria" w:hAnsi="Cambria"/>
                <w:sz w:val="20"/>
                <w:szCs w:val="20"/>
                <w:lang w:eastAsia="ar-SA"/>
              </w:rPr>
              <w:tab/>
              <w:t xml:space="preserve">□ Nie      </w:t>
            </w:r>
            <w:r w:rsidRPr="00862EFF">
              <w:rPr>
                <w:rFonts w:ascii="Cambria" w:hAnsi="Cambria"/>
                <w:i/>
                <w:sz w:val="20"/>
                <w:szCs w:val="20"/>
                <w:lang w:eastAsia="ar-SA"/>
              </w:rPr>
              <w:t>(zaznaczyć właściwe)</w:t>
            </w:r>
          </w:p>
          <w:p w:rsidR="000425AA" w:rsidRPr="00862EFF" w:rsidRDefault="000425AA" w:rsidP="00C77D5F">
            <w:pPr>
              <w:widowControl w:val="0"/>
              <w:spacing w:after="0" w:line="240" w:lineRule="auto"/>
              <w:jc w:val="both"/>
              <w:rPr>
                <w:rFonts w:ascii="Cambria" w:hAnsi="Cambria"/>
                <w:sz w:val="20"/>
                <w:szCs w:val="20"/>
              </w:rPr>
            </w:pPr>
            <w:r w:rsidRPr="00862EFF">
              <w:rPr>
                <w:rFonts w:ascii="Cambria" w:hAnsi="Cambria"/>
                <w:sz w:val="20"/>
                <w:szCs w:val="20"/>
                <w:lang w:eastAsia="ar-SA"/>
              </w:rPr>
              <w:t>(adres internetowy, wydający organ lub urząd, dokładne dane referencyjne dokumentacji)</w:t>
            </w:r>
          </w:p>
          <w:p w:rsidR="000425AA" w:rsidRPr="00862EFF" w:rsidRDefault="000425AA" w:rsidP="00C77D5F">
            <w:pPr>
              <w:widowControl w:val="0"/>
              <w:spacing w:after="0" w:line="240" w:lineRule="auto"/>
              <w:jc w:val="both"/>
              <w:rPr>
                <w:rFonts w:ascii="Cambria" w:hAnsi="Cambria"/>
                <w:sz w:val="20"/>
                <w:szCs w:val="20"/>
                <w:lang w:eastAsia="ar-SA"/>
              </w:rPr>
            </w:pPr>
            <w:r w:rsidRPr="00862EFF">
              <w:rPr>
                <w:rFonts w:ascii="Cambria" w:hAnsi="Cambria"/>
                <w:sz w:val="20"/>
                <w:szCs w:val="20"/>
                <w:lang w:eastAsia="ar-SA"/>
              </w:rPr>
              <w:t>………………………………………..……………………………………</w:t>
            </w:r>
          </w:p>
          <w:p w:rsidR="000425AA" w:rsidRPr="00862EFF" w:rsidRDefault="000425AA" w:rsidP="00C77D5F">
            <w:pPr>
              <w:widowControl w:val="0"/>
              <w:spacing w:before="120" w:after="0" w:line="240" w:lineRule="auto"/>
              <w:jc w:val="both"/>
              <w:rPr>
                <w:rFonts w:ascii="Cambria" w:hAnsi="Cambria"/>
                <w:sz w:val="20"/>
                <w:szCs w:val="20"/>
                <w:lang w:eastAsia="ar-SA"/>
              </w:rPr>
            </w:pPr>
            <w:r w:rsidRPr="00862EFF">
              <w:rPr>
                <w:rFonts w:ascii="Cambria" w:hAnsi="Cambria"/>
                <w:sz w:val="20"/>
                <w:szCs w:val="20"/>
                <w:lang w:eastAsia="ar-SA"/>
              </w:rPr>
              <w:t>………………………………………..……………………………………</w:t>
            </w:r>
          </w:p>
        </w:tc>
      </w:tr>
    </w:tbl>
    <w:p w:rsidR="000425AA" w:rsidRPr="00862EFF" w:rsidRDefault="000425AA" w:rsidP="00C77D5F">
      <w:pPr>
        <w:widowControl w:val="0"/>
        <w:spacing w:before="120" w:after="0" w:line="240" w:lineRule="auto"/>
        <w:jc w:val="both"/>
        <w:rPr>
          <w:rFonts w:ascii="Cambria" w:hAnsi="Cambria"/>
          <w:sz w:val="18"/>
        </w:rPr>
      </w:pPr>
      <w:r w:rsidRPr="00862EFF">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0425AA" w:rsidRPr="00862EFF" w:rsidRDefault="000425AA" w:rsidP="00C77D5F">
      <w:pPr>
        <w:widowControl w:val="0"/>
        <w:spacing w:before="240" w:after="0" w:line="240" w:lineRule="auto"/>
        <w:rPr>
          <w:rFonts w:ascii="Cambria" w:hAnsi="Cambria"/>
        </w:rPr>
      </w:pPr>
      <w:r w:rsidRPr="00862EFF">
        <w:rPr>
          <w:rFonts w:ascii="Cambria" w:hAnsi="Cambria"/>
        </w:rPr>
        <w:t>Miejscowość i data: ……………….………</w:t>
      </w:r>
    </w:p>
    <w:p w:rsidR="000425AA" w:rsidRPr="00862EFF" w:rsidRDefault="000425AA" w:rsidP="00C77D5F">
      <w:pPr>
        <w:widowControl w:val="0"/>
        <w:spacing w:before="480" w:after="0" w:line="240" w:lineRule="auto"/>
        <w:ind w:left="5103" w:right="-1"/>
        <w:jc w:val="both"/>
        <w:rPr>
          <w:rFonts w:ascii="Cambria" w:hAnsi="Cambria"/>
        </w:rPr>
      </w:pPr>
      <w:r w:rsidRPr="00862EFF">
        <w:rPr>
          <w:rFonts w:ascii="Cambria" w:hAnsi="Cambria"/>
        </w:rPr>
        <w:t xml:space="preserve"> …………………………………………….………………………</w:t>
      </w:r>
    </w:p>
    <w:p w:rsidR="00BA0123" w:rsidRDefault="000425AA" w:rsidP="00C77D5F">
      <w:pPr>
        <w:widowControl w:val="0"/>
        <w:spacing w:after="0" w:line="240" w:lineRule="auto"/>
        <w:ind w:left="5103" w:right="-1"/>
        <w:jc w:val="center"/>
        <w:rPr>
          <w:rFonts w:ascii="Cambria" w:hAnsi="Cambria"/>
          <w:i/>
          <w:sz w:val="18"/>
        </w:rPr>
      </w:pPr>
      <w:r w:rsidRPr="00862EFF">
        <w:rPr>
          <w:rFonts w:ascii="Cambria" w:hAnsi="Cambria"/>
          <w:i/>
          <w:sz w:val="18"/>
        </w:rPr>
        <w:t xml:space="preserve">(podpis osoby/osób uprawnionej/nych </w:t>
      </w:r>
    </w:p>
    <w:p w:rsidR="000425AA" w:rsidRPr="00862EFF" w:rsidRDefault="000425AA" w:rsidP="00C77D5F">
      <w:pPr>
        <w:widowControl w:val="0"/>
        <w:spacing w:after="0" w:line="240" w:lineRule="auto"/>
        <w:ind w:left="5103" w:right="-1"/>
        <w:jc w:val="center"/>
        <w:rPr>
          <w:rFonts w:ascii="Cambria" w:hAnsi="Cambria"/>
          <w:b/>
          <w:lang w:eastAsia="ar-SA"/>
        </w:rPr>
      </w:pPr>
      <w:r w:rsidRPr="00862EFF">
        <w:rPr>
          <w:rFonts w:ascii="Cambria" w:hAnsi="Cambria"/>
          <w:i/>
          <w:sz w:val="18"/>
        </w:rPr>
        <w:t>do reprezentowania wykonawcy/wykonawców)</w:t>
      </w:r>
    </w:p>
    <w:p w:rsidR="000425AA" w:rsidRPr="00862EFF" w:rsidRDefault="000425AA" w:rsidP="00C77D5F">
      <w:pPr>
        <w:widowControl w:val="0"/>
        <w:spacing w:after="0" w:line="240" w:lineRule="auto"/>
        <w:rPr>
          <w:rFonts w:ascii="Cambria" w:hAnsi="Cambria"/>
          <w:sz w:val="18"/>
          <w:szCs w:val="18"/>
        </w:rPr>
      </w:pPr>
    </w:p>
    <w:p w:rsidR="007226BC" w:rsidRPr="00862EFF" w:rsidRDefault="007226BC" w:rsidP="00C77D5F">
      <w:pPr>
        <w:widowControl w:val="0"/>
        <w:spacing w:after="0" w:line="240" w:lineRule="auto"/>
        <w:rPr>
          <w:rFonts w:ascii="Cambria" w:hAnsi="Cambria"/>
          <w:sz w:val="18"/>
        </w:rPr>
      </w:pPr>
    </w:p>
    <w:p w:rsidR="00232203" w:rsidRPr="00862EFF" w:rsidRDefault="00232203" w:rsidP="00C77D5F">
      <w:pPr>
        <w:widowControl w:val="0"/>
        <w:spacing w:before="120" w:after="240" w:line="240" w:lineRule="auto"/>
        <w:jc w:val="both"/>
        <w:rPr>
          <w:rFonts w:ascii="Cambria" w:hAnsi="Cambria"/>
          <w:lang w:eastAsia="ar-SA"/>
        </w:rPr>
      </w:pPr>
    </w:p>
    <w:p w:rsidR="008B2C16" w:rsidRPr="00862EFF" w:rsidRDefault="008B2C16" w:rsidP="00C77D5F">
      <w:pPr>
        <w:widowControl w:val="0"/>
        <w:spacing w:before="120" w:after="240" w:line="240" w:lineRule="auto"/>
        <w:jc w:val="both"/>
        <w:rPr>
          <w:rFonts w:ascii="Cambria" w:hAnsi="Cambria"/>
          <w:szCs w:val="24"/>
          <w:lang w:eastAsia="ar-SA"/>
        </w:rPr>
      </w:pPr>
    </w:p>
    <w:p w:rsidR="00E26626" w:rsidRPr="00862EFF" w:rsidRDefault="00E26626" w:rsidP="00C77D5F">
      <w:pPr>
        <w:widowControl w:val="0"/>
        <w:spacing w:after="0" w:line="240" w:lineRule="auto"/>
        <w:rPr>
          <w:rFonts w:ascii="Cambria" w:hAnsi="Cambria"/>
        </w:rPr>
        <w:sectPr w:rsidR="00E26626" w:rsidRPr="00862EFF" w:rsidSect="00584AF4">
          <w:pgSz w:w="11906" w:h="16838"/>
          <w:pgMar w:top="993" w:right="1134" w:bottom="851" w:left="1134" w:header="454" w:footer="454" w:gutter="0"/>
          <w:cols w:space="708"/>
          <w:docGrid w:linePitch="360"/>
        </w:sectPr>
      </w:pPr>
    </w:p>
    <w:p w:rsidR="00A95A40" w:rsidRPr="00862EFF" w:rsidRDefault="00A95A40" w:rsidP="00C77D5F">
      <w:pPr>
        <w:widowControl w:val="0"/>
        <w:spacing w:before="120" w:after="120" w:line="240" w:lineRule="auto"/>
        <w:jc w:val="both"/>
        <w:rPr>
          <w:rFonts w:ascii="Cambria" w:hAnsi="Cambria" w:cs="Arial"/>
          <w:lang w:eastAsia="pl-PL"/>
        </w:rPr>
      </w:pPr>
      <w:bookmarkStart w:id="432" w:name="_Toc407624092"/>
      <w:bookmarkStart w:id="433" w:name="_Toc466986948"/>
      <w:bookmarkStart w:id="434" w:name="_Toc407615911"/>
      <w:r w:rsidRPr="00862EFF">
        <w:rPr>
          <w:rFonts w:ascii="Cambria" w:hAnsi="Cambria"/>
          <w:b/>
        </w:rPr>
        <w:lastRenderedPageBreak/>
        <w:t>Załącznik nr 3a do SIWZ: Klauzula informacyjna RODO</w:t>
      </w:r>
    </w:p>
    <w:p w:rsidR="00A95A40" w:rsidRPr="00350897" w:rsidRDefault="00A95A40" w:rsidP="00C77D5F">
      <w:pPr>
        <w:widowControl w:val="0"/>
        <w:spacing w:after="0" w:line="240" w:lineRule="auto"/>
        <w:ind w:firstLine="567"/>
        <w:jc w:val="both"/>
        <w:rPr>
          <w:rFonts w:ascii="Cambria" w:hAnsi="Cambria" w:cs="Arial"/>
          <w:lang w:eastAsia="pl-PL"/>
        </w:rPr>
      </w:pPr>
      <w:r w:rsidRPr="00350897">
        <w:rPr>
          <w:rFonts w:ascii="Cambria" w:hAnsi="Cambria" w:cs="Arial"/>
          <w:lang w:eastAsia="pl-PL"/>
        </w:rPr>
        <w:t xml:space="preserve">Zgodnie z art. 13 ust. 1 i 2 </w:t>
      </w:r>
      <w:r w:rsidRPr="00350897">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50897">
        <w:rPr>
          <w:rFonts w:ascii="Cambria" w:hAnsi="Cambria" w:cs="Arial"/>
          <w:lang w:eastAsia="pl-PL"/>
        </w:rPr>
        <w:t xml:space="preserve">dalej „RODO”, informuję, że: </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administratorem Pani/Pana danych osobowych jest </w:t>
      </w:r>
      <w:r w:rsidR="00752ECB" w:rsidRPr="00350897">
        <w:rPr>
          <w:rFonts w:ascii="Cambria" w:hAnsi="Cambria" w:cs="Arial"/>
          <w:lang w:eastAsia="pl-PL"/>
        </w:rPr>
        <w:t>Powiat Bialski</w:t>
      </w:r>
      <w:r w:rsidRPr="00350897">
        <w:rPr>
          <w:rFonts w:ascii="Cambria" w:hAnsi="Cambria" w:cs="Arial"/>
          <w:lang w:eastAsia="pl-PL"/>
        </w:rPr>
        <w:t xml:space="preserve">, adres: </w:t>
      </w:r>
      <w:r w:rsidR="00752ECB" w:rsidRPr="00350897">
        <w:rPr>
          <w:rFonts w:ascii="Cambria" w:hAnsi="Cambria" w:cs="Arial"/>
          <w:lang w:eastAsia="pl-PL"/>
        </w:rPr>
        <w:t>ul. Brzeska 41, 21-500 Biała Podlaska</w:t>
      </w:r>
      <w:r w:rsidRPr="00350897">
        <w:rPr>
          <w:rFonts w:ascii="Cambria" w:eastAsia="Calibri" w:hAnsi="Cambria" w:cs="Arial"/>
        </w:rPr>
        <w:t>;</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inspektorem ochrony danych osobowych w </w:t>
      </w:r>
      <w:r w:rsidR="00A012C9" w:rsidRPr="00350897">
        <w:rPr>
          <w:rFonts w:ascii="Cambria" w:hAnsi="Cambria" w:cs="Arial"/>
          <w:lang w:eastAsia="pl-PL"/>
        </w:rPr>
        <w:t>Powiecie Bialskim</w:t>
      </w:r>
      <w:r w:rsidRPr="00350897">
        <w:rPr>
          <w:rFonts w:ascii="Cambria" w:hAnsi="Cambria" w:cs="Arial"/>
          <w:lang w:eastAsia="pl-PL"/>
        </w:rPr>
        <w:t>, z którą kontakt możliwy jest pod adresem e-mail</w:t>
      </w:r>
      <w:r w:rsidR="00A012C9" w:rsidRPr="00350897">
        <w:rPr>
          <w:rFonts w:ascii="Cambria" w:hAnsi="Cambria" w:cs="Arial"/>
          <w:lang w:eastAsia="pl-PL"/>
        </w:rPr>
        <w:t xml:space="preserve"> </w:t>
      </w:r>
      <w:hyperlink r:id="rId37" w:history="1">
        <w:r w:rsidR="00A012C9" w:rsidRPr="00350897">
          <w:rPr>
            <w:rStyle w:val="Hipercze"/>
            <w:rFonts w:ascii="Cambria" w:hAnsi="Cambria" w:cs="Arial"/>
            <w:lang w:eastAsia="pl-PL"/>
          </w:rPr>
          <w:t>iod@powiatbialski.pl</w:t>
        </w:r>
      </w:hyperlink>
      <w:r w:rsidR="00A012C9" w:rsidRPr="00350897">
        <w:rPr>
          <w:rFonts w:ascii="Cambria" w:hAnsi="Cambria" w:cs="Arial"/>
          <w:lang w:eastAsia="pl-PL"/>
        </w:rPr>
        <w:t xml:space="preserve"> </w:t>
      </w:r>
      <w:r w:rsidRPr="00350897">
        <w:rPr>
          <w:rFonts w:ascii="Cambria" w:hAnsi="Cambria" w:cs="Arial"/>
          <w:lang w:eastAsia="pl-PL"/>
        </w:rPr>
        <w:t>;</w:t>
      </w:r>
      <w:r w:rsidR="00A012C9" w:rsidRPr="00350897">
        <w:rPr>
          <w:rFonts w:ascii="Cambria" w:hAnsi="Cambria" w:cs="Arial"/>
          <w:lang w:eastAsia="pl-PL"/>
        </w:rPr>
        <w:t xml:space="preserve"> </w:t>
      </w:r>
      <w:r w:rsidRPr="00350897">
        <w:rPr>
          <w:rFonts w:ascii="Cambria" w:hAnsi="Cambria" w:cs="Arial"/>
          <w:lang w:eastAsia="pl-PL"/>
        </w:rPr>
        <w:t xml:space="preserve">adres pocztowy: </w:t>
      </w:r>
      <w:r w:rsidR="00A012C9" w:rsidRPr="00350897">
        <w:rPr>
          <w:rFonts w:ascii="Cambria" w:hAnsi="Cambria" w:cs="Arial"/>
          <w:lang w:eastAsia="pl-PL"/>
        </w:rPr>
        <w:t>ul. Brzeska 41, 21-500 Biała Podlaska</w:t>
      </w:r>
      <w:r w:rsidRPr="00350897">
        <w:rPr>
          <w:rFonts w:ascii="Cambria" w:hAnsi="Cambria" w:cs="Arial"/>
          <w:lang w:eastAsia="pl-PL"/>
        </w:rPr>
        <w:t>;</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Pani/Pana dane osobowe przetwarzane będą na podstawie art. 6 ust. 1 lit. c RODO w celu </w:t>
      </w:r>
      <w:r w:rsidRPr="00350897">
        <w:rPr>
          <w:rFonts w:ascii="Cambria" w:eastAsia="Calibri" w:hAnsi="Cambria" w:cs="Arial"/>
        </w:rPr>
        <w:t xml:space="preserve">związanym z postępowaniem o udzielenie zamówienia publicznego na Ubezpieczenie </w:t>
      </w:r>
      <w:r w:rsidR="00752ECB" w:rsidRPr="00350897">
        <w:rPr>
          <w:rFonts w:ascii="Cambria" w:eastAsia="Calibri" w:hAnsi="Cambria" w:cs="Arial"/>
        </w:rPr>
        <w:t>majątku i innych interesów Powiatu Bialskiego wraz z jednostkami organizacyjnymi i instytucją kultury</w:t>
      </w:r>
      <w:r w:rsidRPr="00350897">
        <w:rPr>
          <w:rFonts w:ascii="Cambria" w:eastAsia="Calibri" w:hAnsi="Cambria" w:cs="Arial"/>
        </w:rPr>
        <w:t>, prowadzonym w trybie przetargu nieograniczonego;</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odbiorcami Pani/Pana danych osobowych będą osoby lub podmioty, którym udostępniona zostanie dokumentacja postępowania w oparciu o art. 8 oraz art. 96 ust. 3 ustawy z dnia 29 stycznia 2004 r. – Prawo zamówień publicznych;  </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Pani/Pana dane osobowe będą przechowywane, zgodnie z art. 97 ust. 1 ustawy Prawo zamówień publicznych, przez okres 4 lat od dnia zakończenia postępowania o udzielenie zamówienia, </w:t>
      </w:r>
      <w:r w:rsidRPr="00350897">
        <w:rPr>
          <w:rFonts w:ascii="Cambria" w:hAnsi="Cambria" w:cs="Arial"/>
          <w:lang w:eastAsia="pl-PL"/>
        </w:rPr>
        <w:br/>
        <w:t>a jeżeli czas trwania umowy przekracza 4 lata, okres przechowywania obejmuje cały czas trwania umowy;</w:t>
      </w:r>
    </w:p>
    <w:p w:rsidR="00A95A40" w:rsidRPr="00350897" w:rsidRDefault="00A95A40" w:rsidP="001950A6">
      <w:pPr>
        <w:widowControl w:val="0"/>
        <w:numPr>
          <w:ilvl w:val="0"/>
          <w:numId w:val="129"/>
        </w:numPr>
        <w:spacing w:after="0" w:line="240" w:lineRule="auto"/>
        <w:ind w:left="284" w:hanging="284"/>
        <w:jc w:val="both"/>
        <w:rPr>
          <w:rFonts w:ascii="Cambria" w:hAnsi="Cambria" w:cs="Arial"/>
          <w:b/>
          <w:i/>
          <w:lang w:eastAsia="pl-PL"/>
        </w:rPr>
      </w:pPr>
      <w:r w:rsidRPr="00350897">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95A40" w:rsidRPr="00350897" w:rsidRDefault="00A95A40" w:rsidP="001950A6">
      <w:pPr>
        <w:widowControl w:val="0"/>
        <w:numPr>
          <w:ilvl w:val="0"/>
          <w:numId w:val="129"/>
        </w:numPr>
        <w:spacing w:after="0" w:line="240" w:lineRule="auto"/>
        <w:ind w:left="284" w:hanging="284"/>
        <w:jc w:val="both"/>
        <w:rPr>
          <w:rFonts w:ascii="Cambria" w:eastAsia="Calibri" w:hAnsi="Cambria" w:cs="Arial"/>
        </w:rPr>
      </w:pPr>
      <w:r w:rsidRPr="00350897">
        <w:rPr>
          <w:rFonts w:ascii="Cambria" w:hAnsi="Cambria" w:cs="Arial"/>
          <w:lang w:eastAsia="pl-PL"/>
        </w:rPr>
        <w:t>w odniesieniu do Pani/Pana danych osobowych decyzje nie będą podejmowane w sposób zautomatyzowany, stosowanie do art. 22 RODO;</w:t>
      </w:r>
    </w:p>
    <w:p w:rsidR="00A95A40" w:rsidRPr="00350897" w:rsidRDefault="00A95A40" w:rsidP="001950A6">
      <w:pPr>
        <w:widowControl w:val="0"/>
        <w:numPr>
          <w:ilvl w:val="0"/>
          <w:numId w:val="129"/>
        </w:numPr>
        <w:spacing w:after="0" w:line="240" w:lineRule="auto"/>
        <w:ind w:left="284" w:hanging="284"/>
        <w:jc w:val="both"/>
        <w:rPr>
          <w:rFonts w:ascii="Cambria" w:hAnsi="Cambria" w:cs="Arial"/>
          <w:lang w:eastAsia="pl-PL"/>
        </w:rPr>
      </w:pPr>
      <w:r w:rsidRPr="00350897">
        <w:rPr>
          <w:rFonts w:ascii="Cambria" w:hAnsi="Cambria" w:cs="Arial"/>
          <w:lang w:eastAsia="pl-PL"/>
        </w:rPr>
        <w:t>posiada Pani/Pan:</w:t>
      </w:r>
    </w:p>
    <w:p w:rsidR="00A95A40" w:rsidRPr="00350897" w:rsidRDefault="00A95A40" w:rsidP="001950A6">
      <w:pPr>
        <w:widowControl w:val="0"/>
        <w:numPr>
          <w:ilvl w:val="0"/>
          <w:numId w:val="127"/>
        </w:numPr>
        <w:spacing w:after="0" w:line="240" w:lineRule="auto"/>
        <w:ind w:left="284" w:hanging="284"/>
        <w:jc w:val="both"/>
        <w:rPr>
          <w:rFonts w:ascii="Cambria" w:hAnsi="Cambria" w:cs="Arial"/>
          <w:lang w:eastAsia="pl-PL"/>
        </w:rPr>
      </w:pPr>
      <w:r w:rsidRPr="00350897">
        <w:rPr>
          <w:rFonts w:ascii="Cambria" w:hAnsi="Cambria" w:cs="Arial"/>
          <w:lang w:eastAsia="pl-PL"/>
        </w:rPr>
        <w:t>na podstawie art. 15 RODO prawo dostępu do danych osobowych Pani/Pana dotyczących;</w:t>
      </w:r>
    </w:p>
    <w:p w:rsidR="00A95A40" w:rsidRPr="00350897" w:rsidRDefault="00A95A40" w:rsidP="001950A6">
      <w:pPr>
        <w:widowControl w:val="0"/>
        <w:numPr>
          <w:ilvl w:val="0"/>
          <w:numId w:val="127"/>
        </w:numPr>
        <w:spacing w:after="0" w:line="240" w:lineRule="auto"/>
        <w:ind w:left="284" w:hanging="284"/>
        <w:jc w:val="both"/>
        <w:rPr>
          <w:rFonts w:ascii="Cambria" w:hAnsi="Cambria" w:cs="Arial"/>
          <w:lang w:eastAsia="pl-PL"/>
        </w:rPr>
      </w:pPr>
      <w:r w:rsidRPr="00350897">
        <w:rPr>
          <w:rFonts w:ascii="Cambria" w:hAnsi="Cambria" w:cs="Arial"/>
          <w:lang w:eastAsia="pl-PL"/>
        </w:rPr>
        <w:t>na podstawie art. 16 RODO prawo do sprostowania Pani/Pana danych osobowych*;</w:t>
      </w:r>
    </w:p>
    <w:p w:rsidR="00A95A40" w:rsidRPr="00350897" w:rsidRDefault="00A95A40" w:rsidP="001950A6">
      <w:pPr>
        <w:widowControl w:val="0"/>
        <w:numPr>
          <w:ilvl w:val="0"/>
          <w:numId w:val="127"/>
        </w:numPr>
        <w:spacing w:after="0" w:line="240" w:lineRule="auto"/>
        <w:ind w:left="284" w:hanging="284"/>
        <w:jc w:val="both"/>
        <w:rPr>
          <w:rFonts w:ascii="Cambria" w:hAnsi="Cambria" w:cs="Arial"/>
          <w:lang w:eastAsia="pl-PL"/>
        </w:rPr>
      </w:pPr>
      <w:r w:rsidRPr="00350897">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95A40" w:rsidRPr="00350897" w:rsidRDefault="00A95A40" w:rsidP="001950A6">
      <w:pPr>
        <w:widowControl w:val="0"/>
        <w:numPr>
          <w:ilvl w:val="0"/>
          <w:numId w:val="127"/>
        </w:numPr>
        <w:spacing w:after="0" w:line="240" w:lineRule="auto"/>
        <w:ind w:left="284" w:hanging="284"/>
        <w:jc w:val="both"/>
        <w:rPr>
          <w:rFonts w:ascii="Cambria" w:hAnsi="Cambria" w:cs="Arial"/>
          <w:i/>
          <w:lang w:eastAsia="pl-PL"/>
        </w:rPr>
      </w:pPr>
      <w:r w:rsidRPr="00350897">
        <w:rPr>
          <w:rFonts w:ascii="Cambria" w:hAnsi="Cambria" w:cs="Arial"/>
          <w:lang w:eastAsia="pl-PL"/>
        </w:rPr>
        <w:t>prawo do wniesienia skargi do Prezesa Urzędu Ochrony Danych Osobowych, gdy uzna Pani/Pan, że przetwarzanie danych osobowych Pani/Pana dotyczących narusza przepisy RODO;</w:t>
      </w:r>
    </w:p>
    <w:p w:rsidR="00A95A40" w:rsidRPr="00350897" w:rsidRDefault="00A95A40" w:rsidP="001950A6">
      <w:pPr>
        <w:widowControl w:val="0"/>
        <w:numPr>
          <w:ilvl w:val="0"/>
          <w:numId w:val="130"/>
        </w:numPr>
        <w:spacing w:after="0" w:line="240" w:lineRule="auto"/>
        <w:ind w:left="284" w:hanging="284"/>
        <w:jc w:val="both"/>
        <w:rPr>
          <w:rFonts w:ascii="Cambria" w:hAnsi="Cambria" w:cs="Arial"/>
          <w:i/>
          <w:lang w:eastAsia="pl-PL"/>
        </w:rPr>
      </w:pPr>
      <w:r w:rsidRPr="00350897">
        <w:rPr>
          <w:rFonts w:ascii="Cambria" w:hAnsi="Cambria" w:cs="Arial"/>
          <w:lang w:eastAsia="pl-PL"/>
        </w:rPr>
        <w:t>nie przysługuje Pani/Panu:</w:t>
      </w:r>
    </w:p>
    <w:p w:rsidR="00A95A40" w:rsidRPr="00350897" w:rsidRDefault="00A95A40" w:rsidP="001950A6">
      <w:pPr>
        <w:widowControl w:val="0"/>
        <w:numPr>
          <w:ilvl w:val="0"/>
          <w:numId w:val="128"/>
        </w:numPr>
        <w:spacing w:after="0" w:line="240" w:lineRule="auto"/>
        <w:ind w:left="284" w:hanging="284"/>
        <w:jc w:val="both"/>
        <w:rPr>
          <w:rFonts w:ascii="Cambria" w:hAnsi="Cambria" w:cs="Arial"/>
          <w:i/>
          <w:lang w:eastAsia="pl-PL"/>
        </w:rPr>
      </w:pPr>
      <w:r w:rsidRPr="00350897">
        <w:rPr>
          <w:rFonts w:ascii="Cambria" w:hAnsi="Cambria" w:cs="Arial"/>
          <w:lang w:eastAsia="pl-PL"/>
        </w:rPr>
        <w:t>w związku z art. 17 ust. 3 lit. b, d lub e RODO prawo do usunięcia danych osobowych;</w:t>
      </w:r>
    </w:p>
    <w:p w:rsidR="00A95A40" w:rsidRPr="00350897" w:rsidRDefault="00A95A40" w:rsidP="001950A6">
      <w:pPr>
        <w:widowControl w:val="0"/>
        <w:numPr>
          <w:ilvl w:val="0"/>
          <w:numId w:val="128"/>
        </w:numPr>
        <w:spacing w:after="0" w:line="240" w:lineRule="auto"/>
        <w:ind w:left="284" w:hanging="284"/>
        <w:jc w:val="both"/>
        <w:rPr>
          <w:rFonts w:ascii="Cambria" w:hAnsi="Cambria" w:cs="Arial"/>
          <w:b/>
          <w:i/>
          <w:lang w:eastAsia="pl-PL"/>
        </w:rPr>
      </w:pPr>
      <w:r w:rsidRPr="00350897">
        <w:rPr>
          <w:rFonts w:ascii="Cambria" w:hAnsi="Cambria" w:cs="Arial"/>
          <w:lang w:eastAsia="pl-PL"/>
        </w:rPr>
        <w:t>prawo do przenoszenia danych osobowych, o którym mowa w art. 20 RODO;</w:t>
      </w:r>
    </w:p>
    <w:p w:rsidR="00A95A40" w:rsidRPr="00350897" w:rsidRDefault="00A95A40" w:rsidP="001950A6">
      <w:pPr>
        <w:widowControl w:val="0"/>
        <w:numPr>
          <w:ilvl w:val="0"/>
          <w:numId w:val="128"/>
        </w:numPr>
        <w:spacing w:after="0" w:line="240" w:lineRule="auto"/>
        <w:ind w:left="284" w:hanging="284"/>
        <w:jc w:val="both"/>
        <w:rPr>
          <w:rFonts w:ascii="Cambria" w:hAnsi="Cambria" w:cs="Arial"/>
          <w:i/>
          <w:lang w:eastAsia="pl-PL"/>
        </w:rPr>
      </w:pPr>
      <w:r w:rsidRPr="00350897">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95A40" w:rsidRPr="00862EFF" w:rsidRDefault="00A95A40" w:rsidP="00C77D5F">
      <w:pPr>
        <w:widowControl w:val="0"/>
        <w:tabs>
          <w:tab w:val="left" w:pos="567"/>
        </w:tabs>
        <w:spacing w:after="0" w:line="240" w:lineRule="auto"/>
        <w:ind w:right="-1"/>
        <w:jc w:val="both"/>
        <w:rPr>
          <w:rFonts w:ascii="Cambria" w:eastAsia="Calibri" w:hAnsi="Cambria"/>
          <w:b/>
          <w:bCs/>
          <w:lang w:eastAsia="ar-SA"/>
        </w:rPr>
      </w:pPr>
    </w:p>
    <w:p w:rsidR="00A95A40" w:rsidRPr="00862EFF" w:rsidRDefault="00A95A40" w:rsidP="00C77D5F">
      <w:pPr>
        <w:widowControl w:val="0"/>
        <w:tabs>
          <w:tab w:val="left" w:pos="567"/>
        </w:tabs>
        <w:spacing w:after="0" w:line="240" w:lineRule="auto"/>
        <w:ind w:right="-1"/>
        <w:jc w:val="both"/>
        <w:rPr>
          <w:rFonts w:ascii="Cambria" w:eastAsia="Calibri" w:hAnsi="Cambria"/>
          <w:b/>
          <w:bCs/>
          <w:lang w:eastAsia="ar-SA"/>
        </w:rPr>
      </w:pPr>
    </w:p>
    <w:p w:rsidR="00A95A40" w:rsidRPr="00862EFF" w:rsidRDefault="00A95A40" w:rsidP="00C77D5F">
      <w:pPr>
        <w:widowControl w:val="0"/>
        <w:tabs>
          <w:tab w:val="left" w:pos="567"/>
        </w:tabs>
        <w:spacing w:after="0" w:line="240" w:lineRule="auto"/>
        <w:ind w:right="-1"/>
        <w:jc w:val="both"/>
        <w:rPr>
          <w:rFonts w:ascii="Cambria" w:eastAsia="Calibri" w:hAnsi="Cambria"/>
          <w:b/>
          <w:bCs/>
          <w:lang w:eastAsia="ar-SA"/>
        </w:rPr>
      </w:pPr>
    </w:p>
    <w:p w:rsidR="00A95A40" w:rsidRPr="00862EFF" w:rsidRDefault="00A95A40" w:rsidP="00C77D5F">
      <w:pPr>
        <w:widowControl w:val="0"/>
        <w:tabs>
          <w:tab w:val="left" w:pos="567"/>
        </w:tabs>
        <w:spacing w:after="0" w:line="240" w:lineRule="auto"/>
        <w:ind w:right="-1"/>
        <w:jc w:val="both"/>
        <w:rPr>
          <w:rFonts w:ascii="Cambria" w:eastAsia="Calibri" w:hAnsi="Cambria"/>
          <w:bCs/>
          <w:i/>
          <w:sz w:val="16"/>
          <w:lang w:eastAsia="ar-SA"/>
        </w:rPr>
      </w:pPr>
      <w:r w:rsidRPr="00862EFF">
        <w:rPr>
          <w:rFonts w:ascii="Cambria" w:eastAsia="Calibri" w:hAnsi="Cambria"/>
          <w:bCs/>
          <w:i/>
          <w:sz w:val="16"/>
          <w:vertAlign w:val="superscript"/>
          <w:lang w:eastAsia="ar-SA"/>
        </w:rPr>
        <w:t xml:space="preserve">* </w:t>
      </w:r>
      <w:r w:rsidRPr="00862EFF">
        <w:rPr>
          <w:rFonts w:ascii="Cambria" w:eastAsia="Calibri" w:hAnsi="Cambria"/>
          <w:bCs/>
          <w:i/>
          <w:sz w:val="16"/>
          <w:lang w:eastAsia="ar-SA"/>
        </w:rPr>
        <w:t xml:space="preserve">Skorzystanie z prawa do sprostowania nie może skutkować zmianą wyniku postępowania o udzielenie zamówienia publicznego ani zmianą postanowień umowy w zakresie niezgodnym z ustawą </w:t>
      </w:r>
      <w:r w:rsidR="00B31BEB" w:rsidRPr="00862EFF">
        <w:rPr>
          <w:rFonts w:ascii="Cambria" w:eastAsia="Calibri" w:hAnsi="Cambria"/>
          <w:bCs/>
          <w:i/>
          <w:sz w:val="16"/>
          <w:lang w:eastAsia="ar-SA"/>
        </w:rPr>
        <w:t>Prawo zamówień publicznych</w:t>
      </w:r>
      <w:r w:rsidRPr="00862EFF">
        <w:rPr>
          <w:rFonts w:ascii="Cambria" w:eastAsia="Calibri" w:hAnsi="Cambria"/>
          <w:bCs/>
          <w:i/>
          <w:sz w:val="16"/>
          <w:lang w:eastAsia="ar-SA"/>
        </w:rPr>
        <w:t xml:space="preserve"> oraz nie może naruszać integralności protokołu oraz jego załączników.</w:t>
      </w:r>
    </w:p>
    <w:p w:rsidR="00A95A40" w:rsidRPr="00862EFF" w:rsidRDefault="00A95A40" w:rsidP="00C77D5F">
      <w:pPr>
        <w:widowControl w:val="0"/>
        <w:tabs>
          <w:tab w:val="left" w:pos="567"/>
        </w:tabs>
        <w:spacing w:after="0" w:line="240" w:lineRule="auto"/>
        <w:ind w:right="-1"/>
        <w:jc w:val="both"/>
        <w:rPr>
          <w:rFonts w:ascii="Cambria" w:eastAsia="Calibri" w:hAnsi="Cambria"/>
          <w:bCs/>
          <w:i/>
          <w:sz w:val="16"/>
          <w:lang w:eastAsia="ar-SA"/>
        </w:rPr>
      </w:pPr>
      <w:r w:rsidRPr="00862EFF">
        <w:rPr>
          <w:rFonts w:ascii="Cambria" w:eastAsia="Calibri" w:hAnsi="Cambria"/>
          <w:bCs/>
          <w:i/>
          <w:sz w:val="16"/>
          <w:vertAlign w:val="superscript"/>
          <w:lang w:eastAsia="ar-SA"/>
        </w:rPr>
        <w:t xml:space="preserve">** </w:t>
      </w:r>
      <w:r w:rsidRPr="00862EFF">
        <w:rPr>
          <w:rFonts w:ascii="Cambria" w:eastAsia="Calibri" w:hAnsi="Cambria"/>
          <w:bCs/>
          <w:i/>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95A40" w:rsidRPr="00862EFF" w:rsidRDefault="00A95A40" w:rsidP="00C77D5F">
      <w:pPr>
        <w:widowControl w:val="0"/>
        <w:spacing w:after="0" w:line="240" w:lineRule="auto"/>
        <w:jc w:val="both"/>
        <w:outlineLvl w:val="0"/>
        <w:rPr>
          <w:rFonts w:ascii="Cambria" w:hAnsi="Cambria"/>
          <w:b/>
        </w:rPr>
      </w:pPr>
    </w:p>
    <w:p w:rsidR="00A95A40" w:rsidRPr="00862EFF" w:rsidRDefault="00A95A40" w:rsidP="00C77D5F">
      <w:pPr>
        <w:widowControl w:val="0"/>
        <w:spacing w:after="0" w:line="240" w:lineRule="auto"/>
        <w:jc w:val="both"/>
        <w:outlineLvl w:val="0"/>
        <w:rPr>
          <w:rFonts w:ascii="Cambria" w:hAnsi="Cambria"/>
          <w:b/>
        </w:rPr>
      </w:pPr>
    </w:p>
    <w:p w:rsidR="00A95A40" w:rsidRPr="00862EFF" w:rsidRDefault="00A95A40" w:rsidP="00C77D5F">
      <w:pPr>
        <w:widowControl w:val="0"/>
        <w:spacing w:after="0" w:line="240" w:lineRule="auto"/>
        <w:jc w:val="both"/>
        <w:outlineLvl w:val="0"/>
        <w:rPr>
          <w:rFonts w:ascii="Cambria" w:hAnsi="Cambria"/>
          <w:b/>
          <w:spacing w:val="-4"/>
        </w:rPr>
      </w:pPr>
    </w:p>
    <w:p w:rsidR="00A95A40" w:rsidRPr="00862EFF" w:rsidRDefault="00A95A40" w:rsidP="00C77D5F">
      <w:pPr>
        <w:widowControl w:val="0"/>
        <w:spacing w:after="0" w:line="240" w:lineRule="auto"/>
        <w:jc w:val="both"/>
        <w:outlineLvl w:val="0"/>
        <w:rPr>
          <w:rFonts w:ascii="Cambria" w:hAnsi="Cambria"/>
          <w:b/>
          <w:spacing w:val="-4"/>
        </w:rPr>
        <w:sectPr w:rsidR="00A95A40" w:rsidRPr="00862EFF" w:rsidSect="00032C64">
          <w:pgSz w:w="11906" w:h="16838"/>
          <w:pgMar w:top="993" w:right="1134" w:bottom="709" w:left="1134" w:header="454" w:footer="454" w:gutter="0"/>
          <w:cols w:space="708"/>
          <w:docGrid w:linePitch="360"/>
        </w:sectPr>
      </w:pPr>
    </w:p>
    <w:p w:rsidR="00430C1A" w:rsidRPr="00862EFF" w:rsidRDefault="00D43375" w:rsidP="00C77D5F">
      <w:pPr>
        <w:widowControl w:val="0"/>
        <w:spacing w:after="0" w:line="240" w:lineRule="auto"/>
        <w:jc w:val="both"/>
        <w:outlineLvl w:val="0"/>
        <w:rPr>
          <w:rFonts w:ascii="Cambria" w:hAnsi="Cambria"/>
          <w:b/>
          <w:spacing w:val="-4"/>
        </w:rPr>
      </w:pPr>
      <w:r w:rsidRPr="00862EFF">
        <w:rPr>
          <w:rFonts w:ascii="Cambria" w:hAnsi="Cambria"/>
          <w:b/>
          <w:spacing w:val="-4"/>
        </w:rPr>
        <w:lastRenderedPageBreak/>
        <w:t xml:space="preserve">Załącznik nr </w:t>
      </w:r>
      <w:r w:rsidR="00430C1A" w:rsidRPr="00862EFF">
        <w:rPr>
          <w:rFonts w:ascii="Cambria" w:hAnsi="Cambria"/>
          <w:b/>
          <w:spacing w:val="-4"/>
        </w:rPr>
        <w:t>4</w:t>
      </w:r>
      <w:r w:rsidRPr="00862EFF">
        <w:rPr>
          <w:rFonts w:ascii="Cambria" w:hAnsi="Cambria"/>
          <w:b/>
          <w:spacing w:val="-4"/>
        </w:rPr>
        <w:t xml:space="preserve"> </w:t>
      </w:r>
      <w:r w:rsidR="00430C1A" w:rsidRPr="00862EFF">
        <w:rPr>
          <w:rFonts w:ascii="Cambria" w:hAnsi="Cambria"/>
          <w:b/>
          <w:spacing w:val="-4"/>
        </w:rPr>
        <w:t>do</w:t>
      </w:r>
      <w:r w:rsidRPr="00862EFF">
        <w:rPr>
          <w:rFonts w:ascii="Cambria" w:hAnsi="Cambria"/>
          <w:b/>
          <w:spacing w:val="-4"/>
        </w:rPr>
        <w:t xml:space="preserve"> </w:t>
      </w:r>
      <w:r w:rsidR="00430C1A" w:rsidRPr="00862EFF">
        <w:rPr>
          <w:rFonts w:ascii="Cambria" w:hAnsi="Cambria"/>
          <w:b/>
          <w:spacing w:val="-4"/>
        </w:rPr>
        <w:t>SIWZ</w:t>
      </w:r>
      <w:r w:rsidR="002E072D" w:rsidRPr="00862EFF">
        <w:rPr>
          <w:rFonts w:ascii="Cambria" w:hAnsi="Cambria"/>
          <w:b/>
          <w:spacing w:val="-4"/>
        </w:rPr>
        <w:t>:</w:t>
      </w:r>
      <w:r w:rsidR="00430C1A" w:rsidRPr="00862EFF">
        <w:rPr>
          <w:rFonts w:ascii="Cambria" w:hAnsi="Cambria"/>
          <w:b/>
          <w:spacing w:val="-4"/>
        </w:rPr>
        <w:t xml:space="preserve"> </w:t>
      </w:r>
      <w:r w:rsidR="00C91BBF" w:rsidRPr="00862EFF">
        <w:rPr>
          <w:rFonts w:ascii="Cambria" w:hAnsi="Cambria"/>
          <w:b/>
          <w:spacing w:val="-4"/>
        </w:rPr>
        <w:t>Szczegółowy opis przedmiotu zamówienia zawierający w</w:t>
      </w:r>
      <w:r w:rsidR="00430C1A" w:rsidRPr="00862EFF">
        <w:rPr>
          <w:rFonts w:ascii="Cambria" w:hAnsi="Cambria"/>
          <w:b/>
          <w:spacing w:val="-4"/>
        </w:rPr>
        <w:t>arunki obligatoryjne – definicje pojęć i</w:t>
      </w:r>
      <w:r w:rsidR="00E14232" w:rsidRPr="00862EFF">
        <w:rPr>
          <w:rFonts w:ascii="Cambria" w:hAnsi="Cambria"/>
          <w:b/>
          <w:spacing w:val="-4"/>
        </w:rPr>
        <w:t xml:space="preserve"> </w:t>
      </w:r>
      <w:r w:rsidR="00430C1A" w:rsidRPr="00862EFF">
        <w:rPr>
          <w:rFonts w:ascii="Cambria" w:hAnsi="Cambria"/>
          <w:b/>
          <w:spacing w:val="-4"/>
        </w:rPr>
        <w:t>obligatoryjn</w:t>
      </w:r>
      <w:r w:rsidR="00C91BBF" w:rsidRPr="00862EFF">
        <w:rPr>
          <w:rFonts w:ascii="Cambria" w:hAnsi="Cambria"/>
          <w:b/>
          <w:spacing w:val="-4"/>
        </w:rPr>
        <w:t>ą</w:t>
      </w:r>
      <w:r w:rsidR="00430C1A" w:rsidRPr="00862EFF">
        <w:rPr>
          <w:rFonts w:ascii="Cambria" w:hAnsi="Cambria"/>
          <w:b/>
          <w:spacing w:val="-4"/>
        </w:rPr>
        <w:t xml:space="preserve"> treść klauzul dodatkowych, dotyczące części I, II i III zamówienia</w:t>
      </w:r>
      <w:bookmarkEnd w:id="432"/>
      <w:bookmarkEnd w:id="433"/>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Franszyza integralna</w:t>
      </w:r>
      <w:r w:rsidRPr="00862EFF">
        <w:rPr>
          <w:rFonts w:ascii="Cambria" w:hAnsi="Cambria"/>
        </w:rPr>
        <w:t xml:space="preserve"> – dolna granica odpowiedzialności ubezpieczyciela (szkody poniżej ustalonej wartości wyłączone są z ochrony ubezpieczeniowej)</w:t>
      </w:r>
    </w:p>
    <w:p w:rsidR="00DD6F2E" w:rsidRPr="00862EFF" w:rsidRDefault="00DD6F2E" w:rsidP="00C77D5F">
      <w:pPr>
        <w:widowControl w:val="0"/>
        <w:spacing w:before="60" w:after="0" w:line="240" w:lineRule="auto"/>
        <w:jc w:val="both"/>
        <w:rPr>
          <w:rFonts w:ascii="Cambria" w:hAnsi="Cambria"/>
          <w:spacing w:val="-6"/>
        </w:rPr>
      </w:pPr>
      <w:r w:rsidRPr="00862EFF">
        <w:rPr>
          <w:rFonts w:ascii="Cambria" w:hAnsi="Cambria"/>
          <w:b/>
          <w:bCs/>
          <w:spacing w:val="-6"/>
        </w:rPr>
        <w:t>Franszyza redukcyjna</w:t>
      </w:r>
      <w:r w:rsidRPr="00862EFF">
        <w:rPr>
          <w:rFonts w:ascii="Cambria" w:hAnsi="Cambria"/>
          <w:spacing w:val="-6"/>
        </w:rPr>
        <w:t xml:space="preserve"> – kwotowy udział własny ubezpieczającego/ubezpieczonego w każdej szkodzie</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rPr>
        <w:t>Udział własny</w:t>
      </w:r>
      <w:r w:rsidRPr="00862EFF">
        <w:rPr>
          <w:rFonts w:ascii="Cambria" w:hAnsi="Cambria"/>
        </w:rPr>
        <w:t xml:space="preserve"> – procentowy udział ubezpieczającego/ubezpieczonego w każdej szkodzie</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Dym i sadza</w:t>
      </w:r>
      <w:r w:rsidRPr="00862EFF">
        <w:rPr>
          <w:rFonts w:ascii="Cambria" w:hAnsi="Cambria"/>
        </w:rPr>
        <w:t xml:space="preserve"> – produkty spalania materiałów, które:</w:t>
      </w:r>
    </w:p>
    <w:p w:rsidR="00DD6F2E" w:rsidRPr="00862EFF" w:rsidRDefault="00DD6F2E" w:rsidP="001950A6">
      <w:pPr>
        <w:widowControl w:val="0"/>
        <w:numPr>
          <w:ilvl w:val="0"/>
          <w:numId w:val="71"/>
        </w:numPr>
        <w:spacing w:after="0" w:line="240" w:lineRule="auto"/>
        <w:ind w:left="357" w:hanging="357"/>
        <w:jc w:val="both"/>
        <w:rPr>
          <w:rFonts w:ascii="Cambria" w:hAnsi="Cambria"/>
        </w:rPr>
      </w:pPr>
      <w:r w:rsidRPr="00862EFF">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D6F2E" w:rsidRPr="00862EFF" w:rsidRDefault="00DD6F2E" w:rsidP="001950A6">
      <w:pPr>
        <w:widowControl w:val="0"/>
        <w:numPr>
          <w:ilvl w:val="0"/>
          <w:numId w:val="71"/>
        </w:numPr>
        <w:spacing w:after="0" w:line="240" w:lineRule="auto"/>
        <w:ind w:left="357" w:hanging="357"/>
        <w:jc w:val="both"/>
        <w:rPr>
          <w:rFonts w:ascii="Cambria" w:hAnsi="Cambria"/>
        </w:rPr>
      </w:pPr>
      <w:r w:rsidRPr="00862EFF">
        <w:rPr>
          <w:rFonts w:ascii="Cambria" w:hAnsi="Cambria"/>
        </w:rPr>
        <w:t>są następstwem powstania pożaru w miejscu ubezpieczenia lub jego bezpośrednim otoczeniu</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 xml:space="preserve">Śnieg/lód </w:t>
      </w:r>
      <w:r w:rsidRPr="00862EFF">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862EFF">
        <w:rPr>
          <w:rFonts w:ascii="Cambria" w:hAnsi="Cambria"/>
        </w:rPr>
        <w:t xml:space="preserve">.  </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rPr>
        <w:t>Grad</w:t>
      </w:r>
      <w:r w:rsidRPr="00862EFF">
        <w:rPr>
          <w:rFonts w:ascii="Cambria" w:hAnsi="Cambria"/>
        </w:rPr>
        <w:t xml:space="preserve"> – opad atmosferyczny składający się z bryłek lodu.</w:t>
      </w:r>
    </w:p>
    <w:p w:rsidR="00233315" w:rsidRPr="00862EFF" w:rsidRDefault="00233315" w:rsidP="00C77D5F">
      <w:pPr>
        <w:widowControl w:val="0"/>
        <w:spacing w:before="60" w:after="0" w:line="240" w:lineRule="auto"/>
        <w:jc w:val="both"/>
        <w:rPr>
          <w:rFonts w:ascii="Cambria" w:hAnsi="Cambria"/>
        </w:rPr>
      </w:pPr>
      <w:r w:rsidRPr="00862EFF">
        <w:rPr>
          <w:rFonts w:ascii="Cambria" w:eastAsia="Calibri" w:hAnsi="Cambria"/>
          <w:b/>
        </w:rPr>
        <w:t>Mróz</w:t>
      </w:r>
      <w:r w:rsidRPr="00862EFF">
        <w:rPr>
          <w:rFonts w:ascii="Cambria" w:eastAsia="Calibri" w:hAnsi="Cambria"/>
        </w:rPr>
        <w:t xml:space="preserve"> - za mróz uważa się ujemną temperatura powietrza, tj. poniżej zera stopni Celsjusza.</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Pożar </w:t>
      </w:r>
      <w:r w:rsidRPr="00862EFF">
        <w:rPr>
          <w:rFonts w:ascii="Cambria" w:hAnsi="Cambria"/>
          <w:bCs/>
        </w:rPr>
        <w:t>– działanie ognia, który przedostał się poza palenisko albo powstał poza paleniskiem lub bez paleniska i rozszerzył się o własnej sile, niezależnie od miejsca jego powstania</w:t>
      </w:r>
      <w:r w:rsidRPr="00862EFF">
        <w:rPr>
          <w:rFonts w:ascii="Cambria" w:hAnsi="Cambria"/>
        </w:rPr>
        <w:t>.</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 xml:space="preserve">Trzęsienie ziemi </w:t>
      </w:r>
      <w:r w:rsidRPr="00862EFF">
        <w:rPr>
          <w:rFonts w:ascii="Cambria" w:hAnsi="Cambria"/>
        </w:rPr>
        <w:t xml:space="preserve">– naturalne i gwałtowne wstrząsy skorupy ziemskiej </w:t>
      </w:r>
    </w:p>
    <w:p w:rsidR="00DD6F2E" w:rsidRPr="00862EFF" w:rsidRDefault="00DD6F2E" w:rsidP="00C77D5F">
      <w:pPr>
        <w:widowControl w:val="0"/>
        <w:overflowPunct w:val="0"/>
        <w:autoSpaceDE w:val="0"/>
        <w:spacing w:before="60" w:after="0" w:line="240" w:lineRule="auto"/>
        <w:jc w:val="both"/>
        <w:textAlignment w:val="baseline"/>
        <w:rPr>
          <w:rFonts w:ascii="Cambria" w:hAnsi="Cambria"/>
          <w:b/>
          <w:bCs/>
        </w:rPr>
      </w:pPr>
      <w:r w:rsidRPr="00862EFF">
        <w:rPr>
          <w:rFonts w:ascii="Cambria" w:hAnsi="Cambria"/>
          <w:b/>
          <w:bCs/>
        </w:rPr>
        <w:t xml:space="preserve">Uderzenie pojazdu </w:t>
      </w:r>
      <w:r w:rsidRPr="00862EFF">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DD6F2E" w:rsidRPr="00862EFF" w:rsidRDefault="00DD6F2E" w:rsidP="00C77D5F">
      <w:pPr>
        <w:widowControl w:val="0"/>
        <w:overflowPunct w:val="0"/>
        <w:autoSpaceDE w:val="0"/>
        <w:spacing w:before="60" w:after="0" w:line="240" w:lineRule="auto"/>
        <w:jc w:val="both"/>
        <w:textAlignment w:val="baseline"/>
        <w:rPr>
          <w:rFonts w:ascii="Cambria" w:hAnsi="Cambria"/>
          <w:b/>
          <w:bCs/>
        </w:rPr>
      </w:pPr>
      <w:r w:rsidRPr="00862EFF">
        <w:rPr>
          <w:rFonts w:ascii="Cambria" w:hAnsi="Cambria"/>
          <w:b/>
          <w:bCs/>
        </w:rPr>
        <w:t xml:space="preserve">Upadek drzew, budynków lub budowli </w:t>
      </w:r>
      <w:r w:rsidRPr="00862EFF">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DD6F2E" w:rsidRPr="00862EFF" w:rsidRDefault="00DD6F2E" w:rsidP="00C77D5F">
      <w:pPr>
        <w:widowControl w:val="0"/>
        <w:overflowPunct w:val="0"/>
        <w:autoSpaceDE w:val="0"/>
        <w:spacing w:before="60" w:after="0" w:line="240" w:lineRule="auto"/>
        <w:jc w:val="both"/>
        <w:textAlignment w:val="baseline"/>
        <w:rPr>
          <w:rFonts w:ascii="Cambria" w:hAnsi="Cambria"/>
          <w:b/>
          <w:bCs/>
        </w:rPr>
      </w:pPr>
      <w:r w:rsidRPr="00862EFF">
        <w:rPr>
          <w:rFonts w:ascii="Cambria" w:hAnsi="Cambria"/>
          <w:b/>
          <w:bCs/>
        </w:rPr>
        <w:t xml:space="preserve">Upadek statku powietrznego </w:t>
      </w:r>
      <w:r w:rsidRPr="00862EFF">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862EFF">
        <w:rPr>
          <w:rFonts w:ascii="Cambria" w:hAnsi="Cambria"/>
          <w:b/>
          <w:bCs/>
        </w:rPr>
        <w:t xml:space="preserve"> </w:t>
      </w:r>
    </w:p>
    <w:p w:rsidR="00DD6F2E" w:rsidRPr="00862EFF" w:rsidRDefault="00DD6F2E" w:rsidP="00C77D5F">
      <w:pPr>
        <w:widowControl w:val="0"/>
        <w:overflowPunct w:val="0"/>
        <w:autoSpaceDE w:val="0"/>
        <w:spacing w:before="60" w:after="0" w:line="240" w:lineRule="auto"/>
        <w:jc w:val="both"/>
        <w:textAlignment w:val="baseline"/>
        <w:rPr>
          <w:rFonts w:ascii="Cambria" w:hAnsi="Cambria"/>
          <w:bCs/>
        </w:rPr>
      </w:pPr>
      <w:r w:rsidRPr="00862EFF">
        <w:rPr>
          <w:rFonts w:ascii="Cambria" w:hAnsi="Cambria"/>
          <w:b/>
          <w:bCs/>
        </w:rPr>
        <w:t xml:space="preserve">Zapadanie się ziemi </w:t>
      </w:r>
      <w:r w:rsidRPr="00862EFF">
        <w:rPr>
          <w:rFonts w:ascii="Cambria" w:hAnsi="Cambria"/>
          <w:bCs/>
        </w:rPr>
        <w:t xml:space="preserve">– obniżenie terenu z powodu zawalenia się podziemnych pustych przestrzeni </w:t>
      </w:r>
      <w:r w:rsidR="00840DFA" w:rsidRPr="00862EFF">
        <w:rPr>
          <w:rFonts w:ascii="Cambria" w:hAnsi="Cambria"/>
          <w:bCs/>
        </w:rPr>
        <w:br/>
      </w:r>
      <w:r w:rsidRPr="00862EFF">
        <w:rPr>
          <w:rFonts w:ascii="Cambria" w:hAnsi="Cambria"/>
          <w:bCs/>
        </w:rPr>
        <w:t>z wyłączeniem szkód górniczych (wyłączone są szkody górnicze i wynikające z ruchu zakładu górniczego w rozumieniu ustawy z dnia z dnia 9 czerwca 2011 r. - Prawo geologiczne i górnicze oraz aktów wykonawczych do ustawy). Zakres ochrony nie obejmuje zapadania się ziemi jako następstwa działalności człowieka.</w:t>
      </w:r>
    </w:p>
    <w:p w:rsidR="00DD6F2E" w:rsidRPr="00862EFF" w:rsidRDefault="00DD6F2E" w:rsidP="00C77D5F">
      <w:pPr>
        <w:widowControl w:val="0"/>
        <w:overflowPunct w:val="0"/>
        <w:autoSpaceDE w:val="0"/>
        <w:spacing w:before="60" w:after="0" w:line="240" w:lineRule="auto"/>
        <w:jc w:val="both"/>
        <w:textAlignment w:val="baseline"/>
        <w:rPr>
          <w:rFonts w:ascii="Cambria" w:hAnsi="Cambria"/>
          <w:bCs/>
        </w:rPr>
      </w:pPr>
      <w:r w:rsidRPr="00862EFF">
        <w:rPr>
          <w:rFonts w:ascii="Cambria" w:hAnsi="Cambria"/>
          <w:b/>
          <w:bCs/>
        </w:rPr>
        <w:t>Osuwanie się ziemi</w:t>
      </w:r>
      <w:r w:rsidRPr="00862EFF">
        <w:rPr>
          <w:rFonts w:ascii="Cambria" w:hAnsi="Cambria"/>
          <w:bCs/>
        </w:rPr>
        <w:t> – nagłe przemieszczenie się mas ziemnych spowodowane siłami przyrody. Zakres ochrony nie obejmuje osuwania się ziemi jako następstwa działalności człowieka.</w:t>
      </w:r>
    </w:p>
    <w:p w:rsidR="00DD6F2E" w:rsidRPr="00862EFF" w:rsidRDefault="00DD6F2E" w:rsidP="00C77D5F">
      <w:pPr>
        <w:widowControl w:val="0"/>
        <w:overflowPunct w:val="0"/>
        <w:autoSpaceDE w:val="0"/>
        <w:spacing w:before="60" w:after="0" w:line="240" w:lineRule="auto"/>
        <w:jc w:val="both"/>
        <w:textAlignment w:val="baseline"/>
        <w:rPr>
          <w:rFonts w:ascii="Cambria" w:hAnsi="Cambria"/>
        </w:rPr>
      </w:pPr>
      <w:r w:rsidRPr="00862EFF">
        <w:rPr>
          <w:rFonts w:ascii="Cambria" w:hAnsi="Cambria"/>
          <w:b/>
          <w:bCs/>
        </w:rPr>
        <w:t xml:space="preserve">Powódź </w:t>
      </w:r>
      <w:r w:rsidRPr="00862EFF">
        <w:rPr>
          <w:rFonts w:ascii="Cambria" w:hAnsi="Cambria"/>
        </w:rPr>
        <w:t>– zalanie terenów w następstwie:</w:t>
      </w:r>
    </w:p>
    <w:p w:rsidR="00DD6F2E" w:rsidRPr="00862EFF" w:rsidRDefault="00DD6F2E" w:rsidP="00C77D5F">
      <w:pPr>
        <w:widowControl w:val="0"/>
        <w:overflowPunct w:val="0"/>
        <w:autoSpaceDE w:val="0"/>
        <w:spacing w:after="0" w:line="240" w:lineRule="auto"/>
        <w:jc w:val="both"/>
        <w:textAlignment w:val="baseline"/>
        <w:rPr>
          <w:rFonts w:ascii="Cambria" w:hAnsi="Cambria"/>
        </w:rPr>
      </w:pPr>
      <w:r w:rsidRPr="00862EFF">
        <w:rPr>
          <w:rFonts w:ascii="Cambria" w:hAnsi="Cambria"/>
        </w:rPr>
        <w:t>1) podniesienia się wody w korytach wód płynących bądź stojących (w tym zalanie terenów na skutek sztormu)</w:t>
      </w:r>
    </w:p>
    <w:p w:rsidR="00DD6F2E" w:rsidRPr="00862EFF" w:rsidRDefault="00DD6F2E" w:rsidP="00C77D5F">
      <w:pPr>
        <w:widowControl w:val="0"/>
        <w:overflowPunct w:val="0"/>
        <w:autoSpaceDE w:val="0"/>
        <w:spacing w:after="0" w:line="240" w:lineRule="auto"/>
        <w:jc w:val="both"/>
        <w:textAlignment w:val="baseline"/>
        <w:rPr>
          <w:rFonts w:ascii="Cambria" w:hAnsi="Cambria"/>
        </w:rPr>
      </w:pPr>
      <w:r w:rsidRPr="00862EFF">
        <w:rPr>
          <w:rFonts w:ascii="Cambria" w:hAnsi="Cambria"/>
        </w:rPr>
        <w:t>2) spływu wód po zboczach i stokach</w:t>
      </w:r>
    </w:p>
    <w:p w:rsidR="00DD6F2E" w:rsidRPr="00862EFF" w:rsidRDefault="00DD6F2E" w:rsidP="00C77D5F">
      <w:pPr>
        <w:widowControl w:val="0"/>
        <w:overflowPunct w:val="0"/>
        <w:autoSpaceDE w:val="0"/>
        <w:spacing w:after="0" w:line="240" w:lineRule="auto"/>
        <w:jc w:val="both"/>
        <w:textAlignment w:val="baseline"/>
        <w:rPr>
          <w:rFonts w:ascii="Cambria" w:hAnsi="Cambria"/>
        </w:rPr>
      </w:pPr>
      <w:r w:rsidRPr="00862EFF">
        <w:rPr>
          <w:rFonts w:ascii="Cambria" w:hAnsi="Cambria"/>
        </w:rPr>
        <w:t>Ochrona ubezpieczeniowa obejmuje także szkody w ubezpieczonym mieniu spowodowane przenoszeniem przedmiotów przez wody powodziowe.</w:t>
      </w:r>
    </w:p>
    <w:p w:rsidR="00DD6F2E" w:rsidRPr="00862EFF" w:rsidRDefault="00DD6F2E" w:rsidP="00C77D5F">
      <w:pPr>
        <w:widowControl w:val="0"/>
        <w:overflowPunct w:val="0"/>
        <w:autoSpaceDE w:val="0"/>
        <w:spacing w:after="0" w:line="240" w:lineRule="auto"/>
        <w:jc w:val="both"/>
        <w:textAlignment w:val="baseline"/>
        <w:rPr>
          <w:rFonts w:ascii="Cambria" w:hAnsi="Cambria"/>
          <w:b/>
          <w:bCs/>
        </w:rPr>
      </w:pPr>
      <w:r w:rsidRPr="00862EFF">
        <w:rPr>
          <w:rFonts w:ascii="Cambria" w:hAnsi="Cambria"/>
        </w:rPr>
        <w:t xml:space="preserve">Zakres ubezpieczenia obejmuje również szkody w wyniku powodzi w mieniu znajdującym się </w:t>
      </w:r>
      <w:r w:rsidRPr="00862EFF">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862EFF">
        <w:rPr>
          <w:rFonts w:ascii="Cambria" w:hAnsi="Cambria"/>
          <w:b/>
          <w:bCs/>
        </w:rPr>
        <w:t>.</w:t>
      </w:r>
    </w:p>
    <w:p w:rsidR="00DD6F2E" w:rsidRPr="00862EFF" w:rsidRDefault="00DD6F2E" w:rsidP="00C77D5F">
      <w:pPr>
        <w:widowControl w:val="0"/>
        <w:overflowPunct w:val="0"/>
        <w:autoSpaceDE w:val="0"/>
        <w:spacing w:after="0" w:line="240" w:lineRule="auto"/>
        <w:jc w:val="both"/>
        <w:textAlignment w:val="baseline"/>
        <w:rPr>
          <w:rFonts w:ascii="Cambria" w:hAnsi="Cambria"/>
        </w:rPr>
      </w:pPr>
      <w:r w:rsidRPr="00862EFF">
        <w:rPr>
          <w:rFonts w:ascii="Cambria" w:hAnsi="Cambria"/>
        </w:rPr>
        <w:t>Nie mają zastosowania wyłączenia lub ograniczenia odpowiedzialności ubezpieczyciela z tytułu historycznego występowania powodzi w miejscu ubezpieczenia, zawarte w ogólnych bądź szczególnych warunkach ubezpieczenia.</w:t>
      </w:r>
      <w:r w:rsidRPr="00862EFF">
        <w:rPr>
          <w:rFonts w:ascii="Cambria" w:hAnsi="Cambria"/>
          <w:b/>
          <w:bCs/>
          <w:lang w:eastAsia="ar-SA"/>
        </w:rPr>
        <w:t xml:space="preserve"> </w:t>
      </w:r>
      <w:r w:rsidRPr="00862EFF">
        <w:rPr>
          <w:rFonts w:ascii="Cambria" w:hAnsi="Cambria"/>
          <w:bCs/>
        </w:rPr>
        <w:t>Limit odpowiedzialności dla ryzyka powodzi wynosi 5 000 000,00 zł na jedno i wszystkie zdarzenia w okresie ubezpieczenia. Franszyza redukcyjna: 2 000,00 zł w każdej szkodzie.</w:t>
      </w:r>
    </w:p>
    <w:p w:rsidR="00DD6F2E" w:rsidRPr="00862EFF" w:rsidRDefault="00DD6F2E" w:rsidP="00C77D5F">
      <w:pPr>
        <w:widowControl w:val="0"/>
        <w:spacing w:after="0" w:line="240" w:lineRule="auto"/>
        <w:jc w:val="both"/>
        <w:rPr>
          <w:rFonts w:ascii="Cambria" w:hAnsi="Cambria"/>
        </w:rPr>
      </w:pPr>
      <w:r w:rsidRPr="00862EFF">
        <w:rPr>
          <w:rFonts w:ascii="Cambria" w:hAnsi="Cambria"/>
        </w:rPr>
        <w:t>Zakres ochrony ubezpieczeniowej obejmuje również podtopienie mienia, z l</w:t>
      </w:r>
      <w:r w:rsidRPr="00862EFF">
        <w:rPr>
          <w:rFonts w:ascii="Cambria" w:hAnsi="Cambria"/>
          <w:bCs/>
        </w:rPr>
        <w:t xml:space="preserve">imitem odpowiedzialności </w:t>
      </w:r>
      <w:r w:rsidRPr="00862EFF">
        <w:rPr>
          <w:rFonts w:ascii="Cambria" w:hAnsi="Cambria"/>
          <w:bCs/>
        </w:rPr>
        <w:br/>
        <w:t xml:space="preserve">w wysokości 3 000 000,00 zł na jedno i wszystkie zdarzenia w okresie ubezpieczenia, </w:t>
      </w:r>
      <w:r w:rsidRPr="00862EFF">
        <w:rPr>
          <w:rFonts w:ascii="Cambria" w:hAnsi="Cambria"/>
        </w:rPr>
        <w:t xml:space="preserve">spowodowane </w:t>
      </w:r>
      <w:r w:rsidRPr="00862EFF">
        <w:rPr>
          <w:rFonts w:ascii="Cambria" w:hAnsi="Cambria"/>
        </w:rPr>
        <w:br/>
      </w:r>
      <w:r w:rsidRPr="00862EFF">
        <w:rPr>
          <w:rFonts w:ascii="Cambria" w:hAnsi="Cambria"/>
        </w:rPr>
        <w:lastRenderedPageBreak/>
        <w:t>w wyniku deszczu nawalnego, topnienia mas śniegu lub lodu, spływu wód po zboczach lub stokach, podniesienia si</w:t>
      </w:r>
      <w:r w:rsidRPr="00862EFF">
        <w:rPr>
          <w:rFonts w:ascii="Cambria" w:eastAsia="TimesNewRoman" w:hAnsi="Cambria"/>
        </w:rPr>
        <w:t xml:space="preserve">ę </w:t>
      </w:r>
      <w:r w:rsidRPr="00862EFF">
        <w:rPr>
          <w:rFonts w:ascii="Cambria" w:hAnsi="Cambria"/>
        </w:rPr>
        <w:t>poziomu wód gruntowych oraz wystąpienia powodzi w sąsiednim otoczeniu (w tym podniesienie się poziomu wody w wyniku powodzi).</w:t>
      </w:r>
    </w:p>
    <w:p w:rsidR="00DD6F2E" w:rsidRPr="00862EFF" w:rsidRDefault="00DD6F2E" w:rsidP="00C77D5F">
      <w:pPr>
        <w:widowControl w:val="0"/>
        <w:spacing w:before="60" w:after="0" w:line="240" w:lineRule="auto"/>
        <w:jc w:val="both"/>
        <w:rPr>
          <w:rFonts w:ascii="Cambria" w:hAnsi="Cambria"/>
          <w:b/>
          <w:bCs/>
        </w:rPr>
      </w:pPr>
      <w:r w:rsidRPr="00862EFF">
        <w:rPr>
          <w:rFonts w:ascii="Cambria" w:hAnsi="Cambria"/>
          <w:b/>
          <w:bCs/>
          <w:lang w:eastAsia="ar-SA"/>
        </w:rPr>
        <w:t>Deszcz nawalny</w:t>
      </w:r>
      <w:r w:rsidRPr="00862EFF">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Wandalizm</w:t>
      </w:r>
      <w:r w:rsidRPr="00862EFF">
        <w:rPr>
          <w:rFonts w:ascii="Cambria" w:hAnsi="Cambria"/>
        </w:rPr>
        <w:t xml:space="preserve"> – zniszczenie lub uszkodzenie ubezpieczonego mienia w związku z usiłowaniem lub dokonaniem kradzieży z włamaniem albo rabunku</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Dewastacja</w:t>
      </w:r>
      <w:r w:rsidRPr="00862EFF">
        <w:rPr>
          <w:rFonts w:ascii="Cambria" w:hAnsi="Cambria"/>
        </w:rPr>
        <w:t xml:space="preserve"> – rozmyślne uszkodzenie lub zniszczenie ubezpieczonego mienia przez osoby trzecie. W zakresie obligatoryjnym ryzyko dewastacji obejmuje szkody powstałe wskutek porysowania, pomalowania, w tym graffiti. </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Maszyny, urządzenia, wyposażenie</w:t>
      </w:r>
      <w:r w:rsidRPr="00862EFF">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sidRPr="00862EFF">
        <w:rPr>
          <w:rFonts w:ascii="Cambria" w:hAnsi="Cambria"/>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anteny i maszty telewizyjne, satelitarne, przekaźnikowe, inne).</w:t>
      </w:r>
    </w:p>
    <w:p w:rsidR="00DD6F2E" w:rsidRPr="00862EFF" w:rsidRDefault="00DD6F2E" w:rsidP="00C77D5F">
      <w:pPr>
        <w:widowControl w:val="0"/>
        <w:tabs>
          <w:tab w:val="left" w:pos="360"/>
        </w:tabs>
        <w:autoSpaceDE w:val="0"/>
        <w:autoSpaceDN w:val="0"/>
        <w:adjustRightInd w:val="0"/>
        <w:spacing w:before="60" w:after="0" w:line="240" w:lineRule="auto"/>
        <w:jc w:val="both"/>
        <w:rPr>
          <w:rFonts w:ascii="Cambria" w:hAnsi="Cambria"/>
        </w:rPr>
      </w:pPr>
      <w:r w:rsidRPr="00862EFF">
        <w:rPr>
          <w:rFonts w:ascii="Cambria" w:hAnsi="Cambria"/>
          <w:b/>
          <w:bCs/>
        </w:rPr>
        <w:t xml:space="preserve">Środki obrotowe </w:t>
      </w:r>
      <w:r w:rsidRPr="00862EFF">
        <w:rPr>
          <w:rFonts w:ascii="Cambria" w:hAnsi="Cambria"/>
        </w:rPr>
        <w:t xml:space="preserve">– materiały, wytworzone lub przetworzone produkty gotowe albo znajdujące się </w:t>
      </w:r>
      <w:r w:rsidRPr="00862EFF">
        <w:rPr>
          <w:rFonts w:ascii="Cambria" w:hAnsi="Cambria"/>
        </w:rPr>
        <w:br/>
        <w:t xml:space="preserve">w toku produkcji, półprodukty, surowce, towary nabyte w celu sprzedaży, jej wsparcia lub związane </w:t>
      </w:r>
      <w:r w:rsidRPr="00862EFF">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DD6F2E" w:rsidRPr="00862EFF" w:rsidRDefault="00DD6F2E" w:rsidP="00C77D5F">
      <w:pPr>
        <w:widowControl w:val="0"/>
        <w:tabs>
          <w:tab w:val="left" w:pos="360"/>
        </w:tabs>
        <w:autoSpaceDE w:val="0"/>
        <w:autoSpaceDN w:val="0"/>
        <w:adjustRightInd w:val="0"/>
        <w:spacing w:before="60" w:after="0" w:line="240" w:lineRule="auto"/>
        <w:jc w:val="both"/>
        <w:rPr>
          <w:rFonts w:ascii="Cambria" w:hAnsi="Cambria"/>
        </w:rPr>
      </w:pPr>
      <w:r w:rsidRPr="00862EFF">
        <w:rPr>
          <w:rFonts w:ascii="Cambria" w:hAnsi="Cambria"/>
          <w:b/>
          <w:bCs/>
        </w:rPr>
        <w:t xml:space="preserve">Środki niskocenne </w:t>
      </w:r>
      <w:r w:rsidRPr="00862EFF">
        <w:rPr>
          <w:rFonts w:ascii="Cambria" w:hAnsi="Cambria"/>
        </w:rPr>
        <w:t>– w oparciu o kryterium określone</w:t>
      </w:r>
      <w:r w:rsidRPr="00862EFF">
        <w:rPr>
          <w:rFonts w:ascii="Cambria" w:hAnsi="Cambria"/>
          <w:b/>
          <w:bCs/>
        </w:rPr>
        <w:t xml:space="preserve"> </w:t>
      </w:r>
      <w:r w:rsidRPr="00862EFF">
        <w:rPr>
          <w:rFonts w:ascii="Cambria" w:hAnsi="Cambria"/>
        </w:rPr>
        <w:t xml:space="preserve">w ustawie o podatku dochodowym, </w:t>
      </w:r>
      <w:r w:rsidRPr="00862EFF">
        <w:rPr>
          <w:rFonts w:ascii="Cambria" w:hAnsi="Cambria"/>
        </w:rPr>
        <w:br/>
        <w:t>do środków niskocennych zaliczone są środki trwałe o wartości poniżej 3,5 tys. zł.</w:t>
      </w:r>
      <w:r w:rsidRPr="00862EFF">
        <w:rPr>
          <w:rFonts w:ascii="Cambria" w:hAnsi="Cambria"/>
          <w:lang w:eastAsia="pl-PL"/>
        </w:rPr>
        <w:t xml:space="preserve"> </w:t>
      </w:r>
      <w:r w:rsidRPr="00862EFF">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rsidR="00DD6F2E" w:rsidRPr="00862EFF" w:rsidRDefault="00DD6F2E" w:rsidP="00C77D5F">
      <w:pPr>
        <w:widowControl w:val="0"/>
        <w:tabs>
          <w:tab w:val="left" w:pos="360"/>
        </w:tabs>
        <w:autoSpaceDE w:val="0"/>
        <w:autoSpaceDN w:val="0"/>
        <w:adjustRightInd w:val="0"/>
        <w:spacing w:before="60" w:after="0" w:line="240" w:lineRule="auto"/>
        <w:jc w:val="both"/>
        <w:rPr>
          <w:rFonts w:ascii="Cambria" w:hAnsi="Cambria"/>
        </w:rPr>
      </w:pPr>
      <w:r w:rsidRPr="00862EFF">
        <w:rPr>
          <w:rFonts w:ascii="Cambria" w:hAnsi="Cambria"/>
          <w:b/>
          <w:bCs/>
        </w:rPr>
        <w:t>Środki z konta 013</w:t>
      </w:r>
      <w:r w:rsidRPr="00862EFF">
        <w:rPr>
          <w:rFonts w:ascii="Cambria" w:hAnsi="Cambria"/>
        </w:rPr>
        <w:t xml:space="preserve"> – środki wydane do używania na potrzeby działalności jednostki, które podlegają umorzeniu lub amortyzacji w pełnej wartości w miesiącu wydania do używania.</w:t>
      </w:r>
    </w:p>
    <w:p w:rsidR="00DD6F2E" w:rsidRPr="00862EFF" w:rsidRDefault="00DD6F2E" w:rsidP="00C77D5F">
      <w:pPr>
        <w:widowControl w:val="0"/>
        <w:spacing w:before="60" w:after="0" w:line="240" w:lineRule="auto"/>
        <w:jc w:val="both"/>
        <w:rPr>
          <w:rFonts w:ascii="Cambria" w:eastAsia="Calibri" w:hAnsi="Cambria"/>
          <w:spacing w:val="-2"/>
        </w:rPr>
      </w:pPr>
      <w:r w:rsidRPr="00862EFF">
        <w:rPr>
          <w:rFonts w:ascii="Cambria" w:eastAsia="Calibri" w:hAnsi="Cambria"/>
          <w:b/>
          <w:bCs/>
          <w:spacing w:val="-2"/>
        </w:rPr>
        <w:t xml:space="preserve">Obiekty małej architektury </w:t>
      </w:r>
      <w:r w:rsidRPr="00862EFF">
        <w:rPr>
          <w:rFonts w:ascii="Cambria" w:eastAsia="Calibri" w:hAnsi="Cambria"/>
          <w:spacing w:val="-2"/>
        </w:rPr>
        <w:t xml:space="preserve">– niewielkie obiekty budowlane w rozumieniu ustawy Prawo budowlane, </w:t>
      </w:r>
      <w:r w:rsidR="00112A92" w:rsidRPr="00862EFF">
        <w:rPr>
          <w:rFonts w:ascii="Cambria" w:eastAsia="Calibri" w:hAnsi="Cambria"/>
          <w:spacing w:val="-2"/>
        </w:rPr>
        <w:br/>
      </w:r>
      <w:r w:rsidRPr="00862EFF">
        <w:rPr>
          <w:rFonts w:ascii="Cambria" w:eastAsia="Calibri" w:hAnsi="Cambria"/>
          <w:spacing w:val="-2"/>
        </w:rPr>
        <w:t xml:space="preserve">a w szczególności: </w:t>
      </w:r>
    </w:p>
    <w:p w:rsidR="00DD6F2E" w:rsidRPr="00862EFF" w:rsidRDefault="00DD6F2E" w:rsidP="00C77D5F">
      <w:pPr>
        <w:widowControl w:val="0"/>
        <w:spacing w:after="0" w:line="240" w:lineRule="auto"/>
        <w:jc w:val="both"/>
        <w:rPr>
          <w:rFonts w:ascii="Cambria" w:eastAsia="Calibri" w:hAnsi="Cambria"/>
        </w:rPr>
      </w:pPr>
      <w:r w:rsidRPr="00862EFF">
        <w:rPr>
          <w:rFonts w:ascii="Cambria" w:eastAsia="Calibri" w:hAnsi="Cambria"/>
        </w:rPr>
        <w:t xml:space="preserve">a. obiekty kultu religijnego, jak: kapliczki, krzyże przydrożne, figury świętych itp., </w:t>
      </w:r>
    </w:p>
    <w:p w:rsidR="00DD6F2E" w:rsidRPr="00862EFF" w:rsidRDefault="00DD6F2E" w:rsidP="00C77D5F">
      <w:pPr>
        <w:widowControl w:val="0"/>
        <w:spacing w:after="0" w:line="240" w:lineRule="auto"/>
        <w:jc w:val="both"/>
        <w:rPr>
          <w:rFonts w:ascii="Cambria" w:eastAsia="Calibri" w:hAnsi="Cambria"/>
          <w:spacing w:val="-6"/>
        </w:rPr>
      </w:pPr>
      <w:r w:rsidRPr="00862EFF">
        <w:rPr>
          <w:rFonts w:ascii="Cambria" w:eastAsia="Calibri" w:hAnsi="Cambria"/>
          <w:spacing w:val="-6"/>
        </w:rPr>
        <w:t xml:space="preserve">b. altany, posągi, sztuczne wodospady, fontanny, wodotryski i inne obiekty architektury ogrodowej itp., </w:t>
      </w:r>
    </w:p>
    <w:p w:rsidR="00DD6F2E" w:rsidRPr="00862EFF" w:rsidRDefault="00DD6F2E" w:rsidP="00C77D5F">
      <w:pPr>
        <w:widowControl w:val="0"/>
        <w:tabs>
          <w:tab w:val="left" w:pos="360"/>
        </w:tabs>
        <w:autoSpaceDE w:val="0"/>
        <w:autoSpaceDN w:val="0"/>
        <w:adjustRightInd w:val="0"/>
        <w:spacing w:after="0" w:line="240" w:lineRule="auto"/>
        <w:jc w:val="both"/>
        <w:rPr>
          <w:rFonts w:ascii="Cambria" w:hAnsi="Cambria"/>
        </w:rPr>
      </w:pPr>
      <w:r w:rsidRPr="00862EFF">
        <w:rPr>
          <w:rFonts w:ascii="Cambria" w:eastAsia="Calibri" w:hAnsi="Cambria"/>
        </w:rPr>
        <w:t>c. obiekty użytkowe służące rekreacji codziennej i utrzymaniu porządku, jak: elementy placów zabaw, siłowni zewnętrznych, piaskownice, huśtawki, drabinki, śmietniki, ławki, kosze na śmieci itp.</w:t>
      </w:r>
    </w:p>
    <w:p w:rsidR="00DD6F2E" w:rsidRPr="00862EFF" w:rsidRDefault="00DD6F2E" w:rsidP="00C77D5F">
      <w:pPr>
        <w:widowControl w:val="0"/>
        <w:autoSpaceDE w:val="0"/>
        <w:autoSpaceDN w:val="0"/>
        <w:adjustRightInd w:val="0"/>
        <w:spacing w:before="60" w:after="0" w:line="240" w:lineRule="auto"/>
        <w:jc w:val="both"/>
        <w:rPr>
          <w:rFonts w:ascii="Cambria" w:hAnsi="Cambria"/>
          <w:b/>
          <w:bCs/>
          <w:spacing w:val="-2"/>
        </w:rPr>
      </w:pPr>
      <w:r w:rsidRPr="00862EFF">
        <w:rPr>
          <w:rFonts w:ascii="Cambria" w:hAnsi="Cambria"/>
          <w:b/>
          <w:bCs/>
          <w:spacing w:val="-2"/>
        </w:rPr>
        <w:t xml:space="preserve">Nakłady adaptacyjne i inwestycyjne (w </w:t>
      </w:r>
      <w:r w:rsidR="00752ECB">
        <w:rPr>
          <w:rFonts w:ascii="Cambria" w:hAnsi="Cambria"/>
          <w:b/>
          <w:bCs/>
          <w:spacing w:val="-2"/>
        </w:rPr>
        <w:t xml:space="preserve">tym </w:t>
      </w:r>
      <w:r w:rsidRPr="00862EFF">
        <w:rPr>
          <w:rFonts w:ascii="Cambria" w:hAnsi="Cambria"/>
          <w:b/>
          <w:bCs/>
          <w:spacing w:val="-2"/>
        </w:rPr>
        <w:t xml:space="preserve">środki własne i obce) </w:t>
      </w:r>
      <w:r w:rsidRPr="00862EFF">
        <w:rPr>
          <w:rFonts w:ascii="Cambria" w:hAnsi="Cambria"/>
          <w:spacing w:val="-2"/>
        </w:rPr>
        <w:t>-</w:t>
      </w:r>
      <w:r w:rsidRPr="00862EFF">
        <w:rPr>
          <w:rFonts w:ascii="Cambria" w:hAnsi="Cambria"/>
          <w:b/>
          <w:bCs/>
          <w:spacing w:val="-2"/>
        </w:rPr>
        <w:t xml:space="preserve"> </w:t>
      </w:r>
      <w:r w:rsidRPr="00862EFF">
        <w:rPr>
          <w:rFonts w:ascii="Cambria" w:hAnsi="Cambria"/>
          <w:spacing w:val="-2"/>
        </w:rPr>
        <w:t xml:space="preserve">rozumiane są jako nakłady </w:t>
      </w:r>
      <w:r w:rsidRPr="00862EFF">
        <w:rPr>
          <w:rFonts w:ascii="Cambria" w:hAnsi="Cambria"/>
          <w:spacing w:val="-2"/>
        </w:rPr>
        <w:br/>
        <w:t xml:space="preserve">w mieniu należącym i nienależącym do ubezpieczonego, zwiększające jego wartość lub prowadzące </w:t>
      </w:r>
      <w:r w:rsidRPr="00862EFF">
        <w:rPr>
          <w:rFonts w:ascii="Cambria" w:hAnsi="Cambria"/>
          <w:spacing w:val="-2"/>
        </w:rPr>
        <w:br/>
        <w:t>do ulepszenia, zwiększenia funkcjonalności lub dostosowania do bieżących potrzeb w zakresie prowadzonej działalności itp.</w:t>
      </w:r>
      <w:r w:rsidRPr="00862EFF">
        <w:rPr>
          <w:rFonts w:ascii="Cambria" w:eastAsia="Calibri" w:hAnsi="Cambria"/>
          <w:spacing w:val="-2"/>
        </w:rPr>
        <w:t xml:space="preserve"> Za nakłady adaptacyjne/inwestycyjne uważa się także </w:t>
      </w:r>
      <w:r w:rsidRPr="00862EFF">
        <w:rPr>
          <w:rFonts w:ascii="Cambria" w:hAnsi="Cambria"/>
          <w:spacing w:val="-2"/>
        </w:rPr>
        <w:t>koszty poniesione na remonty bieżące, kapitalne i adaptacyjne oraz wykończenie wnętrz b</w:t>
      </w:r>
      <w:r w:rsidRPr="00862EFF">
        <w:rPr>
          <w:rFonts w:ascii="Cambria" w:hAnsi="Cambria"/>
          <w:bCs/>
          <w:spacing w:val="-2"/>
        </w:rPr>
        <w:t xml:space="preserve">udynków </w:t>
      </w:r>
      <w:r w:rsidRPr="00862EFF">
        <w:rPr>
          <w:rFonts w:ascii="Cambria" w:hAnsi="Cambria"/>
          <w:spacing w:val="-2"/>
        </w:rPr>
        <w:t>lub lokali niestanowiących własności u</w:t>
      </w:r>
      <w:r w:rsidRPr="00862EFF">
        <w:rPr>
          <w:rFonts w:ascii="Cambria" w:hAnsi="Cambria"/>
          <w:bCs/>
          <w:spacing w:val="-2"/>
        </w:rPr>
        <w:t>bezpieczonego.</w:t>
      </w:r>
    </w:p>
    <w:p w:rsidR="00DD6F2E" w:rsidRPr="00862EFF" w:rsidRDefault="00DD6F2E" w:rsidP="00C77D5F">
      <w:pPr>
        <w:widowControl w:val="0"/>
        <w:autoSpaceDE w:val="0"/>
        <w:autoSpaceDN w:val="0"/>
        <w:adjustRightInd w:val="0"/>
        <w:spacing w:before="60" w:after="0" w:line="240" w:lineRule="auto"/>
        <w:jc w:val="both"/>
        <w:rPr>
          <w:rFonts w:ascii="Cambria" w:hAnsi="Cambria"/>
          <w:bCs/>
        </w:rPr>
      </w:pPr>
      <w:r w:rsidRPr="00862EFF">
        <w:rPr>
          <w:rFonts w:ascii="Cambria" w:hAnsi="Cambria"/>
          <w:b/>
          <w:bCs/>
          <w:lang w:eastAsia="pl-PL"/>
        </w:rPr>
        <w:t>Mienie osobiste pracowników, uczniów, wychowanków</w:t>
      </w:r>
      <w:r w:rsidR="00752ECB">
        <w:rPr>
          <w:rFonts w:ascii="Cambria" w:hAnsi="Cambria"/>
          <w:b/>
          <w:bCs/>
          <w:lang w:eastAsia="pl-PL"/>
        </w:rPr>
        <w:t>,</w:t>
      </w:r>
      <w:r w:rsidRPr="00862EFF">
        <w:rPr>
          <w:rFonts w:ascii="Cambria" w:hAnsi="Cambria"/>
          <w:b/>
          <w:bCs/>
          <w:lang w:eastAsia="pl-PL"/>
        </w:rPr>
        <w:t xml:space="preserve"> podopiecznych</w:t>
      </w:r>
      <w:r w:rsidR="00752ECB">
        <w:rPr>
          <w:rFonts w:ascii="Cambria" w:hAnsi="Cambria"/>
          <w:b/>
          <w:bCs/>
          <w:lang w:eastAsia="pl-PL"/>
        </w:rPr>
        <w:t xml:space="preserve"> i pensjonariuszy</w:t>
      </w:r>
      <w:r w:rsidRPr="00862EFF">
        <w:rPr>
          <w:rFonts w:ascii="Cambria" w:hAnsi="Cambria"/>
          <w:b/>
          <w:bCs/>
          <w:lang w:eastAsia="pl-PL"/>
        </w:rPr>
        <w:t xml:space="preserve"> </w:t>
      </w:r>
      <w:r w:rsidRPr="00862EFF">
        <w:rPr>
          <w:rFonts w:ascii="Cambria" w:hAnsi="Cambria"/>
          <w:lang w:eastAsia="pl-PL"/>
        </w:rPr>
        <w:t xml:space="preserve">– mienie ruchome </w:t>
      </w:r>
      <w:r w:rsidRPr="00862EFF">
        <w:rPr>
          <w:rFonts w:ascii="Cambria" w:hAnsi="Cambria"/>
          <w:bCs/>
          <w:lang w:eastAsia="pl-PL"/>
        </w:rPr>
        <w:t>pracowników, uczniów, wychowanków</w:t>
      </w:r>
      <w:r w:rsidR="00752ECB">
        <w:rPr>
          <w:rFonts w:ascii="Cambria" w:hAnsi="Cambria"/>
          <w:bCs/>
          <w:lang w:eastAsia="pl-PL"/>
        </w:rPr>
        <w:t xml:space="preserve">, </w:t>
      </w:r>
      <w:r w:rsidRPr="00862EFF">
        <w:rPr>
          <w:rFonts w:ascii="Cambria" w:hAnsi="Cambria"/>
          <w:bCs/>
          <w:lang w:eastAsia="pl-PL"/>
        </w:rPr>
        <w:t xml:space="preserve"> podopiecznych </w:t>
      </w:r>
      <w:r w:rsidR="00752ECB">
        <w:rPr>
          <w:rFonts w:ascii="Cambria" w:hAnsi="Cambria"/>
          <w:bCs/>
          <w:lang w:eastAsia="pl-PL"/>
        </w:rPr>
        <w:t xml:space="preserve">i pensjonariuszy </w:t>
      </w:r>
      <w:r w:rsidRPr="00862EFF">
        <w:rPr>
          <w:rFonts w:ascii="Cambria" w:hAnsi="Cambria"/>
          <w:lang w:eastAsia="pl-PL"/>
        </w:rPr>
        <w:t>u</w:t>
      </w:r>
      <w:r w:rsidRPr="00862EFF">
        <w:rPr>
          <w:rFonts w:ascii="Cambria" w:hAnsi="Cambria"/>
          <w:bCs/>
          <w:lang w:eastAsia="pl-PL"/>
        </w:rPr>
        <w:t xml:space="preserve">bezpieczonego </w:t>
      </w:r>
      <w:r w:rsidRPr="00862EFF">
        <w:rPr>
          <w:rFonts w:ascii="Cambria" w:hAnsi="Cambria"/>
          <w:lang w:eastAsia="pl-PL"/>
        </w:rPr>
        <w:t>znajdujące się w miejscu ubezpieczenia, z wyłączeniem w</w:t>
      </w:r>
      <w:r w:rsidRPr="00862EFF">
        <w:rPr>
          <w:rFonts w:ascii="Cambria" w:hAnsi="Cambria"/>
          <w:bCs/>
          <w:lang w:eastAsia="pl-PL"/>
        </w:rPr>
        <w:t xml:space="preserve">artości pieniężnych </w:t>
      </w:r>
      <w:r w:rsidRPr="00862EFF">
        <w:rPr>
          <w:rFonts w:ascii="Cambria" w:hAnsi="Cambria"/>
          <w:lang w:eastAsia="pl-PL"/>
        </w:rPr>
        <w:t>oraz wszelkiego rodzaju dokumentów oraz pojazdów mechanicznych.</w:t>
      </w:r>
    </w:p>
    <w:p w:rsidR="00A95A40" w:rsidRPr="00862EFF" w:rsidRDefault="00A95A40" w:rsidP="00C77D5F">
      <w:pPr>
        <w:widowControl w:val="0"/>
        <w:autoSpaceDE w:val="0"/>
        <w:autoSpaceDN w:val="0"/>
        <w:adjustRightInd w:val="0"/>
        <w:spacing w:before="60" w:after="0" w:line="240" w:lineRule="auto"/>
        <w:jc w:val="both"/>
        <w:rPr>
          <w:rFonts w:ascii="Cambria" w:hAnsi="Cambria"/>
          <w:b/>
          <w:bCs/>
        </w:rPr>
      </w:pPr>
    </w:p>
    <w:p w:rsidR="00DD6F2E" w:rsidRPr="00862EFF" w:rsidRDefault="00DD6F2E" w:rsidP="00C77D5F">
      <w:pPr>
        <w:widowControl w:val="0"/>
        <w:autoSpaceDE w:val="0"/>
        <w:autoSpaceDN w:val="0"/>
        <w:adjustRightInd w:val="0"/>
        <w:spacing w:before="60" w:after="0" w:line="240" w:lineRule="auto"/>
        <w:jc w:val="both"/>
        <w:rPr>
          <w:rFonts w:ascii="Cambria" w:hAnsi="Cambria"/>
        </w:rPr>
      </w:pPr>
      <w:r w:rsidRPr="00862EFF">
        <w:rPr>
          <w:rFonts w:ascii="Cambria" w:hAnsi="Cambria"/>
          <w:b/>
          <w:bCs/>
        </w:rPr>
        <w:lastRenderedPageBreak/>
        <w:t xml:space="preserve">Mienie osób trzecich – </w:t>
      </w:r>
      <w:r w:rsidRPr="00862EFF">
        <w:rPr>
          <w:rFonts w:ascii="Cambria" w:hAnsi="Cambria"/>
          <w:bCs/>
        </w:rPr>
        <w:t xml:space="preserve">mienie osób pozostających poza stosunkiem ubezpieczenia, w odniesieniu </w:t>
      </w:r>
      <w:r w:rsidRPr="00862EFF">
        <w:rPr>
          <w:rFonts w:ascii="Cambria" w:hAnsi="Cambria"/>
          <w:bCs/>
        </w:rPr>
        <w:br/>
        <w:t xml:space="preserve">do którego ubezpieczony ponosi ryzyko utraty lub uszkodzenia mienia (m.in. mienie leasingowe, użyczone, dzierżawione, najmowane, przechowywane, </w:t>
      </w:r>
      <w:r w:rsidRPr="00862EFF">
        <w:rPr>
          <w:rFonts w:ascii="Cambria" w:hAnsi="Cambria"/>
        </w:rPr>
        <w:t>pozostawione w szatniach i schowkach).</w:t>
      </w:r>
    </w:p>
    <w:p w:rsidR="00DD6F2E" w:rsidRPr="00862EFF" w:rsidRDefault="00DD6F2E" w:rsidP="00C77D5F">
      <w:pPr>
        <w:widowControl w:val="0"/>
        <w:autoSpaceDE w:val="0"/>
        <w:autoSpaceDN w:val="0"/>
        <w:adjustRightInd w:val="0"/>
        <w:spacing w:before="60" w:after="0" w:line="240" w:lineRule="auto"/>
        <w:jc w:val="both"/>
        <w:rPr>
          <w:rFonts w:ascii="Cambria" w:hAnsi="Cambria"/>
        </w:rPr>
      </w:pPr>
      <w:r w:rsidRPr="00862EFF">
        <w:rPr>
          <w:rFonts w:ascii="Cambria" w:hAnsi="Cambria"/>
          <w:b/>
          <w:bCs/>
          <w:lang w:eastAsia="pl-PL"/>
        </w:rPr>
        <w:t xml:space="preserve">Osoba trzecia </w:t>
      </w:r>
      <w:r w:rsidRPr="00862EFF">
        <w:rPr>
          <w:rFonts w:ascii="Cambria" w:hAnsi="Cambria"/>
          <w:lang w:eastAsia="pl-PL"/>
        </w:rPr>
        <w:t>– osoba, która nie jest stroną stosunku ubezpieczenia.</w:t>
      </w:r>
    </w:p>
    <w:p w:rsidR="00DD6F2E" w:rsidRPr="00862EFF" w:rsidRDefault="00DD6F2E" w:rsidP="00C77D5F">
      <w:pPr>
        <w:widowControl w:val="0"/>
        <w:tabs>
          <w:tab w:val="left" w:pos="851"/>
        </w:tabs>
        <w:spacing w:before="60" w:after="0" w:line="240" w:lineRule="auto"/>
        <w:jc w:val="both"/>
        <w:rPr>
          <w:rFonts w:ascii="Cambria" w:hAnsi="Cambria"/>
        </w:rPr>
      </w:pPr>
      <w:r w:rsidRPr="00862EFF">
        <w:rPr>
          <w:rFonts w:ascii="Cambria" w:hAnsi="Cambria"/>
          <w:b/>
          <w:bCs/>
        </w:rPr>
        <w:t xml:space="preserve">Wartość odtworzeniowa nowa </w:t>
      </w:r>
      <w:r w:rsidRPr="00862EFF">
        <w:rPr>
          <w:rFonts w:ascii="Cambria" w:hAnsi="Cambria"/>
        </w:rPr>
        <w:t>-</w:t>
      </w:r>
      <w:r w:rsidRPr="00862EFF">
        <w:rPr>
          <w:rFonts w:ascii="Cambria" w:hAnsi="Cambria"/>
          <w:b/>
          <w:bCs/>
        </w:rPr>
        <w:t xml:space="preserve"> </w:t>
      </w:r>
      <w:r w:rsidRPr="00862EFF">
        <w:rPr>
          <w:rFonts w:ascii="Cambria" w:hAnsi="Cambria"/>
        </w:rPr>
        <w:t xml:space="preserve">wartość odpowiadająca kosztom zakupu, odbudowy, naprawy </w:t>
      </w:r>
      <w:r w:rsidRPr="00862EFF">
        <w:rPr>
          <w:rFonts w:ascii="Cambria" w:hAnsi="Cambria"/>
        </w:rPr>
        <w:br/>
        <w:t xml:space="preserve">lub remontu, z uwzględnieniem dotychczasowych wymiarów, konstrukcji i materiałów, bez potrąceń amortyzacyjnych i stopnia zużycia; w przypadku sprzętu elektronicznego, maszyn, urządzeń </w:t>
      </w:r>
      <w:r w:rsidRPr="00862EFF">
        <w:rPr>
          <w:rFonts w:ascii="Cambria" w:hAnsi="Cambria"/>
        </w:rPr>
        <w:br/>
        <w:t>i wyposażenia jest to wartość odpowiadająca kosztom zakupu lub wytworzenia nowego przedmiotu tego samego rodzaju, typu oraz o tych samych parametrach powiększona o koszty transportu i montażu</w:t>
      </w:r>
    </w:p>
    <w:p w:rsidR="00DD6F2E" w:rsidRPr="00862EFF" w:rsidRDefault="00DD6F2E" w:rsidP="00C77D5F">
      <w:pPr>
        <w:widowControl w:val="0"/>
        <w:tabs>
          <w:tab w:val="left" w:pos="851"/>
        </w:tabs>
        <w:spacing w:before="60" w:after="0" w:line="240" w:lineRule="auto"/>
        <w:jc w:val="both"/>
        <w:rPr>
          <w:rFonts w:ascii="Cambria" w:hAnsi="Cambria"/>
        </w:rPr>
      </w:pPr>
      <w:r w:rsidRPr="00862EFF">
        <w:rPr>
          <w:rFonts w:ascii="Cambria" w:hAnsi="Cambria"/>
          <w:b/>
          <w:bCs/>
        </w:rPr>
        <w:t>Wartość księgowa brutto</w:t>
      </w:r>
      <w:r w:rsidRPr="00862EFF">
        <w:rPr>
          <w:rFonts w:ascii="Cambria" w:hAnsi="Cambria"/>
        </w:rPr>
        <w:t xml:space="preserve"> - wartość, która zgodnie z ustawą o rachunkowości odpowiada wartości początkowej mienia, z uwzględnieniem obowiązujących przeszacowań.</w:t>
      </w:r>
    </w:p>
    <w:p w:rsidR="00DD6F2E" w:rsidRPr="00862EFF" w:rsidRDefault="00DD6F2E" w:rsidP="00C77D5F">
      <w:pPr>
        <w:widowControl w:val="0"/>
        <w:tabs>
          <w:tab w:val="left" w:pos="851"/>
        </w:tabs>
        <w:spacing w:before="60" w:after="0" w:line="240" w:lineRule="auto"/>
        <w:jc w:val="both"/>
        <w:rPr>
          <w:rFonts w:ascii="Cambria" w:hAnsi="Cambria"/>
        </w:rPr>
      </w:pPr>
      <w:r w:rsidRPr="00862EFF">
        <w:rPr>
          <w:rFonts w:ascii="Cambria" w:hAnsi="Cambria"/>
          <w:b/>
          <w:bCs/>
        </w:rPr>
        <w:t>Wartość zakupu lub koszt wytworzenia</w:t>
      </w:r>
      <w:r w:rsidRPr="00862EFF">
        <w:rPr>
          <w:rFonts w:ascii="Cambria" w:hAnsi="Cambria"/>
        </w:rPr>
        <w:t xml:space="preserve"> – w odniesieniu do zakupionych środków obrotowych rozumiana jako cena nabycia, a dla środków wytworzonych jako koszt wytworzenia.</w:t>
      </w:r>
    </w:p>
    <w:p w:rsidR="00DD6F2E" w:rsidRPr="00862EFF" w:rsidRDefault="00DD6F2E" w:rsidP="00C77D5F">
      <w:pPr>
        <w:widowControl w:val="0"/>
        <w:tabs>
          <w:tab w:val="left" w:pos="851"/>
        </w:tabs>
        <w:spacing w:before="60" w:after="0" w:line="240" w:lineRule="auto"/>
        <w:jc w:val="both"/>
        <w:rPr>
          <w:rFonts w:ascii="Cambria" w:hAnsi="Cambria"/>
        </w:rPr>
      </w:pPr>
      <w:r w:rsidRPr="00862EFF">
        <w:rPr>
          <w:rFonts w:ascii="Cambria" w:hAnsi="Cambria"/>
          <w:b/>
          <w:bCs/>
        </w:rPr>
        <w:t>Wartość nominalna</w:t>
      </w:r>
      <w:r w:rsidRPr="00862EFF">
        <w:rPr>
          <w:rFonts w:ascii="Cambria" w:hAnsi="Cambria"/>
        </w:rPr>
        <w:t xml:space="preserve"> – wartość stosowana w odniesieniu do wartości i innych walorów pieniężnych </w:t>
      </w:r>
      <w:r w:rsidRPr="00862EFF">
        <w:rPr>
          <w:rFonts w:ascii="Cambria" w:hAnsi="Cambria"/>
        </w:rPr>
        <w:br/>
        <w:t>(np. biletów, papierów wartościowych, kart miejskich itp.).</w:t>
      </w:r>
    </w:p>
    <w:p w:rsidR="00DD6F2E" w:rsidRPr="00862EFF" w:rsidRDefault="00DD6F2E" w:rsidP="00C77D5F">
      <w:pPr>
        <w:widowControl w:val="0"/>
        <w:autoSpaceDE w:val="0"/>
        <w:autoSpaceDN w:val="0"/>
        <w:adjustRightInd w:val="0"/>
        <w:spacing w:before="60" w:after="0" w:line="240" w:lineRule="auto"/>
        <w:jc w:val="both"/>
        <w:rPr>
          <w:rFonts w:ascii="Cambria" w:hAnsi="Cambria"/>
          <w:spacing w:val="-4"/>
        </w:rPr>
      </w:pPr>
      <w:r w:rsidRPr="00862EFF">
        <w:rPr>
          <w:rFonts w:ascii="Cambria" w:hAnsi="Cambria"/>
          <w:b/>
          <w:bCs/>
          <w:spacing w:val="-4"/>
        </w:rPr>
        <w:t xml:space="preserve">Pracownik </w:t>
      </w:r>
      <w:r w:rsidRPr="00862EFF">
        <w:rPr>
          <w:rFonts w:ascii="Cambria" w:hAnsi="Cambria"/>
          <w:spacing w:val="-4"/>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62EFF">
        <w:rPr>
          <w:rFonts w:ascii="Cambria" w:hAnsi="Cambria"/>
          <w:bCs/>
          <w:spacing w:val="-4"/>
        </w:rPr>
        <w:t xml:space="preserve">ubezpieczonego </w:t>
      </w:r>
      <w:r w:rsidRPr="00862EFF">
        <w:rPr>
          <w:rFonts w:ascii="Cambria" w:hAnsi="Cambria"/>
          <w:spacing w:val="-4"/>
        </w:rPr>
        <w:t xml:space="preserve">poza zakresem obowiązków wynikających z umowy o pracę, osoby zatrudnione przez agencje pracy tymczasowej, odesłane do wykonywania prac umówionych z </w:t>
      </w:r>
      <w:r w:rsidRPr="00862EFF">
        <w:rPr>
          <w:rFonts w:ascii="Cambria" w:hAnsi="Cambria"/>
          <w:bCs/>
          <w:spacing w:val="-4"/>
        </w:rPr>
        <w:t>ubezpieczonym</w:t>
      </w:r>
      <w:r w:rsidRPr="00862EFF">
        <w:rPr>
          <w:rFonts w:ascii="Cambria" w:hAnsi="Cambria"/>
          <w:spacing w:val="-4"/>
        </w:rPr>
        <w:t xml:space="preserve">, osoby wykonujące prace na potrzeby </w:t>
      </w:r>
      <w:r w:rsidRPr="00862EFF">
        <w:rPr>
          <w:rFonts w:ascii="Cambria" w:hAnsi="Cambria"/>
          <w:bCs/>
          <w:spacing w:val="-4"/>
        </w:rPr>
        <w:t xml:space="preserve">ubezpieczonego </w:t>
      </w:r>
      <w:r w:rsidRPr="00862EFF">
        <w:rPr>
          <w:rFonts w:ascii="Cambria" w:hAnsi="Cambria"/>
          <w:spacing w:val="-4"/>
        </w:rPr>
        <w:t xml:space="preserve">w związku z wynajęciem przez </w:t>
      </w:r>
      <w:r w:rsidRPr="00862EFF">
        <w:rPr>
          <w:rFonts w:ascii="Cambria" w:hAnsi="Cambria"/>
          <w:bCs/>
          <w:spacing w:val="-4"/>
        </w:rPr>
        <w:t xml:space="preserve">ubezpieczonego </w:t>
      </w:r>
      <w:r w:rsidRPr="00862EFF">
        <w:rPr>
          <w:rFonts w:ascii="Cambria" w:hAnsi="Cambria"/>
          <w:spacing w:val="-4"/>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62EFF">
        <w:rPr>
          <w:rFonts w:ascii="Cambria" w:hAnsi="Cambria"/>
          <w:bCs/>
          <w:spacing w:val="-4"/>
        </w:rPr>
        <w:t>ubezpieczonego</w:t>
      </w:r>
      <w:r w:rsidRPr="00862EFF">
        <w:rPr>
          <w:rFonts w:ascii="Cambria" w:hAnsi="Cambria"/>
          <w:spacing w:val="-4"/>
        </w:rPr>
        <w:t xml:space="preserve">,  osoby świadczące pracę z grzeczności. </w:t>
      </w:r>
    </w:p>
    <w:p w:rsidR="00DD6F2E" w:rsidRPr="00862EFF" w:rsidRDefault="00DD6F2E" w:rsidP="00C77D5F">
      <w:pPr>
        <w:widowControl w:val="0"/>
        <w:spacing w:before="60" w:after="0" w:line="240" w:lineRule="auto"/>
        <w:jc w:val="both"/>
        <w:rPr>
          <w:rFonts w:ascii="Cambria" w:hAnsi="Cambria"/>
          <w:b/>
          <w:bCs/>
        </w:rPr>
      </w:pPr>
      <w:r w:rsidRPr="00862EFF">
        <w:rPr>
          <w:rFonts w:ascii="Cambria" w:hAnsi="Cambria"/>
          <w:b/>
          <w:bCs/>
        </w:rPr>
        <w:t xml:space="preserve">Podwykonawca </w:t>
      </w:r>
      <w:r w:rsidRPr="00862EFF">
        <w:rPr>
          <w:rFonts w:ascii="Cambria" w:hAnsi="Cambria"/>
        </w:rPr>
        <w:t>– osoba fizyczna niebędąca pracownikiem, osoba prawna bądź jednostka organizacyjna nieposiadająca osobowości prawnej, której ubezpieczony powierzył wykonanie określonych czynności, prac lub usług.</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Kradzież zwykła</w:t>
      </w:r>
      <w:r w:rsidRPr="00862EFF">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862EFF">
        <w:rPr>
          <w:rFonts w:ascii="Cambria" w:hAnsi="Cambria"/>
          <w:bCs/>
        </w:rPr>
        <w:t xml:space="preserve">Kradzież zwykła </w:t>
      </w:r>
      <w:r w:rsidRPr="00862EFF">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DD6F2E" w:rsidRPr="00862EFF" w:rsidRDefault="00DD6F2E" w:rsidP="00C77D5F">
      <w:pPr>
        <w:widowControl w:val="0"/>
        <w:spacing w:after="0" w:line="240" w:lineRule="auto"/>
        <w:jc w:val="both"/>
        <w:rPr>
          <w:rFonts w:ascii="Cambria" w:hAnsi="Cambria"/>
        </w:rPr>
      </w:pPr>
      <w:r w:rsidRPr="00862EFF">
        <w:rPr>
          <w:rFonts w:ascii="Cambria" w:hAnsi="Cambria"/>
        </w:rPr>
        <w:t>W zakresie kradzieży zwykłej ubezpieczyciel nie odpowiada za:</w:t>
      </w:r>
    </w:p>
    <w:p w:rsidR="00DD6F2E" w:rsidRPr="00862EFF" w:rsidRDefault="00DD6F2E" w:rsidP="001950A6">
      <w:pPr>
        <w:widowControl w:val="0"/>
        <w:numPr>
          <w:ilvl w:val="0"/>
          <w:numId w:val="89"/>
        </w:numPr>
        <w:spacing w:after="0" w:line="240" w:lineRule="auto"/>
        <w:jc w:val="both"/>
        <w:rPr>
          <w:rFonts w:ascii="Cambria" w:hAnsi="Cambria"/>
        </w:rPr>
      </w:pPr>
      <w:r w:rsidRPr="00862EFF">
        <w:rPr>
          <w:rFonts w:ascii="Cambria" w:hAnsi="Cambria"/>
        </w:rPr>
        <w:t>niewyjaśnione zniknięcie, zaginięcie, niewytłumaczalne niedobory lub niedobory inwentarzowe i braki spowodowane błędami urzędowymi lub księgowymi,</w:t>
      </w:r>
    </w:p>
    <w:p w:rsidR="00DD6F2E" w:rsidRPr="00862EFF" w:rsidRDefault="00DD6F2E" w:rsidP="001950A6">
      <w:pPr>
        <w:widowControl w:val="0"/>
        <w:numPr>
          <w:ilvl w:val="0"/>
          <w:numId w:val="89"/>
        </w:numPr>
        <w:spacing w:after="0" w:line="240" w:lineRule="auto"/>
        <w:jc w:val="both"/>
        <w:rPr>
          <w:rFonts w:ascii="Cambria" w:hAnsi="Cambria"/>
        </w:rPr>
      </w:pPr>
      <w:r w:rsidRPr="00862EFF">
        <w:rPr>
          <w:rFonts w:ascii="Cambria" w:hAnsi="Cambria"/>
        </w:rPr>
        <w:t>szkody 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DD6F2E" w:rsidRPr="00862EFF" w:rsidRDefault="00DD6F2E" w:rsidP="001950A6">
      <w:pPr>
        <w:widowControl w:val="0"/>
        <w:numPr>
          <w:ilvl w:val="0"/>
          <w:numId w:val="89"/>
        </w:numPr>
        <w:spacing w:after="0" w:line="240" w:lineRule="auto"/>
        <w:jc w:val="both"/>
        <w:rPr>
          <w:rFonts w:ascii="Cambria" w:hAnsi="Cambria"/>
        </w:rPr>
      </w:pPr>
      <w:r w:rsidRPr="00862EFF">
        <w:rPr>
          <w:rFonts w:ascii="Cambria" w:hAnsi="Cambria"/>
        </w:rPr>
        <w:t>kradzież zwykłą wartości pieniężnych rozumianych jako krajowe i zagraniczne znaki pieniężne (gotówka i jej substytuty m.in. karty płatnicze, karty rabatowe, bilety, kupony, żetony, karty pre-paid, karnety itp.), czeki, weksle i inne dokumenty zastępujące w obrocie gotówkę oraz złoto, srebro, a także platyna i inne metale z grupy platynowców oraz wyroby z wszystkich wymienionych wcześniej metali, kamienie szlachetne i perły,</w:t>
      </w:r>
    </w:p>
    <w:p w:rsidR="00DD6F2E" w:rsidRPr="00862EFF" w:rsidRDefault="00DD6F2E" w:rsidP="001950A6">
      <w:pPr>
        <w:widowControl w:val="0"/>
        <w:numPr>
          <w:ilvl w:val="0"/>
          <w:numId w:val="89"/>
        </w:numPr>
        <w:spacing w:after="0" w:line="240" w:lineRule="auto"/>
        <w:jc w:val="both"/>
        <w:rPr>
          <w:rFonts w:ascii="Cambria" w:hAnsi="Cambria"/>
        </w:rPr>
      </w:pPr>
      <w:r w:rsidRPr="00862EFF">
        <w:rPr>
          <w:rFonts w:ascii="Cambria" w:hAnsi="Cambria"/>
        </w:rPr>
        <w:t>wszelkiego rodzaju straty pośrednie włącznie z karami, stratami spowodowanymi przez zwłokę w wykonaniu, niewykonanie lub utratę zlecenia,</w:t>
      </w:r>
    </w:p>
    <w:p w:rsidR="00DD6F2E" w:rsidRPr="00862EFF" w:rsidRDefault="00DD6F2E" w:rsidP="001950A6">
      <w:pPr>
        <w:widowControl w:val="0"/>
        <w:numPr>
          <w:ilvl w:val="0"/>
          <w:numId w:val="89"/>
        </w:numPr>
        <w:spacing w:after="0" w:line="240" w:lineRule="auto"/>
        <w:jc w:val="both"/>
        <w:rPr>
          <w:rFonts w:ascii="Cambria" w:hAnsi="Cambria"/>
        </w:rPr>
      </w:pPr>
      <w:r w:rsidRPr="00862EFF">
        <w:rPr>
          <w:rFonts w:ascii="Cambria" w:hAnsi="Cambria"/>
        </w:rPr>
        <w:t>braki, straty lub szkody stwierdzone dopiero w toku inwentaryzacji.</w:t>
      </w:r>
    </w:p>
    <w:p w:rsidR="00A95A40" w:rsidRPr="00862EFF" w:rsidRDefault="00A95A40" w:rsidP="00C77D5F">
      <w:pPr>
        <w:widowControl w:val="0"/>
        <w:spacing w:before="60" w:after="0" w:line="240" w:lineRule="auto"/>
        <w:jc w:val="both"/>
        <w:rPr>
          <w:rFonts w:ascii="Cambria" w:hAnsi="Cambria"/>
          <w:b/>
          <w:bCs/>
        </w:rPr>
      </w:pP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lastRenderedPageBreak/>
        <w:t>Kradzież z</w:t>
      </w:r>
      <w:r w:rsidR="00840DFA" w:rsidRPr="00862EFF">
        <w:rPr>
          <w:rFonts w:ascii="Cambria" w:hAnsi="Cambria"/>
          <w:b/>
          <w:bCs/>
        </w:rPr>
        <w:t xml:space="preserve"> </w:t>
      </w:r>
      <w:r w:rsidRPr="00862EFF">
        <w:rPr>
          <w:rFonts w:ascii="Cambria" w:hAnsi="Cambria"/>
          <w:b/>
          <w:bCs/>
        </w:rPr>
        <w:t>włamaniem</w:t>
      </w:r>
      <w:r w:rsidRPr="00862EFF">
        <w:rPr>
          <w:rFonts w:ascii="Cambria" w:hAnsi="Cambria"/>
        </w:rPr>
        <w:t xml:space="preserve"> – zabór w celu przywłaszczenia (kradzież) ubezpieczonego mienia </w:t>
      </w:r>
      <w:r w:rsidRPr="00862EFF">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 xml:space="preserve">Rabunek (rozbój) </w:t>
      </w:r>
      <w:r w:rsidRPr="00862EFF">
        <w:rPr>
          <w:rFonts w:ascii="Cambria" w:hAnsi="Cambria"/>
        </w:rPr>
        <w:t>- kradzież ubezpieczonego mienia przy użyciu przemocy wobec osoby lub groźby natychmiastowego jej użycia alb</w:t>
      </w:r>
      <w:r w:rsidR="00966DC3" w:rsidRPr="00862EFF">
        <w:rPr>
          <w:rFonts w:ascii="Cambria" w:hAnsi="Cambria"/>
        </w:rPr>
        <w:t xml:space="preserve">o z doprowadzeniem człowieka do </w:t>
      </w:r>
      <w:r w:rsidRPr="00862EFF">
        <w:rPr>
          <w:rFonts w:ascii="Cambria" w:hAnsi="Cambria"/>
        </w:rPr>
        <w:t>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D6F2E" w:rsidRPr="00862EFF" w:rsidRDefault="00DD6F2E" w:rsidP="00C77D5F">
      <w:pPr>
        <w:widowControl w:val="0"/>
        <w:spacing w:before="60" w:after="0" w:line="240" w:lineRule="auto"/>
        <w:jc w:val="both"/>
        <w:rPr>
          <w:rFonts w:ascii="Cambria" w:hAnsi="Cambria"/>
        </w:rPr>
      </w:pPr>
      <w:r w:rsidRPr="00862EFF">
        <w:rPr>
          <w:rFonts w:ascii="Cambria" w:hAnsi="Cambria"/>
          <w:b/>
          <w:bCs/>
        </w:rPr>
        <w:t>Katastrofa budowlana</w:t>
      </w:r>
      <w:r w:rsidRPr="00862EFF">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DD6F2E" w:rsidRPr="00862EFF" w:rsidRDefault="00DD6F2E" w:rsidP="00C77D5F">
      <w:pPr>
        <w:widowControl w:val="0"/>
        <w:spacing w:after="0" w:line="240" w:lineRule="auto"/>
        <w:jc w:val="both"/>
        <w:rPr>
          <w:rFonts w:ascii="Cambria" w:hAnsi="Cambria"/>
        </w:rPr>
      </w:pPr>
      <w:r w:rsidRPr="00862EFF">
        <w:rPr>
          <w:rFonts w:ascii="Cambria" w:hAnsi="Cambria"/>
        </w:rPr>
        <w:t>Nie jest katastrofą budowlaną:</w:t>
      </w:r>
    </w:p>
    <w:p w:rsidR="00DD6F2E" w:rsidRPr="00862EFF" w:rsidRDefault="00DD6F2E" w:rsidP="00C77D5F">
      <w:pPr>
        <w:widowControl w:val="0"/>
        <w:spacing w:after="0" w:line="240" w:lineRule="auto"/>
        <w:jc w:val="both"/>
        <w:rPr>
          <w:rFonts w:ascii="Cambria" w:hAnsi="Cambria"/>
        </w:rPr>
      </w:pPr>
      <w:r w:rsidRPr="00862EFF">
        <w:rPr>
          <w:rFonts w:ascii="Cambria" w:hAnsi="Cambria"/>
        </w:rPr>
        <w:t>a) uszkodzenie elementu wbudowanego w obiekt budowlany, nadającego się do naprawy lub wymiany</w:t>
      </w:r>
    </w:p>
    <w:p w:rsidR="00DD6F2E" w:rsidRPr="00862EFF" w:rsidRDefault="00DD6F2E" w:rsidP="00C77D5F">
      <w:pPr>
        <w:widowControl w:val="0"/>
        <w:spacing w:after="0" w:line="240" w:lineRule="auto"/>
        <w:jc w:val="both"/>
        <w:rPr>
          <w:rFonts w:ascii="Cambria" w:hAnsi="Cambria"/>
        </w:rPr>
      </w:pPr>
      <w:r w:rsidRPr="00862EFF">
        <w:rPr>
          <w:rFonts w:ascii="Cambria" w:hAnsi="Cambria"/>
        </w:rPr>
        <w:t>b) uszkodzenie lub zniszczenie urządzeń budowlanych związanych budynkami</w:t>
      </w:r>
    </w:p>
    <w:p w:rsidR="00DD6F2E" w:rsidRPr="00862EFF" w:rsidRDefault="00DD6F2E" w:rsidP="00C77D5F">
      <w:pPr>
        <w:widowControl w:val="0"/>
        <w:spacing w:after="0" w:line="240" w:lineRule="auto"/>
        <w:jc w:val="both"/>
        <w:rPr>
          <w:rFonts w:ascii="Cambria" w:hAnsi="Cambria"/>
        </w:rPr>
      </w:pPr>
      <w:r w:rsidRPr="00862EFF">
        <w:rPr>
          <w:rFonts w:ascii="Cambria" w:hAnsi="Cambria"/>
        </w:rPr>
        <w:t>c) awaria instalacji</w:t>
      </w:r>
    </w:p>
    <w:p w:rsidR="00DD6F2E" w:rsidRPr="00862EFF" w:rsidRDefault="00DD6F2E" w:rsidP="00C77D5F">
      <w:pPr>
        <w:widowControl w:val="0"/>
        <w:spacing w:after="0" w:line="240" w:lineRule="auto"/>
        <w:jc w:val="both"/>
        <w:rPr>
          <w:rFonts w:ascii="Cambria" w:hAnsi="Cambria"/>
        </w:rPr>
      </w:pPr>
      <w:r w:rsidRPr="00862EFF">
        <w:rPr>
          <w:rFonts w:ascii="Cambria" w:hAnsi="Cambria"/>
        </w:rPr>
        <w:t>Z zakresu odpowiedzialności w ramach katastrofy budowlanej wyłączone są budynki:</w:t>
      </w:r>
    </w:p>
    <w:p w:rsidR="00DD6F2E" w:rsidRPr="00862EFF" w:rsidRDefault="00DD6F2E" w:rsidP="00C77D5F">
      <w:pPr>
        <w:widowControl w:val="0"/>
        <w:spacing w:after="0" w:line="240" w:lineRule="auto"/>
        <w:jc w:val="both"/>
        <w:rPr>
          <w:rFonts w:ascii="Cambria" w:hAnsi="Cambria"/>
        </w:rPr>
      </w:pPr>
      <w:r w:rsidRPr="00862EFF">
        <w:rPr>
          <w:rFonts w:ascii="Cambria" w:hAnsi="Cambria"/>
        </w:rPr>
        <w:t>- nieposiadające aktualnej „Książki obiektu budowlanego” z okresowym potwierdzeniem stanu technicznego obiektu,</w:t>
      </w:r>
    </w:p>
    <w:p w:rsidR="00DD6F2E" w:rsidRPr="00862EFF" w:rsidRDefault="00DD6F2E" w:rsidP="00C77D5F">
      <w:pPr>
        <w:widowControl w:val="0"/>
        <w:spacing w:after="0" w:line="240" w:lineRule="auto"/>
        <w:jc w:val="both"/>
        <w:rPr>
          <w:rFonts w:ascii="Cambria" w:hAnsi="Cambria"/>
        </w:rPr>
      </w:pPr>
      <w:r w:rsidRPr="00862EFF">
        <w:rPr>
          <w:rFonts w:ascii="Cambria" w:hAnsi="Cambria"/>
        </w:rPr>
        <w:t>- wyłączone z eksploatacji</w:t>
      </w:r>
    </w:p>
    <w:p w:rsidR="00DD6F2E" w:rsidRPr="00862EFF" w:rsidRDefault="00DD6F2E" w:rsidP="00C77D5F">
      <w:pPr>
        <w:widowControl w:val="0"/>
        <w:spacing w:after="0" w:line="240" w:lineRule="auto"/>
        <w:jc w:val="both"/>
        <w:rPr>
          <w:rFonts w:ascii="Cambria" w:hAnsi="Cambria"/>
        </w:rPr>
      </w:pPr>
      <w:r w:rsidRPr="00862EFF">
        <w:rPr>
          <w:rFonts w:ascii="Cambria" w:hAnsi="Cambria"/>
        </w:rPr>
        <w:t>-  nieposiadające odbioru końcowego robót dokonanego przez organ nadzoru budowlanego</w:t>
      </w:r>
    </w:p>
    <w:p w:rsidR="00DD6F2E" w:rsidRPr="00862EFF" w:rsidRDefault="00DD6F2E" w:rsidP="00C77D5F">
      <w:pPr>
        <w:widowControl w:val="0"/>
        <w:spacing w:after="0" w:line="240" w:lineRule="auto"/>
        <w:jc w:val="both"/>
        <w:rPr>
          <w:rFonts w:ascii="Cambria" w:hAnsi="Cambria"/>
        </w:rPr>
      </w:pPr>
      <w:r w:rsidRPr="00862EFF">
        <w:rPr>
          <w:rFonts w:ascii="Cambria" w:hAnsi="Cambria"/>
        </w:rPr>
        <w:t>-  tymczasowe bądź dopuszczone tymczasowo do użytkowania</w:t>
      </w:r>
    </w:p>
    <w:p w:rsidR="00DD6F2E" w:rsidRPr="00862EFF" w:rsidRDefault="00DD6F2E" w:rsidP="00C77D5F">
      <w:pPr>
        <w:widowControl w:val="0"/>
        <w:spacing w:after="0" w:line="240" w:lineRule="auto"/>
        <w:jc w:val="both"/>
        <w:rPr>
          <w:rFonts w:ascii="Cambria" w:hAnsi="Cambria"/>
        </w:rPr>
      </w:pPr>
      <w:r w:rsidRPr="00862EFF">
        <w:rPr>
          <w:rFonts w:ascii="Cambria" w:hAnsi="Cambria"/>
        </w:rPr>
        <w:t>- znajdujące się w złym lub awaryjnym stanie technicznym</w:t>
      </w:r>
    </w:p>
    <w:p w:rsidR="00DD6F2E" w:rsidRPr="00862EFF" w:rsidRDefault="00DD6F2E" w:rsidP="00C77D5F">
      <w:pPr>
        <w:widowControl w:val="0"/>
        <w:spacing w:after="0" w:line="240" w:lineRule="auto"/>
        <w:jc w:val="both"/>
        <w:rPr>
          <w:rFonts w:ascii="Cambria" w:hAnsi="Cambria"/>
        </w:rPr>
      </w:pPr>
      <w:r w:rsidRPr="00862EFF">
        <w:rPr>
          <w:rFonts w:ascii="Cambria" w:hAnsi="Cambria"/>
        </w:rPr>
        <w:t xml:space="preserve">Ponadto w ramach niniejszej klauzuli nie będą pokrywane szkody powstałe w obiektach, w których prowadzenie prac adaptacyjnych i modernizacyjnych obejmowało zmiany w elementach konstrukcyjnych i nie było wykonane na bazie stosownych dokumentacji projektowo-technicznych, szkody powstałe w obiektach wysokościowych nieposiadających aktualnie wykonanych pomiarów geodezyjnych potwierdzających poprawność posadowienia konstrukcji, szkody powstałe w obiektach położonych na obszarach zagrożonych występowaniem szkód górniczych, o ile szkoda powstała </w:t>
      </w:r>
      <w:r w:rsidR="00840DFA" w:rsidRPr="00862EFF">
        <w:rPr>
          <w:rFonts w:ascii="Cambria" w:hAnsi="Cambria"/>
        </w:rPr>
        <w:br/>
      </w:r>
      <w:r w:rsidRPr="00862EFF">
        <w:rPr>
          <w:rFonts w:ascii="Cambria" w:hAnsi="Cambria"/>
        </w:rPr>
        <w:t>w wyniku prowadzenia prac i robót geologicznych, wydobywczych kopalin ze złóż lub robót podziemnych z zastosowaniem techniki górniczej lub też zawału wyrobisk górniczych (zarówno czynnych jak i wyłączonych z eksploatacji), szkody powstałe w obiektach w trakcie budowy, rozbudowy, przebudowy, odbudowy i nadbudowy oraz w mieniu znajdującym się w tych obiektach, jeśli prowadzone prace dotyczą elementów konstrukcyjnych budynku.</w:t>
      </w:r>
    </w:p>
    <w:p w:rsidR="00233315" w:rsidRPr="00862EFF" w:rsidRDefault="00233315" w:rsidP="00C77D5F">
      <w:pPr>
        <w:widowControl w:val="0"/>
        <w:spacing w:before="60" w:after="0" w:line="240" w:lineRule="auto"/>
        <w:jc w:val="both"/>
        <w:rPr>
          <w:rFonts w:ascii="Cambria" w:hAnsi="Cambria"/>
          <w:spacing w:val="-4"/>
        </w:rPr>
      </w:pPr>
      <w:r w:rsidRPr="00862EFF">
        <w:rPr>
          <w:rFonts w:ascii="Cambria" w:hAnsi="Cambria"/>
          <w:b/>
          <w:bCs/>
          <w:spacing w:val="-4"/>
        </w:rPr>
        <w:t>Klauzula ubezpieczenia kradzieży stałych elementów budynków i budowli</w:t>
      </w:r>
      <w:r w:rsidRPr="00862EFF">
        <w:rPr>
          <w:rFonts w:ascii="Cambria" w:hAnsi="Cambria"/>
          <w:spacing w:val="-4"/>
        </w:rPr>
        <w:t xml:space="preserve"> – bez względu na postanowienia ogólnych bądź szczególnych warunków ubezpieczenia, strony umowy ubezpieczenia uzgodniły, że:</w:t>
      </w:r>
    </w:p>
    <w:p w:rsidR="00233315" w:rsidRPr="00862EFF" w:rsidRDefault="00233315" w:rsidP="001950A6">
      <w:pPr>
        <w:widowControl w:val="0"/>
        <w:numPr>
          <w:ilvl w:val="0"/>
          <w:numId w:val="118"/>
        </w:numPr>
        <w:autoSpaceDE w:val="0"/>
        <w:autoSpaceDN w:val="0"/>
        <w:adjustRightInd w:val="0"/>
        <w:spacing w:after="0" w:line="240" w:lineRule="auto"/>
        <w:ind w:left="284" w:hanging="284"/>
        <w:jc w:val="both"/>
        <w:rPr>
          <w:rFonts w:ascii="Cambria" w:eastAsia="Calibri" w:hAnsi="Cambria" w:cs="AllianzNeo-CondensedBold"/>
          <w:b/>
          <w:bCs/>
        </w:rPr>
      </w:pPr>
      <w:r w:rsidRPr="00862EFF">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233315" w:rsidRPr="00862EFF" w:rsidRDefault="00233315" w:rsidP="001950A6">
      <w:pPr>
        <w:widowControl w:val="0"/>
        <w:numPr>
          <w:ilvl w:val="0"/>
          <w:numId w:val="118"/>
        </w:numPr>
        <w:autoSpaceDE w:val="0"/>
        <w:autoSpaceDN w:val="0"/>
        <w:adjustRightInd w:val="0"/>
        <w:spacing w:after="0" w:line="240" w:lineRule="auto"/>
        <w:ind w:left="284" w:hanging="284"/>
        <w:jc w:val="both"/>
        <w:rPr>
          <w:rFonts w:ascii="Cambria" w:eastAsia="Calibri" w:hAnsi="Cambria" w:cs="AllianzNeo-CondensedBold"/>
          <w:b/>
          <w:bCs/>
        </w:rPr>
      </w:pPr>
      <w:r w:rsidRPr="00862EFF">
        <w:rPr>
          <w:rFonts w:ascii="Cambria" w:eastAsia="Calibri" w:hAnsi="Cambria"/>
        </w:rPr>
        <w:t>Franszyzy i udziały własne – tożsame z obowiązującymi w umowie ubezpieczenia, obejmującej mienie dotknięte szkodą.</w:t>
      </w:r>
    </w:p>
    <w:p w:rsidR="00233315" w:rsidRPr="00862EFF" w:rsidRDefault="00233315" w:rsidP="001950A6">
      <w:pPr>
        <w:widowControl w:val="0"/>
        <w:numPr>
          <w:ilvl w:val="0"/>
          <w:numId w:val="118"/>
        </w:numPr>
        <w:autoSpaceDE w:val="0"/>
        <w:autoSpaceDN w:val="0"/>
        <w:adjustRightInd w:val="0"/>
        <w:spacing w:after="0" w:line="240" w:lineRule="auto"/>
        <w:ind w:left="284" w:hanging="284"/>
        <w:jc w:val="both"/>
        <w:rPr>
          <w:rFonts w:ascii="Cambria" w:eastAsia="Calibri" w:hAnsi="Cambria" w:cs="AllianzNeo-CondensedBold"/>
          <w:b/>
          <w:bCs/>
        </w:rPr>
      </w:pPr>
      <w:r w:rsidRPr="00862EFF">
        <w:rPr>
          <w:rFonts w:ascii="Cambria" w:hAnsi="Cambria"/>
        </w:rPr>
        <w:t>Limit odpowiedzialności wynosi 50 000,00 zł na jedno i wszystkie zdarzenia w każdym okresie ubezpieczenia.</w:t>
      </w:r>
    </w:p>
    <w:p w:rsidR="00233315" w:rsidRPr="00862EFF" w:rsidRDefault="00233315" w:rsidP="00C77D5F">
      <w:pPr>
        <w:widowControl w:val="0"/>
        <w:spacing w:before="60" w:after="0" w:line="240" w:lineRule="auto"/>
        <w:jc w:val="both"/>
        <w:rPr>
          <w:rFonts w:ascii="Cambria" w:hAnsi="Cambria"/>
        </w:rPr>
      </w:pPr>
      <w:r w:rsidRPr="00862EFF">
        <w:rPr>
          <w:rFonts w:ascii="Cambria" w:hAnsi="Cambria"/>
          <w:b/>
        </w:rPr>
        <w:t xml:space="preserve">Klauzula likwidacyjna </w:t>
      </w:r>
      <w:r w:rsidRPr="00862EFF">
        <w:rPr>
          <w:rFonts w:ascii="Cambria" w:hAnsi="Cambria"/>
        </w:rPr>
        <w:t>– bez względu 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hAnsi="Cambria"/>
          <w:spacing w:val="-4"/>
        </w:rPr>
      </w:pPr>
      <w:r w:rsidRPr="00862EFF">
        <w:rPr>
          <w:rFonts w:ascii="Cambria" w:hAnsi="Cambria"/>
          <w:spacing w:val="-4"/>
        </w:rPr>
        <w:t>Bez</w:t>
      </w:r>
      <w:r w:rsidR="00112A92" w:rsidRPr="00862EFF">
        <w:rPr>
          <w:rFonts w:ascii="Cambria" w:hAnsi="Cambria"/>
          <w:spacing w:val="-4"/>
        </w:rPr>
        <w:t xml:space="preserve"> </w:t>
      </w:r>
      <w:r w:rsidRPr="00862EFF">
        <w:rPr>
          <w:rFonts w:ascii="Cambria" w:hAnsi="Cambria"/>
          <w:spacing w:val="-4"/>
        </w:rPr>
        <w:t>względu na</w:t>
      </w:r>
      <w:r w:rsidR="00112A92" w:rsidRPr="00862EFF">
        <w:rPr>
          <w:rFonts w:ascii="Cambria" w:hAnsi="Cambria"/>
          <w:spacing w:val="-4"/>
        </w:rPr>
        <w:t xml:space="preserve"> </w:t>
      </w:r>
      <w:r w:rsidRPr="00862EFF">
        <w:rPr>
          <w:rFonts w:ascii="Cambria" w:hAnsi="Cambria"/>
          <w:spacing w:val="-4"/>
        </w:rPr>
        <w:t xml:space="preserve">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w:t>
      </w:r>
      <w:r w:rsidRPr="00862EFF">
        <w:rPr>
          <w:rFonts w:ascii="Cambria" w:hAnsi="Cambria"/>
          <w:spacing w:val="-4"/>
        </w:rPr>
        <w:lastRenderedPageBreak/>
        <w:t>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F6D59" w:rsidRPr="00862EFF" w:rsidRDefault="00233315" w:rsidP="00C77D5F">
      <w:pPr>
        <w:widowControl w:val="0"/>
        <w:spacing w:after="0" w:line="240" w:lineRule="auto"/>
        <w:jc w:val="both"/>
        <w:rPr>
          <w:rFonts w:ascii="Cambria" w:eastAsia="Calibri" w:hAnsi="Cambria"/>
        </w:rPr>
      </w:pPr>
      <w:r w:rsidRPr="00862EFF">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233315" w:rsidRPr="00862EFF" w:rsidRDefault="00233315" w:rsidP="00C77D5F">
      <w:pPr>
        <w:widowControl w:val="0"/>
        <w:spacing w:before="60" w:after="0" w:line="240" w:lineRule="auto"/>
        <w:jc w:val="both"/>
        <w:rPr>
          <w:rFonts w:ascii="Cambria" w:eastAsia="Calibri" w:hAnsi="Cambria"/>
        </w:rPr>
      </w:pPr>
      <w:r w:rsidRPr="00862EFF">
        <w:rPr>
          <w:rFonts w:ascii="Cambria" w:hAnsi="Cambria" w:cs="Tahoma"/>
          <w:b/>
          <w:lang w:eastAsia="pl-PL"/>
        </w:rPr>
        <w:t xml:space="preserve">Klauzula odstąpienia od odtworzenia mienia </w:t>
      </w:r>
      <w:r w:rsidRPr="00862EFF">
        <w:rPr>
          <w:rFonts w:ascii="Cambria" w:eastAsia="Calibri" w:hAnsi="Cambria"/>
        </w:rPr>
        <w:t>– bez względu 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eastAsia="Calibri" w:hAnsi="Cambria"/>
        </w:rPr>
      </w:pPr>
      <w:r w:rsidRPr="00862EFF">
        <w:rPr>
          <w:rFonts w:ascii="Cambria" w:eastAsia="Calibri"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rsidR="00233315" w:rsidRPr="00862EFF" w:rsidRDefault="00233315" w:rsidP="00C77D5F">
      <w:pPr>
        <w:widowControl w:val="0"/>
        <w:autoSpaceDE w:val="0"/>
        <w:autoSpaceDN w:val="0"/>
        <w:adjustRightInd w:val="0"/>
        <w:spacing w:before="60" w:after="0" w:line="240" w:lineRule="auto"/>
        <w:jc w:val="both"/>
        <w:rPr>
          <w:rFonts w:ascii="Cambria" w:eastAsia="Calibri" w:hAnsi="Cambria" w:cs="AllianzNeo-CondensedBold"/>
          <w:b/>
          <w:bCs/>
        </w:rPr>
      </w:pPr>
      <w:r w:rsidRPr="00862EFF">
        <w:rPr>
          <w:rFonts w:ascii="Cambria" w:eastAsia="Calibri" w:hAnsi="Cambria" w:cs="AllianzNeo-CondensedBold"/>
          <w:b/>
          <w:bCs/>
        </w:rPr>
        <w:t xml:space="preserve">Klauzula ubezpieczenia mienia poza ewidencją </w:t>
      </w:r>
      <w:r w:rsidRPr="00862EFF">
        <w:rPr>
          <w:rFonts w:ascii="Cambria" w:hAnsi="Cambria"/>
          <w:bCs/>
          <w:spacing w:val="-2"/>
        </w:rPr>
        <w:t>– bez względu 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eastAsia="Calibri" w:hAnsi="Cambria"/>
        </w:rPr>
      </w:pPr>
      <w:r w:rsidRPr="00862EFF">
        <w:rPr>
          <w:rFonts w:ascii="Cambria" w:eastAsia="Calibri"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sidRPr="00862EFF">
        <w:rPr>
          <w:rFonts w:ascii="Cambria" w:eastAsia="Calibri" w:hAnsi="Cambria"/>
          <w:b/>
          <w:bCs/>
          <w:color w:val="1F497D"/>
        </w:rPr>
        <w:t xml:space="preserve"> </w:t>
      </w:r>
      <w:r w:rsidRPr="00862EFF">
        <w:rPr>
          <w:rFonts w:ascii="Cambria" w:eastAsia="Calibri" w:hAnsi="Cambria"/>
          <w:bCs/>
        </w:rPr>
        <w:t>Wysokość odszkodowania ograniczona jest do wysokości odtworzenia mienia w stanie nowym lub zakupu nowego mienia o tych samych lub podobnych parametrach.</w:t>
      </w:r>
    </w:p>
    <w:p w:rsidR="00233315" w:rsidRPr="00862EFF" w:rsidRDefault="00233315" w:rsidP="00C77D5F">
      <w:pPr>
        <w:widowControl w:val="0"/>
        <w:spacing w:before="60" w:after="0" w:line="240" w:lineRule="auto"/>
        <w:jc w:val="both"/>
        <w:rPr>
          <w:rFonts w:ascii="Cambria" w:eastAsia="Calibri" w:hAnsi="Cambria"/>
          <w:iCs/>
        </w:rPr>
      </w:pPr>
      <w:r w:rsidRPr="00862EFF">
        <w:rPr>
          <w:rFonts w:ascii="Cambria" w:eastAsia="Calibri" w:hAnsi="Cambria"/>
          <w:b/>
        </w:rPr>
        <w:t>Klauzula konserwatorska</w:t>
      </w:r>
      <w:r w:rsidRPr="00862EFF">
        <w:rPr>
          <w:rFonts w:ascii="Cambria" w:eastAsia="Calibri" w:hAnsi="Cambria"/>
          <w:iCs/>
        </w:rPr>
        <w:t xml:space="preserve"> </w:t>
      </w:r>
      <w:r w:rsidRPr="00862EFF">
        <w:rPr>
          <w:rFonts w:ascii="Cambria" w:eastAsia="Calibri" w:hAnsi="Cambria"/>
        </w:rPr>
        <w:t>– bez względu 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eastAsia="Calibri" w:hAnsi="Cambria"/>
          <w:iCs/>
        </w:rPr>
      </w:pPr>
      <w:r w:rsidRPr="00862EFF">
        <w:rPr>
          <w:rFonts w:ascii="Cambria" w:eastAsia="Calibri" w:hAnsi="Cambria"/>
          <w:iCs/>
        </w:rPr>
        <w:t xml:space="preserve">w obiekcie budowlanym wpisanym do rejestrów zabytków lub znajdującym się pod nadzorem konserwatorskim, odszkodowanie zostanie ustalone na podstawie kosztorysu sporządzonego </w:t>
      </w:r>
      <w:r w:rsidR="00112A92" w:rsidRPr="00862EFF">
        <w:rPr>
          <w:rFonts w:ascii="Cambria" w:eastAsia="Calibri" w:hAnsi="Cambria"/>
          <w:iCs/>
        </w:rPr>
        <w:br/>
      </w:r>
      <w:r w:rsidRPr="00862EFF">
        <w:rPr>
          <w:rFonts w:ascii="Cambria" w:eastAsia="Calibri" w:hAnsi="Cambria"/>
          <w:iCs/>
        </w:rPr>
        <w:t xml:space="preserve">w oparciu o Katalog Nakładów Rzeczowych, standardy i opracowania Pracowni Konserwacji Zabytków lub publikowane i powszechnie stosowane w budownictwie cenniki SEKOCENBUD dla obiektów zabytkowych. </w:t>
      </w:r>
    </w:p>
    <w:p w:rsidR="00233315" w:rsidRPr="00862EFF" w:rsidRDefault="00233315" w:rsidP="00C77D5F">
      <w:pPr>
        <w:widowControl w:val="0"/>
        <w:spacing w:after="0" w:line="240" w:lineRule="auto"/>
        <w:jc w:val="both"/>
        <w:rPr>
          <w:rFonts w:ascii="Cambria" w:eastAsia="Calibri" w:hAnsi="Cambria"/>
          <w:iCs/>
        </w:rPr>
      </w:pPr>
      <w:r w:rsidRPr="00862EFF">
        <w:rPr>
          <w:rFonts w:ascii="Cambria" w:eastAsia="Calibri" w:hAnsi="Cambria"/>
          <w:iCs/>
        </w:rPr>
        <w:t xml:space="preserve">Odszkodowanie obejmuje koszty odbudowy/przywrócenia do stanu sprzed szkody, wynikające </w:t>
      </w:r>
      <w:r w:rsidR="00112A92" w:rsidRPr="00862EFF">
        <w:rPr>
          <w:rFonts w:ascii="Cambria" w:eastAsia="Calibri" w:hAnsi="Cambria"/>
          <w:iCs/>
        </w:rPr>
        <w:br/>
      </w:r>
      <w:r w:rsidRPr="00862EFF">
        <w:rPr>
          <w:rFonts w:ascii="Cambria" w:eastAsia="Calibri" w:hAnsi="Cambria"/>
          <w:iCs/>
        </w:rPr>
        <w:t>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233315" w:rsidRPr="00862EFF" w:rsidRDefault="00233315" w:rsidP="00C77D5F">
      <w:pPr>
        <w:widowControl w:val="0"/>
        <w:spacing w:after="0" w:line="240" w:lineRule="auto"/>
        <w:jc w:val="both"/>
        <w:rPr>
          <w:rFonts w:ascii="Cambria" w:eastAsia="Calibri" w:hAnsi="Cambria"/>
          <w:iCs/>
        </w:rPr>
      </w:pPr>
      <w:r w:rsidRPr="00862EFF">
        <w:rPr>
          <w:rFonts w:ascii="Cambria" w:eastAsia="Calibri" w:hAnsi="Cambria"/>
          <w:iCs/>
        </w:rPr>
        <w:t>Limit odpowiedzialności dla kosztów związanych z zabytkowym charakterem mienia – 50% ponad sumę ubezpieczenia obiektu budowlanego</w:t>
      </w:r>
      <w:r w:rsidR="00112A92" w:rsidRPr="00862EFF">
        <w:rPr>
          <w:rFonts w:ascii="Cambria" w:eastAsia="Calibri" w:hAnsi="Cambria"/>
          <w:iCs/>
        </w:rPr>
        <w:t>.</w:t>
      </w:r>
    </w:p>
    <w:p w:rsidR="00233315" w:rsidRPr="00862EFF" w:rsidRDefault="00233315" w:rsidP="00C77D5F">
      <w:pPr>
        <w:widowControl w:val="0"/>
        <w:spacing w:after="0" w:line="240" w:lineRule="auto"/>
        <w:jc w:val="both"/>
        <w:rPr>
          <w:rFonts w:ascii="Cambria" w:eastAsia="Calibri" w:hAnsi="Cambria"/>
        </w:rPr>
      </w:pPr>
      <w:r w:rsidRPr="00862EFF">
        <w:rPr>
          <w:rFonts w:ascii="Cambria" w:eastAsia="Calibri" w:hAnsi="Cambria"/>
          <w:iCs/>
        </w:rPr>
        <w:t>Przy ustaleniu wysokości odszkodowania nie uwzględnia się wartości naukowej, kolekcjonerskiej, artystycznej, pamiątkowej lub sentymentalnej przedmiotu ubezpieczenia.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likwidacyjna auto casco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automatycznego pokrycia </w:t>
      </w:r>
      <w:r w:rsidRPr="00862EFF">
        <w:rPr>
          <w:rFonts w:ascii="Cambria" w:eastAsia="Calibri" w:hAnsi="Cambria"/>
        </w:rPr>
        <w:t>– bez względu na postanowienia ogólnych bądź szczególnych warunków ubezpieczenia, strony umowy ubezpieczenia uzgodniły, że:</w:t>
      </w:r>
    </w:p>
    <w:p w:rsidR="00DF6D59" w:rsidRPr="00862EFF" w:rsidRDefault="00233315" w:rsidP="00C77D5F">
      <w:pPr>
        <w:widowControl w:val="0"/>
        <w:spacing w:after="0" w:line="240" w:lineRule="auto"/>
        <w:jc w:val="both"/>
        <w:rPr>
          <w:rFonts w:ascii="Cambria" w:eastAsia="Calibri" w:hAnsi="Cambria"/>
        </w:rPr>
      </w:pPr>
      <w:r w:rsidRPr="00862EFF">
        <w:rPr>
          <w:rFonts w:ascii="Cambria" w:eastAsia="Calibri" w:hAnsi="Cambria"/>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lub/i trwały zarząd, wygaśnięcia prawa do użytkowania lub/i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w:t>
      </w:r>
      <w:r w:rsidR="00DF6D59" w:rsidRPr="00862EFF">
        <w:rPr>
          <w:rFonts w:ascii="Cambria" w:eastAsia="Calibri" w:hAnsi="Cambria"/>
        </w:rPr>
        <w:t>Suma ubezpieczenia ulega podwyższeniu z</w:t>
      </w:r>
      <w:r w:rsidR="00A95A40" w:rsidRPr="00862EFF">
        <w:rPr>
          <w:rFonts w:ascii="Cambria" w:eastAsia="Calibri" w:hAnsi="Cambria"/>
        </w:rPr>
        <w:t xml:space="preserve"> </w:t>
      </w:r>
      <w:r w:rsidR="00DF6D59" w:rsidRPr="00862EFF">
        <w:rPr>
          <w:rFonts w:ascii="Cambria" w:eastAsia="Calibri" w:hAnsi="Cambria"/>
        </w:rPr>
        <w:t xml:space="preserve">chwilą przejścia na ubezpieczającego ryzyka związanego </w:t>
      </w:r>
      <w:r w:rsidR="00DF6D59" w:rsidRPr="00862EFF">
        <w:rPr>
          <w:rFonts w:ascii="Cambria" w:eastAsia="Calibri" w:hAnsi="Cambria"/>
        </w:rPr>
        <w:lastRenderedPageBreak/>
        <w:t>z posiadaniem mienia. Wartość majątku objętego klauzulą automatycznego pokrycia nie może przekroczyć 20% łącznej sumy ubezpieczenia (dotyczy wszystkich podmiotów objętych ubezpiecze</w:t>
      </w:r>
      <w:r w:rsidRPr="00862EFF">
        <w:rPr>
          <w:rFonts w:ascii="Cambria" w:eastAsia="Calibri" w:hAnsi="Cambria"/>
        </w:rPr>
        <w:softHyphen/>
      </w:r>
      <w:r w:rsidR="00DF6D59" w:rsidRPr="00862EFF">
        <w:rPr>
          <w:rFonts w:ascii="Cambria" w:eastAsia="Calibri" w:hAnsi="Cambria"/>
        </w:rPr>
        <w:t>niem łącznie), przy czym przy wzroście wartości majątku o</w:t>
      </w:r>
      <w:r w:rsidRPr="00862EFF">
        <w:rPr>
          <w:rFonts w:ascii="Cambria" w:eastAsia="Calibri" w:hAnsi="Cambria"/>
        </w:rPr>
        <w:t xml:space="preserve"> </w:t>
      </w:r>
      <w:r w:rsidR="00DF6D59" w:rsidRPr="00862EFF">
        <w:rPr>
          <w:rFonts w:ascii="Cambria" w:eastAsia="Calibri" w:hAnsi="Cambria"/>
        </w:rPr>
        <w:t>5</w:t>
      </w:r>
      <w:r w:rsidRPr="00862EFF">
        <w:rPr>
          <w:rFonts w:ascii="Cambria" w:eastAsia="Calibri" w:hAnsi="Cambria"/>
        </w:rPr>
        <w:t xml:space="preserve"> </w:t>
      </w:r>
      <w:r w:rsidR="00DF6D59" w:rsidRPr="00862EFF">
        <w:rPr>
          <w:rFonts w:ascii="Cambria" w:eastAsia="Calibri" w:hAnsi="Cambria"/>
        </w:rPr>
        <w:t>mln</w:t>
      </w:r>
      <w:r w:rsidRPr="00862EFF">
        <w:rPr>
          <w:rFonts w:ascii="Cambria" w:eastAsia="Calibri" w:hAnsi="Cambria"/>
        </w:rPr>
        <w:t xml:space="preserve"> </w:t>
      </w:r>
      <w:r w:rsidR="00DF6D59" w:rsidRPr="00862EFF">
        <w:rPr>
          <w:rFonts w:ascii="Cambria" w:eastAsia="Calibri" w:hAnsi="Cambria"/>
        </w:rPr>
        <w:t>zł ubezpieczyciel nie</w:t>
      </w:r>
      <w:r w:rsidRPr="00862EFF">
        <w:rPr>
          <w:rFonts w:ascii="Cambria" w:eastAsia="Calibri" w:hAnsi="Cambria"/>
        </w:rPr>
        <w:t xml:space="preserve"> </w:t>
      </w:r>
      <w:r w:rsidR="00DF6D59" w:rsidRPr="00862EFF">
        <w:rPr>
          <w:rFonts w:ascii="Cambria" w:eastAsia="Calibri" w:hAnsi="Cambria"/>
        </w:rPr>
        <w:t>pobierze dodatkowej składki z tytułu doubezpieczenia mienia objętego niniejszą klauzulą.</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W sytuacji, gdy wartość nowo ubezpieczanego mienia przekroczy 20% sumy ubezpieczenia lub 5 mln złotych, ubezpieczyciel powiadomi o tym fakcie ubezpieczającego.</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Ubezpieczyciel może żądać dopłaty składki wyłącznie od nadwyżki ponad wyznaczony limit 5 mln zł.</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Składka za doubezpieczenie ponad określony limit będzie naliczana za każdy dzień faktycznej ochrony po zakończeniu rocznego okresu ubezpieczenia, przy</w:t>
      </w:r>
      <w:r w:rsidR="00966DC3" w:rsidRPr="00862EFF">
        <w:rPr>
          <w:rFonts w:ascii="Cambria" w:eastAsia="Calibri" w:hAnsi="Cambria"/>
          <w:spacing w:val="-4"/>
        </w:rPr>
        <w:t xml:space="preserve"> </w:t>
      </w:r>
      <w:r w:rsidRPr="00862EFF">
        <w:rPr>
          <w:rFonts w:ascii="Cambria" w:eastAsia="Calibri" w:hAnsi="Cambria"/>
          <w:spacing w:val="-4"/>
        </w:rPr>
        <w:t>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w:t>
      </w:r>
      <w:r w:rsidR="00233315" w:rsidRPr="00862EFF">
        <w:rPr>
          <w:rFonts w:ascii="Cambria" w:eastAsia="Calibri" w:hAnsi="Cambria"/>
          <w:spacing w:val="-4"/>
        </w:rPr>
        <w:t>k</w:t>
      </w:r>
      <w:r w:rsidRPr="00862EFF">
        <w:rPr>
          <w:rFonts w:ascii="Cambria" w:eastAsia="Calibri" w:hAnsi="Cambria"/>
          <w:spacing w:val="-4"/>
        </w:rPr>
        <w:t>.</w:t>
      </w:r>
      <w:r w:rsidR="00233315" w:rsidRPr="00862EFF">
        <w:rPr>
          <w:rFonts w:ascii="Cambria" w:eastAsia="Calibri" w:hAnsi="Cambria"/>
          <w:spacing w:val="-4"/>
        </w:rPr>
        <w:t>c.</w:t>
      </w:r>
      <w:r w:rsidRPr="00862EFF">
        <w:rPr>
          <w:rFonts w:ascii="Cambria" w:eastAsia="Calibri" w:hAnsi="Cambria"/>
          <w:spacing w:val="-4"/>
        </w:rPr>
        <w:t>).</w:t>
      </w:r>
    </w:p>
    <w:p w:rsidR="00233315" w:rsidRPr="00862EFF" w:rsidRDefault="00233315" w:rsidP="00C77D5F">
      <w:pPr>
        <w:widowControl w:val="0"/>
        <w:autoSpaceDE w:val="0"/>
        <w:autoSpaceDN w:val="0"/>
        <w:adjustRightInd w:val="0"/>
        <w:spacing w:before="60" w:after="0" w:line="240" w:lineRule="auto"/>
        <w:jc w:val="both"/>
        <w:rPr>
          <w:rFonts w:ascii="Cambria" w:eastAsia="Calibri" w:hAnsi="Cambria" w:cs="AllianzNeo-CondensedBold"/>
          <w:bCs/>
        </w:rPr>
      </w:pPr>
      <w:r w:rsidRPr="00862EFF">
        <w:rPr>
          <w:rFonts w:ascii="Cambria" w:eastAsia="Calibri" w:hAnsi="Cambria" w:cs="AllianzNeo-CondensedBold"/>
          <w:b/>
          <w:bCs/>
        </w:rPr>
        <w:t xml:space="preserve">Klauzula rozmrożenia </w:t>
      </w:r>
      <w:r w:rsidRPr="00862EFF">
        <w:rPr>
          <w:rFonts w:ascii="Cambria" w:eastAsia="Calibri" w:hAnsi="Cambria"/>
        </w:rPr>
        <w:t>– bez względu na postanowienia ogólnych bądź szczególnych warunków ubezpieczenia, strony umowy ubezpieczenia uzgodniły, że:</w:t>
      </w:r>
    </w:p>
    <w:p w:rsidR="00233315" w:rsidRPr="00862EFF" w:rsidRDefault="00233315" w:rsidP="001950A6">
      <w:pPr>
        <w:widowControl w:val="0"/>
        <w:numPr>
          <w:ilvl w:val="0"/>
          <w:numId w:val="117"/>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 xml:space="preserve">Ochroną ubezpieczeniową objęte są </w:t>
      </w:r>
      <w:r w:rsidRPr="00862EFF">
        <w:rPr>
          <w:rFonts w:ascii="Cambria" w:eastAsia="Calibri" w:hAnsi="Cambria" w:cs="AllianzNeo-Bold"/>
          <w:bCs/>
        </w:rPr>
        <w:t xml:space="preserve">szkody </w:t>
      </w:r>
      <w:r w:rsidRPr="00862EFF">
        <w:rPr>
          <w:rFonts w:ascii="Cambria" w:eastAsia="Calibri" w:hAnsi="Cambria" w:cs="AllianzNeo-Regular"/>
        </w:rPr>
        <w:t>spowodowane rozmrożeniem lub zepsuciem mienia.</w:t>
      </w:r>
    </w:p>
    <w:p w:rsidR="00233315" w:rsidRPr="00862EFF" w:rsidRDefault="00233315" w:rsidP="001950A6">
      <w:pPr>
        <w:widowControl w:val="0"/>
        <w:numPr>
          <w:ilvl w:val="0"/>
          <w:numId w:val="117"/>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Za rozmrożenie lub zepsucie uznaje się utratę przydatności do użycia w wyniku podwyższenia temperatury w urządzeniu chłodniczym w bezpośrednim następstwie:</w:t>
      </w:r>
    </w:p>
    <w:p w:rsidR="00233315" w:rsidRPr="00862EFF" w:rsidRDefault="00233315" w:rsidP="001950A6">
      <w:pPr>
        <w:widowControl w:val="0"/>
        <w:numPr>
          <w:ilvl w:val="4"/>
          <w:numId w:val="115"/>
        </w:numPr>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Bold"/>
          <w:bCs/>
        </w:rPr>
        <w:t xml:space="preserve">awarii </w:t>
      </w:r>
      <w:r w:rsidRPr="00862EFF">
        <w:rPr>
          <w:rFonts w:ascii="Cambria" w:eastAsia="Calibri" w:hAnsi="Cambria" w:cs="AllianzNeo-Regular"/>
        </w:rPr>
        <w:t>urządzenia chłodniczego, w którym przechowywane jest ubezpieczone mienie;</w:t>
      </w:r>
    </w:p>
    <w:p w:rsidR="00233315" w:rsidRPr="00862EFF" w:rsidRDefault="00233315" w:rsidP="001950A6">
      <w:pPr>
        <w:widowControl w:val="0"/>
        <w:numPr>
          <w:ilvl w:val="4"/>
          <w:numId w:val="115"/>
        </w:numPr>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przerwy w dostawie prądu elektrycznego trwającej co najmniej 2 godziny.</w:t>
      </w:r>
    </w:p>
    <w:p w:rsidR="00233315" w:rsidRPr="00862EFF" w:rsidRDefault="00233315" w:rsidP="001950A6">
      <w:pPr>
        <w:widowControl w:val="0"/>
        <w:numPr>
          <w:ilvl w:val="0"/>
          <w:numId w:val="117"/>
        </w:numPr>
        <w:autoSpaceDE w:val="0"/>
        <w:autoSpaceDN w:val="0"/>
        <w:adjustRightInd w:val="0"/>
        <w:spacing w:after="0" w:line="240" w:lineRule="auto"/>
        <w:ind w:left="284" w:hanging="284"/>
        <w:jc w:val="both"/>
        <w:rPr>
          <w:rFonts w:ascii="Cambria" w:eastAsia="Calibri" w:hAnsi="Cambria" w:cs="AllianzNeo-Regular"/>
          <w:spacing w:val="-2"/>
        </w:rPr>
      </w:pPr>
      <w:r w:rsidRPr="00862EFF">
        <w:rPr>
          <w:rFonts w:ascii="Cambria" w:eastAsia="Calibri" w:hAnsi="Cambria" w:cs="AllianzNeo-Regular"/>
          <w:spacing w:val="-2"/>
        </w:rPr>
        <w:t xml:space="preserve">Warunkiem odpowiedzialności ubezpieczyciela w przypadku przerwy w dostawie prądu jest potwierdzenie tego faktu przez dostawcę energii elektrycznej (zakład energetyczny), a w przypadku </w:t>
      </w:r>
      <w:r w:rsidRPr="00862EFF">
        <w:rPr>
          <w:rFonts w:ascii="Cambria" w:eastAsia="Calibri" w:hAnsi="Cambria" w:cs="AllianzNeo-Bold"/>
          <w:bCs/>
          <w:spacing w:val="-2"/>
        </w:rPr>
        <w:t xml:space="preserve">awarii </w:t>
      </w:r>
      <w:r w:rsidRPr="00862EFF">
        <w:rPr>
          <w:rFonts w:ascii="Cambria" w:eastAsia="Calibri" w:hAnsi="Cambria" w:cs="AllianzNeo-Regular"/>
          <w:spacing w:val="-2"/>
        </w:rPr>
        <w:t>urządzenia chłodniczego – przedstawienie rachunku za naprawę lub wymianę urządzenia albo potwierdzenia naprawy dokonanej w ramach gwarancji.</w:t>
      </w:r>
    </w:p>
    <w:p w:rsidR="00233315" w:rsidRPr="00862EFF" w:rsidRDefault="00233315" w:rsidP="001950A6">
      <w:pPr>
        <w:widowControl w:val="0"/>
        <w:numPr>
          <w:ilvl w:val="0"/>
          <w:numId w:val="117"/>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 xml:space="preserve">Ubezpieczyciel nie ponosi odpowiedzialności za rozmrożenie lub zepsucie ubezpieczonego mienia wskutek niewłaściwego przechowywania lub uszkodzenia opakowania, planowanych przerw </w:t>
      </w:r>
      <w:r w:rsidR="00112A92" w:rsidRPr="00862EFF">
        <w:rPr>
          <w:rFonts w:ascii="Cambria" w:eastAsia="Calibri" w:hAnsi="Cambria" w:cs="AllianzNeo-Regular"/>
        </w:rPr>
        <w:br/>
      </w:r>
      <w:r w:rsidRPr="00862EFF">
        <w:rPr>
          <w:rFonts w:ascii="Cambria" w:eastAsia="Calibri" w:hAnsi="Cambria" w:cs="AllianzNeo-Regular"/>
        </w:rPr>
        <w:t>w dostawie prądu oraz przerw w dostawie prądu spowodowanych niewywiązaniem się z płatności wobec dostawcy prądu.</w:t>
      </w:r>
    </w:p>
    <w:p w:rsidR="00233315" w:rsidRPr="00862EFF" w:rsidRDefault="00233315" w:rsidP="001950A6">
      <w:pPr>
        <w:widowControl w:val="0"/>
        <w:numPr>
          <w:ilvl w:val="0"/>
          <w:numId w:val="117"/>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rPr>
        <w:t>Franszyzy i udziały własne – tożsame z obowiązującymi w umowie ubezpieczenia, obejmującej mienie dotknięte szkodą.</w:t>
      </w:r>
    </w:p>
    <w:p w:rsidR="00112A92" w:rsidRPr="00862EFF" w:rsidRDefault="00233315" w:rsidP="00C77D5F">
      <w:pPr>
        <w:widowControl w:val="0"/>
        <w:spacing w:after="0" w:line="240" w:lineRule="auto"/>
        <w:jc w:val="both"/>
        <w:rPr>
          <w:rFonts w:ascii="Cambria" w:eastAsia="Calibri" w:hAnsi="Cambria" w:cs="AllianzNeo-Regular"/>
        </w:rPr>
      </w:pPr>
      <w:r w:rsidRPr="00862EFF">
        <w:rPr>
          <w:rFonts w:ascii="Cambria" w:eastAsia="Calibri" w:hAnsi="Cambria" w:cs="AllianzNeo-Regular"/>
        </w:rPr>
        <w:t xml:space="preserve">Limit odpowiedzialności wynosi 10 000,00 zł na jedno i wszystkie zdarzenia w każdym </w:t>
      </w:r>
      <w:r w:rsidRPr="00862EFF">
        <w:rPr>
          <w:rFonts w:ascii="Cambria" w:eastAsia="Calibri" w:hAnsi="Cambria" w:cs="AllianzNeo-Bold"/>
          <w:bCs/>
        </w:rPr>
        <w:t>okresie ubezpieczenia, w systemie pierwszego ryzyka</w:t>
      </w:r>
      <w:r w:rsidRPr="00862EFF">
        <w:rPr>
          <w:rFonts w:ascii="Cambria" w:eastAsia="Calibri" w:hAnsi="Cambria" w:cs="AllianzNeo-Regular"/>
        </w:rPr>
        <w:t>.</w:t>
      </w:r>
    </w:p>
    <w:p w:rsidR="00233315" w:rsidRPr="00862EFF" w:rsidRDefault="00233315" w:rsidP="00C77D5F">
      <w:pPr>
        <w:widowControl w:val="0"/>
        <w:spacing w:before="60" w:after="0" w:line="240" w:lineRule="auto"/>
        <w:jc w:val="both"/>
        <w:rPr>
          <w:rFonts w:ascii="Cambria" w:eastAsia="Calibri" w:hAnsi="Cambria"/>
        </w:rPr>
      </w:pPr>
      <w:r w:rsidRPr="00862EFF">
        <w:rPr>
          <w:rFonts w:ascii="Cambria" w:eastAsia="Calibri" w:hAnsi="Cambria"/>
          <w:b/>
          <w:bCs/>
        </w:rPr>
        <w:t xml:space="preserve">Klauzula usunięcia przyczyn awarii </w:t>
      </w:r>
      <w:r w:rsidRPr="00862EFF">
        <w:rPr>
          <w:rFonts w:ascii="Cambria" w:eastAsia="Calibri" w:hAnsi="Cambria"/>
        </w:rPr>
        <w:t>– bez względu na postanowienia ogólnych bądź szczególnych warunków ubezpieczenia, strony umowy ubezpieczenia uzgodniły, że:</w:t>
      </w:r>
    </w:p>
    <w:p w:rsidR="00233315" w:rsidRPr="00862EFF" w:rsidRDefault="00233315" w:rsidP="001950A6">
      <w:pPr>
        <w:widowControl w:val="0"/>
        <w:numPr>
          <w:ilvl w:val="0"/>
          <w:numId w:val="122"/>
        </w:numPr>
        <w:spacing w:after="0" w:line="240" w:lineRule="auto"/>
        <w:ind w:left="284" w:hanging="284"/>
        <w:contextualSpacing/>
        <w:jc w:val="both"/>
        <w:rPr>
          <w:rFonts w:ascii="Cambria" w:eastAsia="Calibri" w:hAnsi="Cambria"/>
        </w:rPr>
      </w:pPr>
      <w:r w:rsidRPr="00862EFF">
        <w:rPr>
          <w:rFonts w:ascii="Cambria" w:eastAsia="Calibri" w:hAnsi="Cambria"/>
        </w:rPr>
        <w:t>W ramach sumy ubezpieczenia oraz w zakresie zdarzeń ubezpieczeniowych objętych ochroną ubezpieczeniową ubezpieczyciel pokrywa:</w:t>
      </w:r>
    </w:p>
    <w:p w:rsidR="00233315" w:rsidRPr="00862EFF" w:rsidRDefault="00233315" w:rsidP="001950A6">
      <w:pPr>
        <w:widowControl w:val="0"/>
        <w:numPr>
          <w:ilvl w:val="0"/>
          <w:numId w:val="123"/>
        </w:numPr>
        <w:tabs>
          <w:tab w:val="left" w:pos="284"/>
        </w:tabs>
        <w:spacing w:after="0" w:line="240" w:lineRule="auto"/>
        <w:ind w:left="284" w:hanging="283"/>
        <w:contextualSpacing/>
        <w:jc w:val="both"/>
        <w:rPr>
          <w:rFonts w:ascii="Cambria" w:eastAsia="Calibri" w:hAnsi="Cambria"/>
          <w:spacing w:val="-2"/>
        </w:rPr>
      </w:pPr>
      <w:r w:rsidRPr="00862EFF">
        <w:rPr>
          <w:rFonts w:ascii="Cambria" w:eastAsia="Calibri" w:hAnsi="Cambria"/>
          <w:spacing w:val="-2"/>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233315" w:rsidRPr="00862EFF" w:rsidRDefault="00233315" w:rsidP="001950A6">
      <w:pPr>
        <w:widowControl w:val="0"/>
        <w:numPr>
          <w:ilvl w:val="0"/>
          <w:numId w:val="123"/>
        </w:numPr>
        <w:tabs>
          <w:tab w:val="left" w:pos="284"/>
        </w:tabs>
        <w:spacing w:after="0" w:line="240" w:lineRule="auto"/>
        <w:ind w:left="284" w:hanging="283"/>
        <w:contextualSpacing/>
        <w:jc w:val="both"/>
        <w:rPr>
          <w:rFonts w:ascii="Cambria" w:eastAsia="Calibri" w:hAnsi="Cambria"/>
        </w:rPr>
      </w:pPr>
      <w:r w:rsidRPr="00862EFF">
        <w:rPr>
          <w:rFonts w:ascii="Cambria" w:eastAsia="Calibri" w:hAnsi="Cambria"/>
        </w:rPr>
        <w:t xml:space="preserve">koszty pomocnicze do limitu w wysokości 100 000,00 zł na jedno i wszystkie zdarzenia w każdym okresie ubezpieczenia </w:t>
      </w:r>
      <w:r w:rsidRPr="00862EFF">
        <w:rPr>
          <w:rFonts w:ascii="Cambria" w:eastAsia="Calibri" w:hAnsi="Cambria"/>
          <w:bCs/>
        </w:rPr>
        <w:t>(w tym koszty dojazdu ekspertów, koszty montażu/ demontażu instalacji, koszty naprawy szkód w mieniu niedotkniętym szkodą</w:t>
      </w:r>
      <w:r w:rsidRPr="00862EFF">
        <w:rPr>
          <w:rFonts w:ascii="Cambria" w:eastAsia="Calibri" w:hAnsi="Cambria"/>
        </w:rPr>
        <w:t>).</w:t>
      </w:r>
    </w:p>
    <w:p w:rsidR="00233315" w:rsidRPr="00862EFF" w:rsidRDefault="00233315" w:rsidP="001950A6">
      <w:pPr>
        <w:widowControl w:val="0"/>
        <w:numPr>
          <w:ilvl w:val="0"/>
          <w:numId w:val="122"/>
        </w:numPr>
        <w:tabs>
          <w:tab w:val="left" w:pos="284"/>
        </w:tabs>
        <w:spacing w:after="0" w:line="240" w:lineRule="auto"/>
        <w:ind w:left="284" w:hanging="284"/>
        <w:contextualSpacing/>
        <w:jc w:val="both"/>
        <w:rPr>
          <w:rFonts w:ascii="Cambria" w:eastAsia="Calibri" w:hAnsi="Cambria"/>
          <w:bCs/>
        </w:rPr>
      </w:pPr>
      <w:r w:rsidRPr="00862EFF">
        <w:rPr>
          <w:rFonts w:ascii="Cambria" w:eastAsia="Calibri" w:hAnsi="Cambria"/>
        </w:rPr>
        <w:t xml:space="preserve">Klauzula dotyczy również terenu wokół budynku, </w:t>
      </w:r>
      <w:r w:rsidRPr="00862EFF">
        <w:rPr>
          <w:rFonts w:ascii="Cambria" w:eastAsia="Calibri" w:hAnsi="Cambria"/>
          <w:bCs/>
        </w:rPr>
        <w:t>lokali sąsiednich i części wspólnych budynku.</w:t>
      </w:r>
    </w:p>
    <w:p w:rsidR="00233315" w:rsidRPr="00862EFF" w:rsidRDefault="00233315" w:rsidP="001950A6">
      <w:pPr>
        <w:widowControl w:val="0"/>
        <w:numPr>
          <w:ilvl w:val="0"/>
          <w:numId w:val="122"/>
        </w:numPr>
        <w:tabs>
          <w:tab w:val="left" w:pos="284"/>
        </w:tabs>
        <w:spacing w:after="0" w:line="240" w:lineRule="auto"/>
        <w:ind w:left="284" w:hanging="284"/>
        <w:contextualSpacing/>
        <w:jc w:val="both"/>
        <w:rPr>
          <w:rFonts w:ascii="Cambria" w:eastAsia="Calibri" w:hAnsi="Cambria"/>
          <w:bCs/>
        </w:rPr>
      </w:pPr>
      <w:r w:rsidRPr="00862EFF">
        <w:rPr>
          <w:rFonts w:ascii="Cambria" w:eastAsia="Calibri" w:hAnsi="Cambria"/>
        </w:rPr>
        <w:t>Niniejsza klauzula nie limituje szkód wyrządzonych w wyniku awarii urządzeń i instalacji wymienionych w pkt. 1 powyżej.</w:t>
      </w:r>
    </w:p>
    <w:p w:rsidR="00233315" w:rsidRPr="00862EFF" w:rsidRDefault="00233315" w:rsidP="00C77D5F">
      <w:pPr>
        <w:widowControl w:val="0"/>
        <w:spacing w:before="60" w:after="0" w:line="240" w:lineRule="auto"/>
        <w:jc w:val="both"/>
        <w:rPr>
          <w:rFonts w:ascii="Cambria" w:hAnsi="Cambria"/>
        </w:rPr>
      </w:pPr>
      <w:r w:rsidRPr="00862EFF">
        <w:rPr>
          <w:rFonts w:ascii="Cambria" w:hAnsi="Cambria"/>
          <w:b/>
        </w:rPr>
        <w:t>Klauzula poszukiwania przyczyny szkody</w:t>
      </w:r>
      <w:r w:rsidRPr="00862EFF">
        <w:rPr>
          <w:rFonts w:ascii="Cambria" w:hAnsi="Cambria"/>
        </w:rPr>
        <w:t xml:space="preserve"> – bez względu na postanowienia ogólnych bądź szczególnych warunków ubezpieczenia, strony umowy ubezpieczenia uzgodniły, że: </w:t>
      </w:r>
    </w:p>
    <w:p w:rsidR="00233315" w:rsidRPr="00862EFF" w:rsidRDefault="00233315" w:rsidP="00C77D5F">
      <w:pPr>
        <w:widowControl w:val="0"/>
        <w:spacing w:after="0" w:line="240" w:lineRule="auto"/>
        <w:jc w:val="both"/>
        <w:rPr>
          <w:rFonts w:ascii="Cambria" w:hAnsi="Cambria"/>
          <w:bCs/>
          <w:spacing w:val="-4"/>
        </w:rPr>
      </w:pPr>
      <w:r w:rsidRPr="00862EFF">
        <w:rPr>
          <w:rFonts w:ascii="Cambria" w:hAnsi="Cambria"/>
          <w:spacing w:val="-4"/>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w:t>
      </w:r>
      <w:r w:rsidR="00112A92" w:rsidRPr="00862EFF">
        <w:rPr>
          <w:rFonts w:ascii="Cambria" w:hAnsi="Cambria"/>
          <w:spacing w:val="-4"/>
        </w:rPr>
        <w:br/>
      </w:r>
      <w:r w:rsidRPr="00862EFF">
        <w:rPr>
          <w:rFonts w:ascii="Cambria" w:hAnsi="Cambria"/>
          <w:spacing w:val="-4"/>
        </w:rPr>
        <w:t xml:space="preserve">i materiałów użytych do usunięcia przyczyny szkody, koszty pomocnicze, </w:t>
      </w:r>
      <w:r w:rsidRPr="00862EFF">
        <w:rPr>
          <w:rFonts w:ascii="Cambria" w:hAnsi="Cambria"/>
          <w:bCs/>
          <w:spacing w:val="-4"/>
        </w:rPr>
        <w:t>w tym koszty dojazdu ekspertów, koszty montażu/demontażu, koszty naprawy szkód w mieniu niedotkniętym szkodą.</w:t>
      </w:r>
      <w:r w:rsidRPr="00862EFF">
        <w:rPr>
          <w:rFonts w:ascii="Cambria" w:hAnsi="Cambria"/>
          <w:spacing w:val="-4"/>
        </w:rPr>
        <w:t xml:space="preserve"> Limit odpowiedzialności: 50 000,00 zł na jedno i wszystkie zdarzenia w każdym okresie ubezpieczenia.</w:t>
      </w:r>
    </w:p>
    <w:p w:rsidR="00A95A40" w:rsidRPr="00862EFF" w:rsidRDefault="00A95A40" w:rsidP="00C77D5F">
      <w:pPr>
        <w:widowControl w:val="0"/>
        <w:spacing w:before="60" w:after="0" w:line="240" w:lineRule="auto"/>
        <w:jc w:val="both"/>
        <w:rPr>
          <w:rFonts w:ascii="Cambria" w:eastAsia="Calibri" w:hAnsi="Cambria"/>
          <w:b/>
        </w:rPr>
      </w:pPr>
    </w:p>
    <w:p w:rsidR="00A95A40" w:rsidRPr="00862EFF" w:rsidRDefault="00A95A40" w:rsidP="00C77D5F">
      <w:pPr>
        <w:widowControl w:val="0"/>
        <w:spacing w:before="60" w:after="0" w:line="240" w:lineRule="auto"/>
        <w:jc w:val="both"/>
        <w:rPr>
          <w:rFonts w:ascii="Cambria" w:eastAsia="Calibri" w:hAnsi="Cambria"/>
          <w:b/>
        </w:rPr>
      </w:pP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daty stempla bankowego lub pocztowego </w:t>
      </w:r>
      <w:r w:rsidRPr="00862EFF">
        <w:rPr>
          <w:rFonts w:ascii="Cambria" w:eastAsia="Calibri" w:hAnsi="Cambria"/>
        </w:rPr>
        <w:t xml:space="preserve">– bez względu na postanowienia ogólnych bądź </w:t>
      </w:r>
      <w:r w:rsidRPr="00862EFF">
        <w:rPr>
          <w:rFonts w:ascii="Cambria" w:eastAsia="Calibri" w:hAnsi="Cambria"/>
        </w:rPr>
        <w:lastRenderedPageBreak/>
        <w:t>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Za</w:t>
      </w:r>
      <w:r w:rsidR="00112A92" w:rsidRPr="00862EFF">
        <w:rPr>
          <w:rFonts w:ascii="Cambria" w:eastAsia="Calibri" w:hAnsi="Cambria"/>
          <w:spacing w:val="-4"/>
        </w:rPr>
        <w:t xml:space="preserve"> </w:t>
      </w:r>
      <w:r w:rsidRPr="00862EFF">
        <w:rPr>
          <w:rFonts w:ascii="Cambria" w:eastAsia="Calibri" w:hAnsi="Cambria"/>
          <w:spacing w:val="-4"/>
        </w:rPr>
        <w:t>datę prawidłowego opłacenia składki ubezpieczeniowej uznaje</w:t>
      </w:r>
      <w:r w:rsidR="00BD36E1" w:rsidRPr="00862EFF">
        <w:rPr>
          <w:rFonts w:ascii="Cambria" w:eastAsia="Calibri" w:hAnsi="Cambria"/>
          <w:spacing w:val="-4"/>
        </w:rPr>
        <w:t xml:space="preserve"> </w:t>
      </w:r>
      <w:r w:rsidRPr="00862EFF">
        <w:rPr>
          <w:rFonts w:ascii="Cambria" w:eastAsia="Calibri" w:hAnsi="Cambria"/>
          <w:spacing w:val="-4"/>
        </w:rPr>
        <w:t>się datę stempla bankowego lub pocztowego, uwidocznioną na przelewie bankowym lub pocztowym, pod</w:t>
      </w:r>
      <w:r w:rsidR="00112A92" w:rsidRPr="00862EFF">
        <w:rPr>
          <w:rFonts w:ascii="Cambria" w:eastAsia="Calibri" w:hAnsi="Cambria"/>
          <w:spacing w:val="-4"/>
        </w:rPr>
        <w:t xml:space="preserve"> </w:t>
      </w:r>
      <w:r w:rsidRPr="00862EFF">
        <w:rPr>
          <w:rFonts w:ascii="Cambria" w:eastAsia="Calibri" w:hAnsi="Cambria"/>
          <w:spacing w:val="-4"/>
        </w:rPr>
        <w:t>warunkiem, że w</w:t>
      </w:r>
      <w:r w:rsidR="00112A92" w:rsidRPr="00862EFF">
        <w:rPr>
          <w:rFonts w:ascii="Cambria" w:eastAsia="Calibri" w:hAnsi="Cambria"/>
          <w:spacing w:val="-4"/>
        </w:rPr>
        <w:t xml:space="preserve"> </w:t>
      </w:r>
      <w:r w:rsidRPr="00862EFF">
        <w:rPr>
          <w:rFonts w:ascii="Cambria" w:eastAsia="Calibri" w:hAnsi="Cambria"/>
          <w:spacing w:val="-4"/>
        </w:rPr>
        <w:t>chwili zlecenia przelewu bankowego na</w:t>
      </w:r>
      <w:r w:rsidR="00112A92" w:rsidRPr="00862EFF">
        <w:rPr>
          <w:rFonts w:ascii="Cambria" w:eastAsia="Calibri" w:hAnsi="Cambria"/>
          <w:spacing w:val="-4"/>
        </w:rPr>
        <w:t xml:space="preserve"> </w:t>
      </w:r>
      <w:r w:rsidRPr="00862EFF">
        <w:rPr>
          <w:rFonts w:ascii="Cambria" w:eastAsia="Calibri" w:hAnsi="Cambria"/>
          <w:spacing w:val="-4"/>
        </w:rPr>
        <w:t>koncie ubezpieczającego znajdowały</w:t>
      </w:r>
      <w:r w:rsidR="00112A92" w:rsidRPr="00862EFF">
        <w:rPr>
          <w:rFonts w:ascii="Cambria" w:eastAsia="Calibri" w:hAnsi="Cambria"/>
          <w:spacing w:val="-4"/>
        </w:rPr>
        <w:t xml:space="preserve"> </w:t>
      </w:r>
      <w:r w:rsidRPr="00862EFF">
        <w:rPr>
          <w:rFonts w:ascii="Cambria" w:eastAsia="Calibri" w:hAnsi="Cambria"/>
          <w:spacing w:val="-4"/>
        </w:rPr>
        <w:t>się wystarczające środki finansowe.</w:t>
      </w:r>
    </w:p>
    <w:p w:rsidR="00233315" w:rsidRPr="00862EFF" w:rsidRDefault="00233315" w:rsidP="00C77D5F">
      <w:pPr>
        <w:widowControl w:val="0"/>
        <w:spacing w:before="60" w:after="0" w:line="240" w:lineRule="auto"/>
        <w:jc w:val="both"/>
        <w:rPr>
          <w:rFonts w:ascii="Cambria" w:hAnsi="Cambria"/>
        </w:rPr>
      </w:pPr>
      <w:r w:rsidRPr="00862EFF">
        <w:rPr>
          <w:rFonts w:ascii="Cambria" w:hAnsi="Cambria"/>
          <w:b/>
        </w:rPr>
        <w:t xml:space="preserve">Klauzula zbycia przedmiotu ubezpieczenia </w:t>
      </w:r>
      <w:r w:rsidRPr="00862EFF">
        <w:rPr>
          <w:rFonts w:ascii="Cambria" w:hAnsi="Cambria"/>
        </w:rPr>
        <w:t>– bez względu na postanowienia ogólnych bądź szczególnych warunków ubezpieczenia, strony umowy ubezpieczenia uzgodniły, że:</w:t>
      </w:r>
    </w:p>
    <w:p w:rsidR="00233315" w:rsidRPr="00862EFF" w:rsidRDefault="00233315" w:rsidP="001950A6">
      <w:pPr>
        <w:pStyle w:val="Akapitzlist"/>
        <w:widowControl w:val="0"/>
        <w:numPr>
          <w:ilvl w:val="0"/>
          <w:numId w:val="72"/>
        </w:numPr>
        <w:spacing w:after="0" w:line="240" w:lineRule="auto"/>
        <w:ind w:left="357" w:hanging="357"/>
        <w:contextualSpacing w:val="0"/>
        <w:jc w:val="both"/>
        <w:rPr>
          <w:rFonts w:ascii="Cambria" w:hAnsi="Cambria"/>
          <w:spacing w:val="-4"/>
        </w:rPr>
      </w:pPr>
      <w:r w:rsidRPr="00862EFF">
        <w:rPr>
          <w:rFonts w:ascii="Cambria" w:hAnsi="Cambria"/>
          <w:spacing w:val="-4"/>
        </w:rPr>
        <w:t>W braku odmiennego stanowiska ubezpieczającego lub ubezpieczonego przekazanego do ubezpieczy</w:t>
      </w:r>
      <w:r w:rsidRPr="00862EFF">
        <w:rPr>
          <w:rFonts w:ascii="Cambria" w:hAnsi="Cambria"/>
          <w:spacing w:val="-4"/>
        </w:rPr>
        <w:softHyphen/>
        <w:t xml:space="preserve">ciela, w przypadku zbycia przedmiotu ubezpieczenia (np. w związku z przewłaszczeniem </w:t>
      </w:r>
      <w:r w:rsidR="00112A92" w:rsidRPr="00862EFF">
        <w:rPr>
          <w:rFonts w:ascii="Cambria" w:hAnsi="Cambria"/>
          <w:spacing w:val="-4"/>
        </w:rPr>
        <w:br/>
      </w:r>
      <w:r w:rsidRPr="00862EFF">
        <w:rPr>
          <w:rFonts w:ascii="Cambria" w:hAnsi="Cambria"/>
          <w:spacing w:val="-4"/>
        </w:rPr>
        <w:t>na zabezpieczenie), umowa ubezpieczenia nie wygasa zgodnie z art. 823 § 1 k.c., zaś prawa z umowy ubezpieczenia przechodzą na nabywcę przedmiotu ubezpieczenia.</w:t>
      </w:r>
    </w:p>
    <w:p w:rsidR="00DF6D59" w:rsidRPr="00862EFF" w:rsidRDefault="00233315" w:rsidP="001950A6">
      <w:pPr>
        <w:pStyle w:val="Akapitzlist"/>
        <w:widowControl w:val="0"/>
        <w:numPr>
          <w:ilvl w:val="0"/>
          <w:numId w:val="72"/>
        </w:numPr>
        <w:spacing w:after="0" w:line="240" w:lineRule="auto"/>
        <w:ind w:left="357" w:hanging="357"/>
        <w:contextualSpacing w:val="0"/>
        <w:jc w:val="both"/>
        <w:rPr>
          <w:rFonts w:ascii="Cambria" w:hAnsi="Cambria"/>
        </w:rPr>
      </w:pPr>
      <w:r w:rsidRPr="00862EFF">
        <w:rPr>
          <w:rFonts w:ascii="Cambria" w:hAnsi="Cambria"/>
        </w:rPr>
        <w:t>Jeżeli umowa ubezpieczenia nie wygasła na podstawie ust. 1 niniejszej klauzuli, nie wygasa ona także w przypadku powrotnego przejścia własności na ubezpieczającego lub ubezpieczonego.</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czasu ochrony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W przypadku braku wpłaty w ustalonym terminie składki jednorazowej lub jej pierwszej raty Ubezpieczyciel odstępuje od możliwości wypowiedzenia umowy ze skutkiem natychmiastowym z żądaniem zapłaty składki za okres, przez który ponosił odpowiedzialność. W</w:t>
      </w:r>
      <w:r w:rsidR="006D0B7E" w:rsidRPr="00862EFF">
        <w:rPr>
          <w:rFonts w:ascii="Cambria" w:eastAsia="Calibri" w:hAnsi="Cambria"/>
        </w:rPr>
        <w:t xml:space="preserve"> </w:t>
      </w:r>
      <w:r w:rsidRPr="00862EFF">
        <w:rPr>
          <w:rFonts w:ascii="Cambria" w:eastAsia="Calibri" w:hAnsi="Cambria"/>
        </w:rPr>
        <w:t>razie braku zapłaty wyżej wymienionej należności ubezpieczyciel po</w:t>
      </w:r>
      <w:r w:rsidR="006D0B7E" w:rsidRPr="00862EFF">
        <w:rPr>
          <w:rFonts w:ascii="Cambria" w:eastAsia="Calibri" w:hAnsi="Cambria"/>
        </w:rPr>
        <w:t xml:space="preserve"> </w:t>
      </w:r>
      <w:r w:rsidRPr="00862EFF">
        <w:rPr>
          <w:rFonts w:ascii="Cambria" w:eastAsia="Calibri" w:hAnsi="Cambria"/>
        </w:rPr>
        <w:t xml:space="preserve">upływie terminu wezwie ubezpieczającego do zapłaty z zagrożeniem, że brak zapłaty w wyznaczonym terminie, nie krótszym jednak niż 7 dni od dnia otrzymania wezwania, spowoduje ustanie odpowiedzialności ubezpieczyciela. </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Klauzula nieściągania rat niewymagalnych</w:t>
      </w:r>
      <w:r w:rsidRPr="00862EFF">
        <w:rPr>
          <w:rFonts w:ascii="Cambria" w:eastAsia="Calibri" w:hAnsi="Cambria"/>
        </w:rPr>
        <w:t xml:space="preserve"> –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W</w:t>
      </w:r>
      <w:r w:rsidR="00112A92" w:rsidRPr="00862EFF">
        <w:rPr>
          <w:rFonts w:ascii="Cambria" w:eastAsia="Calibri" w:hAnsi="Cambria"/>
          <w:spacing w:val="-4"/>
        </w:rPr>
        <w:t xml:space="preserve"> </w:t>
      </w:r>
      <w:r w:rsidRPr="00862EFF">
        <w:rPr>
          <w:rFonts w:ascii="Cambria" w:eastAsia="Calibri" w:hAnsi="Cambria"/>
          <w:spacing w:val="-4"/>
        </w:rPr>
        <w:t>przypadku wypłaty odszkodowania, ubezpieczyciel nie</w:t>
      </w:r>
      <w:r w:rsidR="00112A92" w:rsidRPr="00862EFF">
        <w:rPr>
          <w:rFonts w:ascii="Cambria" w:eastAsia="Calibri" w:hAnsi="Cambria"/>
          <w:spacing w:val="-4"/>
        </w:rPr>
        <w:t xml:space="preserve"> </w:t>
      </w:r>
      <w:r w:rsidRPr="00862EFF">
        <w:rPr>
          <w:rFonts w:ascii="Cambria" w:eastAsia="Calibri" w:hAnsi="Cambria"/>
          <w:spacing w:val="-4"/>
        </w:rPr>
        <w:t>potrąca z</w:t>
      </w:r>
      <w:r w:rsidR="00112A92" w:rsidRPr="00862EFF">
        <w:rPr>
          <w:rFonts w:ascii="Cambria" w:eastAsia="Calibri" w:hAnsi="Cambria"/>
          <w:spacing w:val="-4"/>
        </w:rPr>
        <w:t xml:space="preserve"> </w:t>
      </w:r>
      <w:r w:rsidRPr="00862EFF">
        <w:rPr>
          <w:rFonts w:ascii="Cambria" w:eastAsia="Calibri" w:hAnsi="Cambria"/>
          <w:spacing w:val="-4"/>
        </w:rPr>
        <w:t xml:space="preserve">kwoty odszkodowania </w:t>
      </w:r>
      <w:r w:rsidR="006D0B7E" w:rsidRPr="00862EFF">
        <w:rPr>
          <w:rFonts w:ascii="Cambria" w:eastAsia="Calibri" w:hAnsi="Cambria"/>
          <w:spacing w:val="-4"/>
        </w:rPr>
        <w:br/>
      </w:r>
      <w:r w:rsidRPr="00862EFF">
        <w:rPr>
          <w:rFonts w:ascii="Cambria" w:eastAsia="Calibri" w:hAnsi="Cambria"/>
          <w:spacing w:val="-4"/>
        </w:rPr>
        <w:t>dla</w:t>
      </w:r>
      <w:r w:rsidR="00112A92" w:rsidRPr="00862EFF">
        <w:rPr>
          <w:rFonts w:ascii="Cambria" w:eastAsia="Calibri" w:hAnsi="Cambria"/>
          <w:spacing w:val="-4"/>
        </w:rPr>
        <w:t xml:space="preserve"> </w:t>
      </w:r>
      <w:r w:rsidRPr="00862EFF">
        <w:rPr>
          <w:rFonts w:ascii="Cambria" w:eastAsia="Calibri" w:hAnsi="Cambria"/>
          <w:spacing w:val="-4"/>
        </w:rPr>
        <w:t>ubezpieczającego/ubezpieczonego rat jeszcze niewymagalnych oraz nie żąda zapłaty pozostałych rat. W</w:t>
      </w:r>
      <w:r w:rsidR="00112A92" w:rsidRPr="00862EFF">
        <w:rPr>
          <w:rFonts w:ascii="Cambria" w:eastAsia="Calibri" w:hAnsi="Cambria"/>
          <w:spacing w:val="-4"/>
        </w:rPr>
        <w:t xml:space="preserve"> </w:t>
      </w:r>
      <w:r w:rsidRPr="00862EFF">
        <w:rPr>
          <w:rFonts w:ascii="Cambria" w:eastAsia="Calibri" w:hAnsi="Cambria"/>
          <w:spacing w:val="-4"/>
        </w:rPr>
        <w:t>przypadku wypłaty jakiegokolwiek odszkodowania ubezpieczający zobowiązany jest do opłacenia pozostałych rat składki w uzgodnionych terminach i wysokości.</w:t>
      </w:r>
    </w:p>
    <w:p w:rsidR="00233315" w:rsidRPr="00862EFF" w:rsidRDefault="00233315"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uznania stanu zabezpieczeń </w:t>
      </w:r>
      <w:r w:rsidRPr="00862EFF">
        <w:rPr>
          <w:rFonts w:ascii="Cambria" w:eastAsia="Calibri" w:hAnsi="Cambria"/>
        </w:rPr>
        <w:t>– bez względu 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eastAsia="Calibri" w:hAnsi="Cambria"/>
          <w:spacing w:val="-4"/>
        </w:rPr>
      </w:pPr>
      <w:r w:rsidRPr="00862EFF">
        <w:rPr>
          <w:rFonts w:ascii="Cambria" w:eastAsia="Calibri" w:hAnsi="Cambria"/>
          <w:spacing w:val="-4"/>
        </w:rPr>
        <w:t>Ubezpieczyciel oświadcza, że znany jest mu stan stosowanych przez ubezpieczającego/ ubezpieczonego zabezpieczeń przeciwpożarowych, przeciwprzepięciowych i przeciwkradzieżowych i uznaje go za</w:t>
      </w:r>
      <w:r w:rsidR="00112A92" w:rsidRPr="00862EFF">
        <w:rPr>
          <w:rFonts w:ascii="Cambria" w:eastAsia="Calibri" w:hAnsi="Cambria"/>
          <w:spacing w:val="-4"/>
        </w:rPr>
        <w:t xml:space="preserve"> </w:t>
      </w:r>
      <w:r w:rsidRPr="00862EFF">
        <w:rPr>
          <w:rFonts w:ascii="Cambria" w:eastAsia="Calibri" w:hAnsi="Cambria"/>
          <w:spacing w:val="-4"/>
        </w:rPr>
        <w:t>wystarczający i</w:t>
      </w:r>
      <w:r w:rsidR="00112A92" w:rsidRPr="00862EFF">
        <w:rPr>
          <w:rFonts w:ascii="Cambria" w:eastAsia="Calibri" w:hAnsi="Cambria"/>
          <w:spacing w:val="-4"/>
        </w:rPr>
        <w:t xml:space="preserve"> </w:t>
      </w:r>
      <w:r w:rsidRPr="00862EFF">
        <w:rPr>
          <w:rFonts w:ascii="Cambria" w:eastAsia="Calibri" w:hAnsi="Cambria"/>
          <w:spacing w:val="-4"/>
        </w:rPr>
        <w:t>spełniający warunki do uzyskania ochrony ubezpieczeniowej oraz nie będzie podnosił tej kwestii w przypadku szkody.</w:t>
      </w:r>
    </w:p>
    <w:p w:rsidR="00233315" w:rsidRPr="00862EFF" w:rsidRDefault="00233315" w:rsidP="00C77D5F">
      <w:pPr>
        <w:widowControl w:val="0"/>
        <w:spacing w:before="60" w:after="0" w:line="240" w:lineRule="auto"/>
        <w:jc w:val="both"/>
        <w:rPr>
          <w:rFonts w:ascii="Cambria" w:eastAsia="Calibri" w:hAnsi="Cambria"/>
        </w:rPr>
      </w:pPr>
      <w:r w:rsidRPr="00862EFF">
        <w:rPr>
          <w:rFonts w:ascii="Cambria" w:eastAsia="Calibri" w:hAnsi="Cambria"/>
          <w:b/>
        </w:rPr>
        <w:t>Klauzula uznania stanu zabezpieczeń (dotyczy ubezpieczeń komunikacyjnych)</w:t>
      </w:r>
      <w:r w:rsidRPr="00862EFF">
        <w:rPr>
          <w:rFonts w:ascii="Cambria" w:eastAsia="Calibri" w:hAnsi="Cambria"/>
        </w:rPr>
        <w:t xml:space="preserve"> – bez względu </w:t>
      </w:r>
      <w:r w:rsidRPr="00862EFF">
        <w:rPr>
          <w:rFonts w:ascii="Cambria" w:eastAsia="Calibri" w:hAnsi="Cambria"/>
        </w:rPr>
        <w:br/>
        <w:t>na postanowienia ogólnych bądź szczególnych warunków ubezpieczenia, strony umowy ubezpieczenia uzgodniły, że:</w:t>
      </w:r>
    </w:p>
    <w:p w:rsidR="00233315" w:rsidRPr="00862EFF" w:rsidRDefault="00233315" w:rsidP="00C77D5F">
      <w:pPr>
        <w:widowControl w:val="0"/>
        <w:spacing w:after="0" w:line="240" w:lineRule="auto"/>
        <w:jc w:val="both"/>
        <w:rPr>
          <w:rFonts w:ascii="Cambria" w:eastAsia="Calibri" w:hAnsi="Cambria"/>
          <w:spacing w:val="-4"/>
        </w:rPr>
      </w:pPr>
      <w:r w:rsidRPr="00862EFF">
        <w:rPr>
          <w:rFonts w:ascii="Cambria" w:eastAsia="Calibri" w:hAnsi="Cambria"/>
          <w:spacing w:val="-4"/>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233315" w:rsidRPr="00862EFF" w:rsidRDefault="00233315"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naprawy zabezpieczeń przeciwkradzieżowych </w:t>
      </w:r>
      <w:r w:rsidRPr="00862EFF">
        <w:rPr>
          <w:rFonts w:ascii="Cambria" w:eastAsia="Calibri" w:hAnsi="Cambria"/>
        </w:rPr>
        <w:t>– bez względu na postanowienia ogólnych bądź szczególnych warunków ubezpieczenia, strony umowy ubezpieczenia uzgodniły, że:</w:t>
      </w:r>
    </w:p>
    <w:p w:rsidR="00DF6D59" w:rsidRPr="00862EFF" w:rsidRDefault="00233315" w:rsidP="00C77D5F">
      <w:pPr>
        <w:widowControl w:val="0"/>
        <w:spacing w:after="0" w:line="240" w:lineRule="auto"/>
        <w:jc w:val="both"/>
        <w:rPr>
          <w:rFonts w:ascii="Cambria" w:eastAsia="Calibri" w:hAnsi="Cambria"/>
        </w:rPr>
      </w:pPr>
      <w:r w:rsidRPr="00862EFF">
        <w:rPr>
          <w:rFonts w:ascii="Cambria" w:eastAsia="Calibri" w:hAnsi="Cambria"/>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w:t>
      </w:r>
      <w:r w:rsidR="00934BE1">
        <w:rPr>
          <w:rFonts w:ascii="Cambria" w:eastAsia="Calibri" w:hAnsi="Cambria"/>
        </w:rPr>
        <w:t>kosztów ustala się w wysokości 3</w:t>
      </w:r>
      <w:r w:rsidRPr="00862EFF">
        <w:rPr>
          <w:rFonts w:ascii="Cambria" w:eastAsia="Calibri" w:hAnsi="Cambria"/>
        </w:rPr>
        <w:t>0 000,00 zł na jedno i wszystkie zdarzenia w okresie ubezpieczenia.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zgłaszania szkód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6"/>
        </w:rPr>
      </w:pPr>
      <w:r w:rsidRPr="00862EFF">
        <w:rPr>
          <w:rFonts w:ascii="Cambria" w:eastAsia="Calibri" w:hAnsi="Cambria"/>
          <w:spacing w:val="-6"/>
        </w:rPr>
        <w:t>Na</w:t>
      </w:r>
      <w:r w:rsidR="006D0B7E" w:rsidRPr="00862EFF">
        <w:rPr>
          <w:rFonts w:ascii="Cambria" w:eastAsia="Calibri" w:hAnsi="Cambria"/>
          <w:spacing w:val="-6"/>
        </w:rPr>
        <w:t xml:space="preserve"> </w:t>
      </w:r>
      <w:r w:rsidRPr="00862EFF">
        <w:rPr>
          <w:rFonts w:ascii="Cambria" w:eastAsia="Calibri" w:hAnsi="Cambria"/>
          <w:spacing w:val="-6"/>
        </w:rPr>
        <w:t>podstawie art.</w:t>
      </w:r>
      <w:r w:rsidR="006D0B7E" w:rsidRPr="00862EFF">
        <w:rPr>
          <w:rFonts w:ascii="Cambria" w:eastAsia="Calibri" w:hAnsi="Cambria"/>
          <w:spacing w:val="-6"/>
        </w:rPr>
        <w:t xml:space="preserve"> </w:t>
      </w:r>
      <w:r w:rsidRPr="00862EFF">
        <w:rPr>
          <w:rFonts w:ascii="Cambria" w:eastAsia="Calibri" w:hAnsi="Cambria"/>
          <w:spacing w:val="-6"/>
        </w:rPr>
        <w:t>818 § 1</w:t>
      </w:r>
      <w:r w:rsidR="006D0B7E" w:rsidRPr="00862EFF">
        <w:rPr>
          <w:rFonts w:ascii="Cambria" w:eastAsia="Calibri" w:hAnsi="Cambria"/>
          <w:spacing w:val="-6"/>
        </w:rPr>
        <w:t xml:space="preserve"> </w:t>
      </w:r>
      <w:r w:rsidR="00BD36E1" w:rsidRPr="00862EFF">
        <w:rPr>
          <w:rFonts w:ascii="Cambria" w:eastAsia="Calibri" w:hAnsi="Cambria"/>
          <w:spacing w:val="-6"/>
        </w:rPr>
        <w:t>k.c.</w:t>
      </w:r>
      <w:r w:rsidRPr="00862EFF">
        <w:rPr>
          <w:rFonts w:ascii="Cambria" w:eastAsia="Calibri" w:hAnsi="Cambria"/>
          <w:spacing w:val="-6"/>
        </w:rPr>
        <w:t xml:space="preserve"> ustala</w:t>
      </w:r>
      <w:r w:rsidR="00BD36E1" w:rsidRPr="00862EFF">
        <w:rPr>
          <w:rFonts w:ascii="Cambria" w:eastAsia="Calibri" w:hAnsi="Cambria"/>
          <w:spacing w:val="-6"/>
        </w:rPr>
        <w:t xml:space="preserve"> </w:t>
      </w:r>
      <w:r w:rsidRPr="00862EFF">
        <w:rPr>
          <w:rFonts w:ascii="Cambria" w:eastAsia="Calibri" w:hAnsi="Cambria"/>
          <w:spacing w:val="-6"/>
        </w:rPr>
        <w:t>się termin powiadomienia ubezpieczyciela o</w:t>
      </w:r>
      <w:r w:rsidR="006D0B7E" w:rsidRPr="00862EFF">
        <w:rPr>
          <w:rFonts w:ascii="Cambria" w:eastAsia="Calibri" w:hAnsi="Cambria"/>
          <w:spacing w:val="-6"/>
        </w:rPr>
        <w:t xml:space="preserve"> </w:t>
      </w:r>
      <w:r w:rsidRPr="00862EFF">
        <w:rPr>
          <w:rFonts w:ascii="Cambria" w:eastAsia="Calibri" w:hAnsi="Cambria"/>
          <w:spacing w:val="-6"/>
        </w:rPr>
        <w:t>wypadku ubezpiecze</w:t>
      </w:r>
      <w:r w:rsidR="006D0B7E" w:rsidRPr="00862EFF">
        <w:rPr>
          <w:rFonts w:ascii="Cambria" w:eastAsia="Calibri" w:hAnsi="Cambria"/>
          <w:spacing w:val="-6"/>
        </w:rPr>
        <w:softHyphen/>
      </w:r>
      <w:r w:rsidRPr="00862EFF">
        <w:rPr>
          <w:rFonts w:ascii="Cambria" w:eastAsia="Calibri" w:hAnsi="Cambria"/>
          <w:spacing w:val="-6"/>
        </w:rPr>
        <w:t>niowym na</w:t>
      </w:r>
      <w:r w:rsidR="006D0B7E" w:rsidRPr="00862EFF">
        <w:rPr>
          <w:rFonts w:ascii="Cambria" w:eastAsia="Calibri" w:hAnsi="Cambria"/>
          <w:spacing w:val="-6"/>
        </w:rPr>
        <w:t xml:space="preserve"> </w:t>
      </w:r>
      <w:r w:rsidRPr="00862EFF">
        <w:rPr>
          <w:rFonts w:ascii="Cambria" w:eastAsia="Calibri" w:hAnsi="Cambria"/>
          <w:spacing w:val="-6"/>
        </w:rPr>
        <w:t>7</w:t>
      </w:r>
      <w:r w:rsidR="006D0B7E" w:rsidRPr="00862EFF">
        <w:rPr>
          <w:rFonts w:ascii="Cambria" w:eastAsia="Calibri" w:hAnsi="Cambria"/>
          <w:spacing w:val="-6"/>
        </w:rPr>
        <w:t xml:space="preserve"> </w:t>
      </w:r>
      <w:r w:rsidRPr="00862EFF">
        <w:rPr>
          <w:rFonts w:ascii="Cambria" w:eastAsia="Calibri" w:hAnsi="Cambria"/>
          <w:spacing w:val="-6"/>
        </w:rPr>
        <w:t>dni od</w:t>
      </w:r>
      <w:r w:rsidR="006D0B7E" w:rsidRPr="00862EFF">
        <w:rPr>
          <w:rFonts w:ascii="Cambria" w:eastAsia="Calibri" w:hAnsi="Cambria"/>
          <w:spacing w:val="-6"/>
        </w:rPr>
        <w:t xml:space="preserve"> </w:t>
      </w:r>
      <w:r w:rsidRPr="00862EFF">
        <w:rPr>
          <w:rFonts w:ascii="Cambria" w:eastAsia="Calibri" w:hAnsi="Cambria"/>
          <w:spacing w:val="-6"/>
        </w:rPr>
        <w:t>daty uzyskania przez</w:t>
      </w:r>
      <w:r w:rsidR="006D0B7E" w:rsidRPr="00862EFF">
        <w:rPr>
          <w:rFonts w:ascii="Cambria" w:eastAsia="Calibri" w:hAnsi="Cambria"/>
          <w:spacing w:val="-6"/>
        </w:rPr>
        <w:t xml:space="preserve"> </w:t>
      </w:r>
      <w:r w:rsidRPr="00862EFF">
        <w:rPr>
          <w:rFonts w:ascii="Cambria" w:eastAsia="Calibri" w:hAnsi="Cambria"/>
          <w:spacing w:val="-6"/>
        </w:rPr>
        <w:t>ubezpieczającego lub ubezpieczonego wiedzy o</w:t>
      </w:r>
      <w:r w:rsidR="006D0B7E" w:rsidRPr="00862EFF">
        <w:rPr>
          <w:rFonts w:ascii="Cambria" w:eastAsia="Calibri" w:hAnsi="Cambria"/>
          <w:spacing w:val="-6"/>
        </w:rPr>
        <w:t xml:space="preserve"> </w:t>
      </w:r>
      <w:r w:rsidRPr="00862EFF">
        <w:rPr>
          <w:rFonts w:ascii="Cambria" w:eastAsia="Calibri" w:hAnsi="Cambria"/>
          <w:spacing w:val="-6"/>
        </w:rPr>
        <w:t>zajściu</w:t>
      </w:r>
      <w:r w:rsidR="006D0B7E" w:rsidRPr="00862EFF">
        <w:rPr>
          <w:rFonts w:ascii="Cambria" w:eastAsia="Calibri" w:hAnsi="Cambria"/>
          <w:spacing w:val="-6"/>
        </w:rPr>
        <w:t xml:space="preserve"> </w:t>
      </w:r>
      <w:r w:rsidRPr="00862EFF">
        <w:rPr>
          <w:rFonts w:ascii="Cambria" w:eastAsia="Calibri" w:hAnsi="Cambria"/>
          <w:spacing w:val="-6"/>
        </w:rPr>
        <w:t>wypadku.</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niezawiadomienia w terminie o szkodzie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W</w:t>
      </w:r>
      <w:r w:rsidR="006D0B7E" w:rsidRPr="00862EFF">
        <w:rPr>
          <w:rFonts w:ascii="Cambria" w:eastAsia="Calibri" w:hAnsi="Cambria"/>
          <w:spacing w:val="-4"/>
        </w:rPr>
        <w:t xml:space="preserve"> </w:t>
      </w:r>
      <w:r w:rsidRPr="00862EFF">
        <w:rPr>
          <w:rFonts w:ascii="Cambria" w:eastAsia="Calibri" w:hAnsi="Cambria"/>
          <w:spacing w:val="-4"/>
        </w:rPr>
        <w:t>razie naruszenia z</w:t>
      </w:r>
      <w:r w:rsidR="006D0B7E" w:rsidRPr="00862EFF">
        <w:rPr>
          <w:rFonts w:ascii="Cambria" w:eastAsia="Calibri" w:hAnsi="Cambria"/>
          <w:spacing w:val="-4"/>
        </w:rPr>
        <w:t xml:space="preserve"> </w:t>
      </w:r>
      <w:r w:rsidRPr="00862EFF">
        <w:rPr>
          <w:rFonts w:ascii="Cambria" w:eastAsia="Calibri" w:hAnsi="Cambria"/>
          <w:spacing w:val="-4"/>
        </w:rPr>
        <w:t>winy umyślnej przez</w:t>
      </w:r>
      <w:r w:rsidR="006D0B7E" w:rsidRPr="00862EFF">
        <w:rPr>
          <w:rFonts w:ascii="Cambria" w:eastAsia="Calibri" w:hAnsi="Cambria"/>
          <w:spacing w:val="-4"/>
        </w:rPr>
        <w:t xml:space="preserve"> </w:t>
      </w:r>
      <w:r w:rsidRPr="00862EFF">
        <w:rPr>
          <w:rFonts w:ascii="Cambria" w:eastAsia="Calibri" w:hAnsi="Cambria"/>
          <w:spacing w:val="-4"/>
        </w:rPr>
        <w:t>ubezpieczającego lub</w:t>
      </w:r>
      <w:r w:rsidR="006D0B7E" w:rsidRPr="00862EFF">
        <w:rPr>
          <w:rFonts w:ascii="Cambria" w:eastAsia="Calibri" w:hAnsi="Cambria"/>
          <w:spacing w:val="-4"/>
        </w:rPr>
        <w:t xml:space="preserve"> </w:t>
      </w:r>
      <w:r w:rsidRPr="00862EFF">
        <w:rPr>
          <w:rFonts w:ascii="Cambria" w:eastAsia="Calibri" w:hAnsi="Cambria"/>
          <w:spacing w:val="-4"/>
        </w:rPr>
        <w:t>ubezpieczonego obowiązku powiado</w:t>
      </w:r>
      <w:r w:rsidR="006D0B7E" w:rsidRPr="00862EFF">
        <w:rPr>
          <w:rFonts w:ascii="Cambria" w:eastAsia="Calibri" w:hAnsi="Cambria"/>
          <w:spacing w:val="-4"/>
        </w:rPr>
        <w:softHyphen/>
      </w:r>
      <w:r w:rsidRPr="00862EFF">
        <w:rPr>
          <w:rFonts w:ascii="Cambria" w:eastAsia="Calibri" w:hAnsi="Cambria"/>
          <w:spacing w:val="-4"/>
        </w:rPr>
        <w:t>mienia ubezpieczyciela o</w:t>
      </w:r>
      <w:r w:rsidR="006D0B7E" w:rsidRPr="00862EFF">
        <w:rPr>
          <w:rFonts w:ascii="Cambria" w:eastAsia="Calibri" w:hAnsi="Cambria"/>
          <w:spacing w:val="-4"/>
        </w:rPr>
        <w:t xml:space="preserve"> </w:t>
      </w:r>
      <w:r w:rsidRPr="00862EFF">
        <w:rPr>
          <w:rFonts w:ascii="Cambria" w:eastAsia="Calibri" w:hAnsi="Cambria"/>
          <w:spacing w:val="-4"/>
        </w:rPr>
        <w:t>wypadku ubezpieczeniowym w</w:t>
      </w:r>
      <w:r w:rsidR="00840DFA" w:rsidRPr="00862EFF">
        <w:rPr>
          <w:rFonts w:ascii="Cambria" w:eastAsia="Calibri" w:hAnsi="Cambria"/>
          <w:spacing w:val="-4"/>
        </w:rPr>
        <w:t xml:space="preserve"> </w:t>
      </w:r>
      <w:r w:rsidRPr="00862EFF">
        <w:rPr>
          <w:rFonts w:ascii="Cambria" w:eastAsia="Calibri" w:hAnsi="Cambria"/>
          <w:spacing w:val="-4"/>
        </w:rPr>
        <w:t>określonym w</w:t>
      </w:r>
      <w:r w:rsidR="00840DFA" w:rsidRPr="00862EFF">
        <w:rPr>
          <w:rFonts w:ascii="Cambria" w:eastAsia="Calibri" w:hAnsi="Cambria"/>
          <w:spacing w:val="-4"/>
        </w:rPr>
        <w:t xml:space="preserve"> </w:t>
      </w:r>
      <w:r w:rsidRPr="00862EFF">
        <w:rPr>
          <w:rFonts w:ascii="Cambria" w:eastAsia="Calibri" w:hAnsi="Cambria"/>
          <w:spacing w:val="-4"/>
        </w:rPr>
        <w:t>umowie ubezpieczenia lub</w:t>
      </w:r>
      <w:r w:rsidR="006D0B7E" w:rsidRPr="00862EFF">
        <w:rPr>
          <w:rFonts w:ascii="Cambria" w:eastAsia="Calibri" w:hAnsi="Cambria"/>
          <w:spacing w:val="-4"/>
        </w:rPr>
        <w:t xml:space="preserve"> </w:t>
      </w:r>
      <w:r w:rsidRPr="00862EFF">
        <w:rPr>
          <w:rFonts w:ascii="Cambria" w:eastAsia="Calibri" w:hAnsi="Cambria"/>
          <w:spacing w:val="-4"/>
        </w:rPr>
        <w:t>ogólnych warunkach ubezpieczenia w terminie, ubezpieczyciel może odpowiednio zmniejszyć odszkodo</w:t>
      </w:r>
      <w:r w:rsidR="006D0B7E" w:rsidRPr="00862EFF">
        <w:rPr>
          <w:rFonts w:ascii="Cambria" w:eastAsia="Calibri" w:hAnsi="Cambria"/>
          <w:spacing w:val="-4"/>
        </w:rPr>
        <w:softHyphen/>
      </w:r>
      <w:r w:rsidRPr="00862EFF">
        <w:rPr>
          <w:rFonts w:ascii="Cambria" w:eastAsia="Calibri" w:hAnsi="Cambria"/>
          <w:spacing w:val="-4"/>
        </w:rPr>
        <w:t>wanie, jeżeli naruszenie przyczyniło</w:t>
      </w:r>
      <w:r w:rsidR="006D0B7E" w:rsidRPr="00862EFF">
        <w:rPr>
          <w:rFonts w:ascii="Cambria" w:eastAsia="Calibri" w:hAnsi="Cambria"/>
          <w:spacing w:val="-4"/>
        </w:rPr>
        <w:t xml:space="preserve"> </w:t>
      </w:r>
      <w:r w:rsidRPr="00862EFF">
        <w:rPr>
          <w:rFonts w:ascii="Cambria" w:eastAsia="Calibri" w:hAnsi="Cambria"/>
          <w:spacing w:val="-4"/>
        </w:rPr>
        <w:t>się do</w:t>
      </w:r>
      <w:r w:rsidR="006D0B7E" w:rsidRPr="00862EFF">
        <w:rPr>
          <w:rFonts w:ascii="Cambria" w:eastAsia="Calibri" w:hAnsi="Cambria"/>
          <w:spacing w:val="-4"/>
        </w:rPr>
        <w:t xml:space="preserve"> </w:t>
      </w:r>
      <w:r w:rsidRPr="00862EFF">
        <w:rPr>
          <w:rFonts w:ascii="Cambria" w:eastAsia="Calibri" w:hAnsi="Cambria"/>
          <w:spacing w:val="-4"/>
        </w:rPr>
        <w:t>zwiększenia szkody lub uniemożliwiło ubezpieczycielowi ustalenie okoliczności i skutków wypadku. Pozostałe postanowienia art. 818 </w:t>
      </w:r>
      <w:r w:rsidR="00840DFA" w:rsidRPr="00862EFF">
        <w:rPr>
          <w:rFonts w:ascii="Cambria" w:eastAsia="Calibri" w:hAnsi="Cambria"/>
          <w:spacing w:val="-4"/>
        </w:rPr>
        <w:t>k.c.</w:t>
      </w:r>
      <w:r w:rsidRPr="00862EFF">
        <w:rPr>
          <w:rFonts w:ascii="Cambria" w:eastAsia="Calibri" w:hAnsi="Cambria"/>
          <w:spacing w:val="-4"/>
        </w:rPr>
        <w:t xml:space="preserve"> mają pełne zastosowanie.</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lastRenderedPageBreak/>
        <w:t xml:space="preserve">Klauzula miejsc ubezpieczenia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Jako miejsce ubezpieczenia uznaje</w:t>
      </w:r>
      <w:r w:rsidR="00112A92" w:rsidRPr="00862EFF">
        <w:rPr>
          <w:rFonts w:ascii="Cambria" w:eastAsia="Calibri" w:hAnsi="Cambria"/>
        </w:rPr>
        <w:t xml:space="preserve"> </w:t>
      </w:r>
      <w:r w:rsidRPr="00862EFF">
        <w:rPr>
          <w:rFonts w:ascii="Cambria" w:eastAsia="Calibri" w:hAnsi="Cambria"/>
        </w:rPr>
        <w:t>się wszystkie istniejące i</w:t>
      </w:r>
      <w:r w:rsidR="00112A92" w:rsidRPr="00862EFF">
        <w:rPr>
          <w:rFonts w:ascii="Cambria" w:eastAsia="Calibri" w:hAnsi="Cambria"/>
        </w:rPr>
        <w:t xml:space="preserve"> </w:t>
      </w:r>
      <w:r w:rsidRPr="00862EFF">
        <w:rPr>
          <w:rFonts w:ascii="Cambria" w:eastAsia="Calibri" w:hAnsi="Cambria"/>
        </w:rPr>
        <w:t>przyszłe lokalizacje należące do ubezpieczającego/ubezpieczonego oraz każde miejsce związane z prowadzoną działalnością, zarówno własne, jak i wynajmowane, zarządzane czy dzierżawione, położone na terenie RP.</w:t>
      </w:r>
    </w:p>
    <w:p w:rsidR="00FB6452" w:rsidRPr="00862EFF" w:rsidRDefault="00FB6452" w:rsidP="00C77D5F">
      <w:pPr>
        <w:widowControl w:val="0"/>
        <w:autoSpaceDE w:val="0"/>
        <w:autoSpaceDN w:val="0"/>
        <w:adjustRightInd w:val="0"/>
        <w:spacing w:before="60" w:after="0" w:line="240" w:lineRule="auto"/>
        <w:jc w:val="both"/>
        <w:rPr>
          <w:rFonts w:ascii="Cambria" w:eastAsia="Calibri" w:hAnsi="Cambria" w:cs="AllianzNeo-CondensedBold"/>
          <w:bCs/>
        </w:rPr>
      </w:pPr>
      <w:r w:rsidRPr="00862EFF">
        <w:rPr>
          <w:rFonts w:ascii="Cambria" w:eastAsia="Calibri" w:hAnsi="Cambria" w:cs="AllianzNeo-CondensedBold"/>
          <w:b/>
          <w:bCs/>
        </w:rPr>
        <w:t xml:space="preserve">Klauzula ubezpieczenia zewnętrznego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1950A6">
      <w:pPr>
        <w:widowControl w:val="0"/>
        <w:numPr>
          <w:ilvl w:val="0"/>
          <w:numId w:val="124"/>
        </w:numPr>
        <w:autoSpaceDE w:val="0"/>
        <w:autoSpaceDN w:val="0"/>
        <w:adjustRightInd w:val="0"/>
        <w:spacing w:after="0" w:line="240" w:lineRule="auto"/>
        <w:ind w:left="284" w:hanging="284"/>
        <w:jc w:val="both"/>
        <w:rPr>
          <w:rFonts w:ascii="Cambria" w:eastAsia="Calibri" w:hAnsi="Cambria" w:cs="AllianzNeo-Regular"/>
          <w:spacing w:val="-4"/>
        </w:rPr>
      </w:pPr>
      <w:r w:rsidRPr="00862EFF">
        <w:rPr>
          <w:rFonts w:ascii="Cambria" w:eastAsia="Calibri" w:hAnsi="Cambria" w:cs="AllianzNeo-Regular"/>
          <w:spacing w:val="-4"/>
        </w:rPr>
        <w:t xml:space="preserve">W ramach sumy ubezpieczenia </w:t>
      </w:r>
      <w:r w:rsidRPr="00862EFF">
        <w:rPr>
          <w:rFonts w:ascii="Cambria" w:eastAsia="Calibri" w:hAnsi="Cambria" w:cs="AllianzNeo-Bold"/>
          <w:bCs/>
          <w:spacing w:val="-4"/>
        </w:rPr>
        <w:t xml:space="preserve">rzeczy ruchomych </w:t>
      </w:r>
      <w:r w:rsidRPr="00862EFF">
        <w:rPr>
          <w:rFonts w:ascii="Cambria" w:eastAsia="Calibri" w:hAnsi="Cambria" w:cs="AllianzNeo-Regular"/>
          <w:spacing w:val="-4"/>
        </w:rPr>
        <w:t xml:space="preserve">ubezpieczyciel obejmuje ochroną ubezpieczeniową </w:t>
      </w:r>
      <w:r w:rsidRPr="00862EFF">
        <w:rPr>
          <w:rFonts w:ascii="Cambria" w:eastAsia="Calibri" w:hAnsi="Cambria" w:cs="AllianzNeo-Bold"/>
          <w:bCs/>
          <w:spacing w:val="-4"/>
        </w:rPr>
        <w:t xml:space="preserve">rzeczy ruchome </w:t>
      </w:r>
      <w:r w:rsidRPr="00862EFF">
        <w:rPr>
          <w:rFonts w:ascii="Cambria" w:eastAsia="Calibri" w:hAnsi="Cambria" w:cs="AllianzNeo-Regular"/>
          <w:spacing w:val="-4"/>
        </w:rPr>
        <w:t>zgłoszone do ubezpieczenia, a oddane przez ubezpieczającego/u</w:t>
      </w:r>
      <w:r w:rsidRPr="00862EFF">
        <w:rPr>
          <w:rFonts w:ascii="Cambria" w:eastAsia="Calibri" w:hAnsi="Cambria" w:cs="AllianzNeo-Bold"/>
          <w:bCs/>
          <w:spacing w:val="-4"/>
        </w:rPr>
        <w:t xml:space="preserve">bezpieczonego osobie trzeciej </w:t>
      </w:r>
      <w:r w:rsidRPr="00862EFF">
        <w:rPr>
          <w:rFonts w:ascii="Cambria" w:eastAsia="Calibri" w:hAnsi="Cambria" w:cs="AllianzNeo-Regular"/>
          <w:spacing w:val="-4"/>
        </w:rPr>
        <w:t>w celu dokonania przeróbki, konserwacji lub naprawy poza miejscem ubezpieczenia określonym w umowie.</w:t>
      </w:r>
    </w:p>
    <w:p w:rsidR="00FB6452" w:rsidRPr="00862EFF" w:rsidRDefault="00FB6452" w:rsidP="001950A6">
      <w:pPr>
        <w:widowControl w:val="0"/>
        <w:numPr>
          <w:ilvl w:val="0"/>
          <w:numId w:val="124"/>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rPr>
        <w:t>Franszyzy i udziały własne – tożsame z obowiązującymi w umowie ubezpieczenia, obejmującej rzeczy ruchome, o których mowa w pkt. 1.</w:t>
      </w:r>
    </w:p>
    <w:p w:rsidR="00FB6452" w:rsidRPr="00862EFF" w:rsidRDefault="00FB6452" w:rsidP="001950A6">
      <w:pPr>
        <w:widowControl w:val="0"/>
        <w:numPr>
          <w:ilvl w:val="0"/>
          <w:numId w:val="124"/>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Limit odpowiedzialności wynosi 50 000,00 zł na jedno i wszystkie zdarzenia w każdym okresie ubezpieczenia.</w:t>
      </w:r>
    </w:p>
    <w:p w:rsidR="00DD6F2E" w:rsidRPr="00862EFF" w:rsidRDefault="00DD6F2E" w:rsidP="00C77D5F">
      <w:pPr>
        <w:widowControl w:val="0"/>
        <w:tabs>
          <w:tab w:val="left" w:pos="567"/>
        </w:tabs>
        <w:spacing w:before="60" w:after="0" w:line="240" w:lineRule="auto"/>
        <w:jc w:val="both"/>
        <w:rPr>
          <w:rFonts w:ascii="Cambria" w:eastAsia="Calibri" w:hAnsi="Cambria"/>
        </w:rPr>
      </w:pPr>
      <w:r w:rsidRPr="00862EFF">
        <w:rPr>
          <w:rFonts w:ascii="Cambria" w:eastAsia="Calibri" w:hAnsi="Cambria"/>
          <w:b/>
          <w:bCs/>
        </w:rPr>
        <w:t xml:space="preserve">Klauzula wyłączenia ryzyka z eksploatacji </w:t>
      </w:r>
      <w:r w:rsidRPr="00862EFF">
        <w:rPr>
          <w:rFonts w:ascii="Cambria" w:eastAsia="Calibri" w:hAnsi="Cambria"/>
        </w:rPr>
        <w:t>– bez względu na postanowienia ogólnych bądź szczególnych warunków ubezpieczenia, strony umowy ubezpieczenia uzgodniły, że:</w:t>
      </w:r>
    </w:p>
    <w:p w:rsidR="00DD6F2E" w:rsidRPr="00862EFF" w:rsidRDefault="00DD6F2E" w:rsidP="00C77D5F">
      <w:pPr>
        <w:widowControl w:val="0"/>
        <w:spacing w:after="0" w:line="240" w:lineRule="auto"/>
        <w:jc w:val="both"/>
        <w:rPr>
          <w:rFonts w:ascii="Cambria" w:eastAsia="Calibri" w:hAnsi="Cambria"/>
        </w:rPr>
      </w:pPr>
      <w:r w:rsidRPr="00862EFF">
        <w:rPr>
          <w:rFonts w:ascii="Cambria" w:eastAsia="Calibri" w:hAnsi="Cambria"/>
        </w:rPr>
        <w:t xml:space="preserve">Ochrona ubezpieczeniowa obejmuje budynki, urządzenia i instalacje (występujące w wykazie mienia </w:t>
      </w:r>
      <w:r w:rsidRPr="00862EFF">
        <w:rPr>
          <w:rFonts w:ascii="Cambria" w:eastAsia="Calibri" w:hAnsi="Cambria"/>
        </w:rPr>
        <w:br/>
        <w:t xml:space="preserve">i przyszłe) wyłączone z eksploatacji oraz </w:t>
      </w:r>
      <w:r w:rsidRPr="00862EFF">
        <w:rPr>
          <w:rFonts w:ascii="Cambria" w:hAnsi="Cambria"/>
          <w:bCs/>
          <w:iCs/>
        </w:rPr>
        <w:t xml:space="preserve">budynki i budowle przeznaczone do rozbiórki i znajdujące się w nich mienie oraz maszyny, urządzenia, wyposażenie przeznaczone do likwidacji (lub na złom) - </w:t>
      </w:r>
      <w:r w:rsidRPr="00862EFF">
        <w:rPr>
          <w:rFonts w:ascii="Cambria" w:hAnsi="Cambria"/>
          <w:bCs/>
          <w:iCs/>
        </w:rPr>
        <w:br/>
      </w:r>
      <w:r w:rsidRPr="00862EFF">
        <w:rPr>
          <w:rFonts w:ascii="Cambria" w:eastAsia="Calibri" w:hAnsi="Cambria"/>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deszcz nawalny, grad, śnieg - w tym szkody powstałe wskutek opadów śniegu, m.in. wskutek jego ciężaru, lód, trzęsienie ziemi, zapadanie lub obsunięcie się ziemi, uderzenie pojazdu </w:t>
      </w:r>
      <w:r w:rsidRPr="00862EFF">
        <w:rPr>
          <w:rFonts w:ascii="Cambria" w:eastAsia="Calibri" w:hAnsi="Cambria"/>
        </w:rPr>
        <w:br/>
        <w:t xml:space="preserve">w ubezpieczone mienie lub przez przewożony tym pojazdem ładunek, dym, sadza, huk ponaddźwiękowy, upadek drzew, budynków lub budowli - rozumiany jako szkody spowodowane </w:t>
      </w:r>
      <w:r w:rsidRPr="00862EFF">
        <w:rPr>
          <w:rFonts w:ascii="Cambria" w:eastAsia="Calibri" w:hAnsi="Cambria"/>
        </w:rPr>
        <w:br/>
        <w:t>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(limit dla ryzyka</w:t>
      </w:r>
      <w:r w:rsidR="00934BE1">
        <w:rPr>
          <w:rFonts w:ascii="Cambria" w:eastAsia="Calibri" w:hAnsi="Cambria"/>
        </w:rPr>
        <w:t xml:space="preserve"> dewastacji wynosi 3</w:t>
      </w:r>
      <w:r w:rsidRPr="00862EFF">
        <w:rPr>
          <w:rFonts w:ascii="Cambria" w:eastAsia="Calibri" w:hAnsi="Cambria"/>
        </w:rPr>
        <w:t>0 000,00 zł na jedno i wszystkie zdarzenia w okresie ubezpieczenia – łącznie dla budynków nieużytkowanych), a także od ryzyka kradzieży (w ramach limitów wskazanych w ubezpieczeniu od wszystkich ryzyk) i w zakresie ubezpieczenia przedmiotów szklanych (zgodnie z treścią klauzuli i w ramach określonego dla niej limitu).</w:t>
      </w:r>
    </w:p>
    <w:p w:rsidR="00DD6F2E" w:rsidRPr="00862EFF" w:rsidRDefault="00DD6F2E" w:rsidP="00C77D5F">
      <w:pPr>
        <w:widowControl w:val="0"/>
        <w:spacing w:after="0" w:line="240" w:lineRule="auto"/>
        <w:jc w:val="both"/>
        <w:rPr>
          <w:rFonts w:ascii="Cambria" w:hAnsi="Cambria"/>
        </w:rPr>
      </w:pPr>
      <w:r w:rsidRPr="00862EFF">
        <w:rPr>
          <w:rFonts w:ascii="Cambria" w:hAnsi="Cambria"/>
        </w:rPr>
        <w:t>W odniesieniu do obiektów wyłączonych z eksploatacji/użytkowania ochrona ubezpieczeniowa wskazana wyżej istnieje pod warunkiem, że spełnione są łącznie następujące warunki:</w:t>
      </w:r>
    </w:p>
    <w:p w:rsidR="00DD6F2E" w:rsidRPr="00862EFF" w:rsidRDefault="00DD6F2E" w:rsidP="001950A6">
      <w:pPr>
        <w:widowControl w:val="0"/>
        <w:numPr>
          <w:ilvl w:val="0"/>
          <w:numId w:val="90"/>
        </w:numPr>
        <w:tabs>
          <w:tab w:val="num" w:pos="284"/>
        </w:tabs>
        <w:spacing w:after="0" w:line="240" w:lineRule="auto"/>
        <w:ind w:left="284" w:hanging="284"/>
        <w:jc w:val="both"/>
        <w:rPr>
          <w:rFonts w:ascii="Cambria" w:hAnsi="Cambria"/>
        </w:rPr>
      </w:pPr>
      <w:r w:rsidRPr="00862EFF">
        <w:rPr>
          <w:rFonts w:ascii="Cambria" w:hAnsi="Cambria"/>
        </w:rPr>
        <w:t xml:space="preserve">maszyny i urządzenia są oczyszczone, konserwowane oraz odłączone od źródeł zasilania, </w:t>
      </w:r>
    </w:p>
    <w:p w:rsidR="008B2727" w:rsidRPr="00862EFF" w:rsidRDefault="00DD6F2E" w:rsidP="001950A6">
      <w:pPr>
        <w:widowControl w:val="0"/>
        <w:numPr>
          <w:ilvl w:val="0"/>
          <w:numId w:val="90"/>
        </w:numPr>
        <w:tabs>
          <w:tab w:val="num" w:pos="284"/>
        </w:tabs>
        <w:spacing w:after="0" w:line="240" w:lineRule="auto"/>
        <w:ind w:left="284" w:hanging="284"/>
        <w:jc w:val="both"/>
        <w:rPr>
          <w:rFonts w:ascii="Cambria" w:hAnsi="Cambria"/>
        </w:rPr>
      </w:pPr>
      <w:r w:rsidRPr="00862EFF">
        <w:rPr>
          <w:rFonts w:ascii="Cambria" w:hAnsi="Cambria"/>
        </w:rPr>
        <w:t>gaśnice oraz inne instalacje ppoż. znajdują się w wyznaczonym miejscu, są sprawne i gotowe do użycia,</w:t>
      </w:r>
    </w:p>
    <w:p w:rsidR="00DF6D59" w:rsidRPr="00862EFF" w:rsidRDefault="00DD6F2E" w:rsidP="001950A6">
      <w:pPr>
        <w:widowControl w:val="0"/>
        <w:numPr>
          <w:ilvl w:val="0"/>
          <w:numId w:val="90"/>
        </w:numPr>
        <w:tabs>
          <w:tab w:val="num" w:pos="284"/>
        </w:tabs>
        <w:spacing w:after="0" w:line="240" w:lineRule="auto"/>
        <w:ind w:left="284" w:hanging="284"/>
        <w:jc w:val="both"/>
        <w:rPr>
          <w:rFonts w:ascii="Cambria" w:hAnsi="Cambria"/>
        </w:rPr>
      </w:pPr>
      <w:r w:rsidRPr="00862EFF">
        <w:rPr>
          <w:rFonts w:ascii="Cambria" w:hAnsi="Cambria"/>
        </w:rPr>
        <w:t>z urządzeń (instalacji) wodno-kanalizacyjnych, grzewczych i technologicznych została usunięta woda, inne ciecze oraz para.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bCs/>
        </w:rPr>
        <w:t xml:space="preserve">Klauzula robót budowlano – montażowych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spacing w:val="-4"/>
        </w:rPr>
      </w:pPr>
      <w:r w:rsidRPr="00862EFF">
        <w:rPr>
          <w:rFonts w:ascii="Cambria" w:eastAsia="Calibri" w:hAnsi="Cambria"/>
          <w:spacing w:val="-4"/>
        </w:rPr>
        <w:t>Ubezpieczenie mienia od wszystkich ryzyk obejmuje także szkody powstałe w związku z prowadzeniem drobnych robót budowlano – montażowych w mieniu będącym:</w:t>
      </w:r>
    </w:p>
    <w:p w:rsidR="00FB6452" w:rsidRPr="00862EFF" w:rsidRDefault="00FB6452" w:rsidP="001950A6">
      <w:pPr>
        <w:widowControl w:val="0"/>
        <w:numPr>
          <w:ilvl w:val="0"/>
          <w:numId w:val="119"/>
        </w:numPr>
        <w:spacing w:after="0" w:line="240" w:lineRule="auto"/>
        <w:ind w:left="357" w:hanging="357"/>
        <w:contextualSpacing/>
        <w:jc w:val="both"/>
        <w:rPr>
          <w:rFonts w:ascii="Cambria" w:eastAsia="Calibri" w:hAnsi="Cambria"/>
        </w:rPr>
      </w:pPr>
      <w:r w:rsidRPr="00862EFF">
        <w:rPr>
          <w:rFonts w:ascii="Cambria" w:eastAsia="Calibri" w:hAnsi="Cambria"/>
        </w:rPr>
        <w:t>przedmiotem ubezpieczenia – do wysokości sum ubezpieczenia określonych w umowie ubezpieczenia,</w:t>
      </w:r>
    </w:p>
    <w:p w:rsidR="00FB6452" w:rsidRPr="00862EFF" w:rsidRDefault="00FB6452" w:rsidP="001950A6">
      <w:pPr>
        <w:widowControl w:val="0"/>
        <w:numPr>
          <w:ilvl w:val="0"/>
          <w:numId w:val="119"/>
        </w:numPr>
        <w:spacing w:after="0" w:line="240" w:lineRule="auto"/>
        <w:ind w:left="357" w:hanging="357"/>
        <w:contextualSpacing/>
        <w:jc w:val="both"/>
        <w:rPr>
          <w:rFonts w:ascii="Cambria" w:eastAsia="Calibri" w:hAnsi="Cambria"/>
        </w:rPr>
      </w:pPr>
      <w:r w:rsidRPr="00862EFF">
        <w:rPr>
          <w:rFonts w:ascii="Cambria" w:eastAsia="Calibri" w:hAnsi="Cambria"/>
        </w:rPr>
        <w:t>przedmiotem drobnych robót budowlano – montażowych, do kwoty 1 000 000,00 zł (podlimit w obrębie sumy ubezpieczenia mienia) na wszystkie zdarzenia w każdym okresie ubezpieczenia, w zakresie i na warunkach określonych w umowie ubezpieczenia, pod warunkiem, że:</w:t>
      </w:r>
    </w:p>
    <w:p w:rsidR="00FB6452" w:rsidRPr="00862EFF" w:rsidRDefault="00FB6452" w:rsidP="001950A6">
      <w:pPr>
        <w:widowControl w:val="0"/>
        <w:numPr>
          <w:ilvl w:val="0"/>
          <w:numId w:val="120"/>
        </w:numPr>
        <w:spacing w:after="0" w:line="240" w:lineRule="auto"/>
        <w:ind w:left="360"/>
        <w:contextualSpacing/>
        <w:jc w:val="both"/>
        <w:rPr>
          <w:rFonts w:ascii="Cambria" w:eastAsia="Calibri" w:hAnsi="Cambria"/>
        </w:rPr>
      </w:pPr>
      <w:r w:rsidRPr="00862EFF">
        <w:rPr>
          <w:rFonts w:ascii="Cambria" w:eastAsia="Calibri" w:hAnsi="Cambria"/>
        </w:rPr>
        <w:t>prowadzone roboty nie wymagają zgody (pozwolenia na budowę) odpowiednich organów władzy zgodnie z obowiązującymi przepisami,</w:t>
      </w:r>
    </w:p>
    <w:p w:rsidR="00FB6452" w:rsidRPr="00862EFF" w:rsidRDefault="00FB6452" w:rsidP="001950A6">
      <w:pPr>
        <w:widowControl w:val="0"/>
        <w:numPr>
          <w:ilvl w:val="0"/>
          <w:numId w:val="120"/>
        </w:numPr>
        <w:spacing w:after="0" w:line="240" w:lineRule="auto"/>
        <w:ind w:left="360"/>
        <w:contextualSpacing/>
        <w:jc w:val="both"/>
        <w:rPr>
          <w:rFonts w:ascii="Cambria" w:eastAsia="Calibri" w:hAnsi="Cambria"/>
        </w:rPr>
      </w:pPr>
      <w:r w:rsidRPr="00862EFF">
        <w:rPr>
          <w:rFonts w:ascii="Cambria" w:eastAsia="Calibri" w:hAnsi="Cambria"/>
        </w:rPr>
        <w:t>wartość mienia będącego przedmiotem drobnych robót budowlano – montażowych w okresie ubezpieczenia nie przekroczy łącznie 5 000 000,00 zł, a pojedynczego kontraktu 500 000,00 zł</w:t>
      </w:r>
    </w:p>
    <w:p w:rsidR="00FB6452" w:rsidRPr="00862EFF" w:rsidRDefault="00FB6452" w:rsidP="001950A6">
      <w:pPr>
        <w:widowControl w:val="0"/>
        <w:numPr>
          <w:ilvl w:val="0"/>
          <w:numId w:val="120"/>
        </w:numPr>
        <w:spacing w:after="0" w:line="240" w:lineRule="auto"/>
        <w:ind w:left="360"/>
        <w:contextualSpacing/>
        <w:jc w:val="both"/>
        <w:rPr>
          <w:rFonts w:ascii="Cambria" w:eastAsia="Calibri" w:hAnsi="Cambria"/>
        </w:rPr>
      </w:pPr>
      <w:r w:rsidRPr="00862EFF">
        <w:rPr>
          <w:rFonts w:ascii="Cambria" w:eastAsia="Calibri" w:hAnsi="Cambria"/>
        </w:rPr>
        <w:lastRenderedPageBreak/>
        <w:t>realizacja drobnych robót budowlano – montażowych nie wiąże się z naruszeniem konstrukcji nośnej obiektu lub konstrukcji dachu,</w:t>
      </w:r>
    </w:p>
    <w:p w:rsidR="00FB6452" w:rsidRPr="00862EFF" w:rsidRDefault="00FB6452" w:rsidP="001950A6">
      <w:pPr>
        <w:widowControl w:val="0"/>
        <w:numPr>
          <w:ilvl w:val="0"/>
          <w:numId w:val="120"/>
        </w:numPr>
        <w:spacing w:after="0" w:line="240" w:lineRule="auto"/>
        <w:ind w:left="360"/>
        <w:contextualSpacing/>
        <w:jc w:val="both"/>
        <w:rPr>
          <w:rFonts w:ascii="Cambria" w:eastAsia="Calibri" w:hAnsi="Cambria"/>
        </w:rPr>
      </w:pPr>
      <w:r w:rsidRPr="00862EFF">
        <w:rPr>
          <w:rFonts w:ascii="Cambria" w:eastAsia="Calibri" w:hAnsi="Cambria"/>
        </w:rPr>
        <w:t>drobne roboty budowlano – montażowe prowadzone są przez lub na zlecenie ubezpieczającego w obiektach oddanych do użytku/eksploatacji.</w:t>
      </w:r>
    </w:p>
    <w:p w:rsidR="00FB6452" w:rsidRPr="00862EFF" w:rsidRDefault="00FB6452" w:rsidP="00C77D5F">
      <w:pPr>
        <w:widowControl w:val="0"/>
        <w:spacing w:before="60" w:after="0" w:line="240" w:lineRule="auto"/>
        <w:jc w:val="both"/>
        <w:rPr>
          <w:rFonts w:ascii="Cambria" w:eastAsia="Calibri" w:hAnsi="Cambria" w:cs="AllianzNeo-Regular"/>
        </w:rPr>
      </w:pPr>
      <w:r w:rsidRPr="00862EFF">
        <w:rPr>
          <w:rFonts w:ascii="Cambria" w:eastAsia="Calibri" w:hAnsi="Cambria" w:cs="AllianzNeo-Regular"/>
          <w:b/>
        </w:rPr>
        <w:t xml:space="preserve">Klauzula kosztów alarmu </w:t>
      </w:r>
      <w:r w:rsidRPr="00862EFF">
        <w:rPr>
          <w:rFonts w:ascii="Cambria" w:hAnsi="Cambria"/>
          <w:bCs/>
          <w:spacing w:val="-2"/>
        </w:rPr>
        <w:t>– bez względu na postanowienia ogólnych bądź szczególnych warunków ubezpieczenia, strony umowy ubezpieczenia uzgodniły, że:</w:t>
      </w:r>
      <w:r w:rsidRPr="00862EFF">
        <w:rPr>
          <w:rFonts w:ascii="Cambria" w:eastAsia="Calibri" w:hAnsi="Cambria" w:cs="AllianzNeo-Regular"/>
        </w:rPr>
        <w:t xml:space="preserve"> </w:t>
      </w:r>
    </w:p>
    <w:p w:rsidR="00FB6452" w:rsidRPr="00862EFF" w:rsidRDefault="00FB6452" w:rsidP="001950A6">
      <w:pPr>
        <w:widowControl w:val="0"/>
        <w:numPr>
          <w:ilvl w:val="0"/>
          <w:numId w:val="121"/>
        </w:numPr>
        <w:spacing w:after="0" w:line="240" w:lineRule="auto"/>
        <w:ind w:left="284" w:hanging="284"/>
        <w:contextualSpacing/>
        <w:jc w:val="both"/>
        <w:rPr>
          <w:rFonts w:ascii="Cambria" w:eastAsia="Calibri" w:hAnsi="Cambria" w:cs="AllianzNeo-Regular"/>
        </w:rPr>
      </w:pPr>
      <w:r w:rsidRPr="00862EFF">
        <w:rPr>
          <w:rFonts w:ascii="Cambria" w:eastAsia="Calibri" w:hAnsi="Cambria" w:cs="AllianzNeo-Regular"/>
        </w:rPr>
        <w:t>Ubezpieczyciel pokrywa koszty poniesione przez ubezpieczającego/ubezpieczonego, związane z alarmem bombowym (również fałszywym)</w:t>
      </w:r>
      <w:r w:rsidRPr="00862EFF">
        <w:rPr>
          <w:rFonts w:ascii="Cambria" w:eastAsia="Calibri" w:hAnsi="Cambria" w:cs="Calibri"/>
        </w:rPr>
        <w:t xml:space="preserve"> </w:t>
      </w:r>
      <w:r w:rsidRPr="00862EFF">
        <w:rPr>
          <w:rFonts w:ascii="Cambria" w:eastAsia="Calibri" w:hAnsi="Cambria" w:cs="AllianzNeo-Regular"/>
        </w:rPr>
        <w:t>oraz alarmem (również fałszywym) związanym z zagrożeniem biologicznym lub chemicznym, w tym w szczególności koszty ewakuacji, koszty poszukiwania, koszty dezynfekcji oraz pozostałe koszty</w:t>
      </w:r>
      <w:r w:rsidRPr="00862EFF">
        <w:rPr>
          <w:rFonts w:ascii="Cambria" w:eastAsia="Calibri" w:hAnsi="Cambria" w:cs="Arial"/>
          <w:sz w:val="21"/>
          <w:szCs w:val="21"/>
        </w:rPr>
        <w:t xml:space="preserve"> </w:t>
      </w:r>
      <w:r w:rsidRPr="00862EFF">
        <w:rPr>
          <w:rFonts w:ascii="Cambria" w:eastAsia="Calibri" w:hAnsi="Cambria" w:cs="AllianzNeo-Regular"/>
        </w:rPr>
        <w:t>związane ze zdarzeniem.</w:t>
      </w:r>
    </w:p>
    <w:p w:rsidR="00FB6452" w:rsidRPr="00862EFF" w:rsidRDefault="00FB6452" w:rsidP="001950A6">
      <w:pPr>
        <w:widowControl w:val="0"/>
        <w:numPr>
          <w:ilvl w:val="0"/>
          <w:numId w:val="121"/>
        </w:numPr>
        <w:spacing w:after="0" w:line="240" w:lineRule="auto"/>
        <w:ind w:left="284" w:hanging="284"/>
        <w:contextualSpacing/>
        <w:jc w:val="both"/>
        <w:rPr>
          <w:rFonts w:ascii="Cambria" w:eastAsia="Calibri" w:hAnsi="Cambria" w:cs="AllianzNeo-Regular"/>
        </w:rPr>
      </w:pPr>
      <w:r w:rsidRPr="00862EFF">
        <w:rPr>
          <w:rFonts w:ascii="Cambria" w:eastAsia="Calibri"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FB6452" w:rsidRPr="00862EFF" w:rsidRDefault="00FB6452" w:rsidP="001950A6">
      <w:pPr>
        <w:widowControl w:val="0"/>
        <w:numPr>
          <w:ilvl w:val="0"/>
          <w:numId w:val="121"/>
        </w:numPr>
        <w:spacing w:after="0" w:line="240" w:lineRule="auto"/>
        <w:ind w:left="284" w:hanging="284"/>
        <w:contextualSpacing/>
        <w:jc w:val="both"/>
        <w:rPr>
          <w:rFonts w:ascii="Cambria" w:eastAsia="Calibri" w:hAnsi="Cambria" w:cs="AllianzNeo-Regular"/>
        </w:rPr>
      </w:pPr>
      <w:r w:rsidRPr="00862EFF">
        <w:rPr>
          <w:rFonts w:ascii="Cambria" w:eastAsia="Calibri" w:hAnsi="Cambria" w:cs="AllianzNeo-Bold"/>
          <w:bCs/>
        </w:rPr>
        <w:t xml:space="preserve">Franszyza redukcyjna </w:t>
      </w:r>
      <w:r w:rsidRPr="00862EFF">
        <w:rPr>
          <w:rFonts w:ascii="Cambria" w:eastAsia="Calibri" w:hAnsi="Cambria" w:cs="AllianzNeo-Regular"/>
        </w:rPr>
        <w:t xml:space="preserve">w każdej </w:t>
      </w:r>
      <w:r w:rsidRPr="00862EFF">
        <w:rPr>
          <w:rFonts w:ascii="Cambria" w:eastAsia="Calibri" w:hAnsi="Cambria" w:cs="AllianzNeo-Bold"/>
          <w:bCs/>
        </w:rPr>
        <w:t xml:space="preserve">szkodzie </w:t>
      </w:r>
      <w:r w:rsidRPr="00862EFF">
        <w:rPr>
          <w:rFonts w:ascii="Cambria" w:eastAsia="Calibri" w:hAnsi="Cambria" w:cs="AllianzNeo-Regular"/>
        </w:rPr>
        <w:t xml:space="preserve">wynosi 10% wartości </w:t>
      </w:r>
      <w:r w:rsidRPr="00862EFF">
        <w:rPr>
          <w:rFonts w:ascii="Cambria" w:eastAsia="Calibri" w:hAnsi="Cambria" w:cs="AllianzNeo-Bold"/>
          <w:bCs/>
        </w:rPr>
        <w:t>szkody</w:t>
      </w:r>
      <w:r w:rsidRPr="00862EFF">
        <w:rPr>
          <w:rFonts w:ascii="Cambria" w:eastAsia="Calibri" w:hAnsi="Cambria" w:cs="AllianzNeo-Regular"/>
        </w:rPr>
        <w:t>, nie mniej niż 500,00 zł.</w:t>
      </w:r>
    </w:p>
    <w:p w:rsidR="00FB6452" w:rsidRPr="00862EFF" w:rsidRDefault="00FB6452" w:rsidP="001950A6">
      <w:pPr>
        <w:widowControl w:val="0"/>
        <w:numPr>
          <w:ilvl w:val="0"/>
          <w:numId w:val="121"/>
        </w:numPr>
        <w:spacing w:after="0" w:line="240" w:lineRule="auto"/>
        <w:ind w:left="284" w:hanging="284"/>
        <w:contextualSpacing/>
        <w:jc w:val="both"/>
        <w:rPr>
          <w:rFonts w:ascii="Cambria" w:eastAsia="Calibri" w:hAnsi="Cambria" w:cs="AllianzNeo-Regular"/>
        </w:rPr>
      </w:pPr>
      <w:r w:rsidRPr="00862EFF">
        <w:rPr>
          <w:rFonts w:ascii="Cambria" w:eastAsia="Calibri" w:hAnsi="Cambria" w:cs="AllianzNeo-Regular"/>
        </w:rPr>
        <w:t>Limit odpowiedzialności wynosi 50 000,00 zł na jedno i wszystkie zdarzenia w każdym okresie ubezpieczenia.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przechowywania mienia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Klauzula 72 godzin</w:t>
      </w:r>
      <w:r w:rsidRPr="00862EFF">
        <w:rPr>
          <w:rFonts w:ascii="Cambria" w:eastAsia="Calibri" w:hAnsi="Cambria"/>
        </w:rPr>
        <w:t xml:space="preserve"> – bez względu na postanowienia ogólnych bądź szczególnych warunków ubezpieczenia, strony umowy ubezpieczenia uzgodniły, że: </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Ochroną ubezpieczeniową w zakresie odpowiedzialności cywilnej objęte są szkody kolejne powstałe z tej samej przyczyny, w tym samym miejscu do upływu 72 godzin od zgłoszenia pierwszej szkody.</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włączenia rażącego niedbalstwa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ubezpieczenia sprzętu przenośnego poza miejscem ubezpieczenia </w:t>
      </w:r>
      <w:r w:rsidRPr="00862EFF">
        <w:rPr>
          <w:rFonts w:ascii="Cambria" w:eastAsia="Calibri" w:hAnsi="Cambria"/>
        </w:rPr>
        <w:t xml:space="preserve">– bez względu </w:t>
      </w:r>
      <w:r w:rsidRPr="00862EFF">
        <w:rPr>
          <w:rFonts w:ascii="Cambria" w:eastAsia="Calibri" w:hAnsi="Cambria"/>
        </w:rPr>
        <w:br/>
        <w:t>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F6D59" w:rsidRPr="00862EFF" w:rsidRDefault="00DF6D59" w:rsidP="001950A6">
      <w:pPr>
        <w:widowControl w:val="0"/>
        <w:numPr>
          <w:ilvl w:val="0"/>
          <w:numId w:val="73"/>
        </w:numPr>
        <w:tabs>
          <w:tab w:val="left" w:pos="360"/>
        </w:tabs>
        <w:spacing w:after="0" w:line="240" w:lineRule="auto"/>
        <w:ind w:left="357" w:hanging="357"/>
        <w:jc w:val="both"/>
        <w:rPr>
          <w:rFonts w:ascii="Cambria" w:eastAsia="Calibri" w:hAnsi="Cambria"/>
        </w:rPr>
      </w:pPr>
      <w:r w:rsidRPr="00862EFF">
        <w:rPr>
          <w:rFonts w:ascii="Cambria" w:eastAsia="Calibri" w:hAnsi="Cambria"/>
        </w:rPr>
        <w:t>pojazd posiada trwałe zadaszenie (jednolita, trwała konstrukcja),</w:t>
      </w:r>
    </w:p>
    <w:p w:rsidR="00DF6D59" w:rsidRPr="00862EFF" w:rsidRDefault="00DF6D59" w:rsidP="001950A6">
      <w:pPr>
        <w:widowControl w:val="0"/>
        <w:numPr>
          <w:ilvl w:val="0"/>
          <w:numId w:val="73"/>
        </w:numPr>
        <w:tabs>
          <w:tab w:val="left" w:pos="360"/>
        </w:tabs>
        <w:spacing w:after="0" w:line="240" w:lineRule="auto"/>
        <w:ind w:left="357" w:hanging="357"/>
        <w:jc w:val="both"/>
        <w:rPr>
          <w:rFonts w:ascii="Cambria" w:eastAsia="Calibri" w:hAnsi="Cambria"/>
        </w:rPr>
      </w:pPr>
      <w:r w:rsidRPr="00862EFF">
        <w:rPr>
          <w:rFonts w:ascii="Cambria" w:eastAsia="Calibri" w:hAnsi="Cambria"/>
        </w:rPr>
        <w:t>w trakcie postoju podczas transportu pojazd został prawidłowo zamknięty na wszystkie istniejące zamki i – jeżeli pojazd ma zainstalowany – włączony został system alarmowy,</w:t>
      </w:r>
    </w:p>
    <w:p w:rsidR="00DF6D59" w:rsidRPr="00862EFF" w:rsidRDefault="00DF6D59" w:rsidP="001950A6">
      <w:pPr>
        <w:widowControl w:val="0"/>
        <w:numPr>
          <w:ilvl w:val="0"/>
          <w:numId w:val="73"/>
        </w:numPr>
        <w:tabs>
          <w:tab w:val="left" w:pos="360"/>
        </w:tabs>
        <w:spacing w:after="0" w:line="240" w:lineRule="auto"/>
        <w:ind w:left="357" w:hanging="357"/>
        <w:jc w:val="both"/>
        <w:rPr>
          <w:rFonts w:ascii="Cambria" w:eastAsia="Calibri" w:hAnsi="Cambria"/>
        </w:rPr>
      </w:pPr>
      <w:r w:rsidRPr="00862EFF">
        <w:rPr>
          <w:rFonts w:ascii="Cambria" w:eastAsia="Calibri" w:hAnsi="Cambria"/>
        </w:rPr>
        <w:t>sprzęt pozostawiony w pojeździe umieszczony został w niewidocznym miejscu (np. w bagażniku).</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Klauzula ubezpieczenia sprzętu elektronicznego na</w:t>
      </w:r>
      <w:r w:rsidR="00FB6452" w:rsidRPr="00862EFF">
        <w:rPr>
          <w:rFonts w:ascii="Cambria" w:eastAsia="Calibri" w:hAnsi="Cambria"/>
          <w:b/>
        </w:rPr>
        <w:t xml:space="preserve"> </w:t>
      </w:r>
      <w:r w:rsidRPr="00862EFF">
        <w:rPr>
          <w:rFonts w:ascii="Cambria" w:eastAsia="Calibri" w:hAnsi="Cambria"/>
          <w:b/>
        </w:rPr>
        <w:t xml:space="preserve">stałe zamontowanego w pojazdach samochodowych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1950A6">
      <w:pPr>
        <w:widowControl w:val="0"/>
        <w:numPr>
          <w:ilvl w:val="0"/>
          <w:numId w:val="74"/>
        </w:numPr>
        <w:spacing w:after="0" w:line="240" w:lineRule="auto"/>
        <w:ind w:left="357" w:hanging="357"/>
        <w:contextualSpacing/>
        <w:jc w:val="both"/>
        <w:rPr>
          <w:rFonts w:ascii="Cambria" w:eastAsia="Calibri" w:hAnsi="Cambria"/>
        </w:rPr>
      </w:pPr>
      <w:r w:rsidRPr="00862EFF">
        <w:rPr>
          <w:rFonts w:ascii="Cambria" w:eastAsia="Calibri"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DF6D59" w:rsidRPr="00862EFF" w:rsidRDefault="00DF6D59" w:rsidP="001950A6">
      <w:pPr>
        <w:widowControl w:val="0"/>
        <w:numPr>
          <w:ilvl w:val="0"/>
          <w:numId w:val="75"/>
        </w:numPr>
        <w:tabs>
          <w:tab w:val="left" w:pos="360"/>
        </w:tabs>
        <w:spacing w:after="0" w:line="240" w:lineRule="auto"/>
        <w:ind w:left="360"/>
        <w:contextualSpacing/>
        <w:jc w:val="both"/>
        <w:rPr>
          <w:rFonts w:ascii="Cambria" w:eastAsia="Calibri" w:hAnsi="Cambria"/>
        </w:rPr>
      </w:pPr>
      <w:r w:rsidRPr="00862EFF">
        <w:rPr>
          <w:rFonts w:ascii="Cambria" w:eastAsia="Calibri" w:hAnsi="Cambria"/>
        </w:rPr>
        <w:t>pojazd posiada trwałe zadaszenie (jednolita, sztywna konstrukcja),</w:t>
      </w:r>
    </w:p>
    <w:p w:rsidR="00DF6D59" w:rsidRPr="00862EFF" w:rsidRDefault="00DF6D59" w:rsidP="001950A6">
      <w:pPr>
        <w:widowControl w:val="0"/>
        <w:numPr>
          <w:ilvl w:val="0"/>
          <w:numId w:val="75"/>
        </w:numPr>
        <w:tabs>
          <w:tab w:val="left" w:pos="360"/>
        </w:tabs>
        <w:spacing w:after="0" w:line="240" w:lineRule="auto"/>
        <w:ind w:left="360"/>
        <w:contextualSpacing/>
        <w:jc w:val="both"/>
        <w:rPr>
          <w:rFonts w:ascii="Cambria" w:eastAsia="Calibri" w:hAnsi="Cambria"/>
        </w:rPr>
      </w:pPr>
      <w:r w:rsidRPr="00862EFF">
        <w:rPr>
          <w:rFonts w:ascii="Cambria" w:eastAsia="Calibri" w:hAnsi="Cambria"/>
        </w:rPr>
        <w:t xml:space="preserve">w sytuacji, gdy szkoda powstała w trakcie postoju pojazd został prawidłowo zamknięty na wszystkie istniejące zamki i – jeżeli ma zainstalowany – włączony system alarmowy, </w:t>
      </w:r>
    </w:p>
    <w:p w:rsidR="00DF6D59" w:rsidRPr="00862EFF" w:rsidRDefault="00DF6D59" w:rsidP="001950A6">
      <w:pPr>
        <w:widowControl w:val="0"/>
        <w:numPr>
          <w:ilvl w:val="0"/>
          <w:numId w:val="75"/>
        </w:numPr>
        <w:tabs>
          <w:tab w:val="left" w:pos="360"/>
        </w:tabs>
        <w:spacing w:after="0" w:line="240" w:lineRule="auto"/>
        <w:ind w:left="360"/>
        <w:contextualSpacing/>
        <w:jc w:val="both"/>
        <w:rPr>
          <w:rFonts w:ascii="Cambria" w:eastAsia="Calibri" w:hAnsi="Cambria"/>
        </w:rPr>
      </w:pPr>
      <w:r w:rsidRPr="00862EFF">
        <w:rPr>
          <w:rFonts w:ascii="Cambria" w:eastAsia="Calibri" w:hAnsi="Cambria"/>
        </w:rPr>
        <w:t>sprzęt, zgodnie z zaleceniami producenta, jest właściwie zamocowany.</w:t>
      </w:r>
    </w:p>
    <w:p w:rsidR="00DF6D59" w:rsidRPr="00862EFF" w:rsidRDefault="00DF6D59" w:rsidP="001950A6">
      <w:pPr>
        <w:widowControl w:val="0"/>
        <w:numPr>
          <w:ilvl w:val="0"/>
          <w:numId w:val="74"/>
        </w:numPr>
        <w:spacing w:after="0" w:line="240" w:lineRule="auto"/>
        <w:ind w:left="357" w:hanging="357"/>
        <w:contextualSpacing/>
        <w:jc w:val="both"/>
        <w:rPr>
          <w:rFonts w:ascii="Cambria" w:eastAsia="Calibri" w:hAnsi="Cambria"/>
        </w:rPr>
      </w:pPr>
      <w:r w:rsidRPr="00862EFF">
        <w:rPr>
          <w:rFonts w:ascii="Cambria" w:eastAsia="Calibri" w:hAnsi="Cambria"/>
        </w:rPr>
        <w:t>Ubezpieczeniem nie są objęte szkody:</w:t>
      </w:r>
    </w:p>
    <w:p w:rsidR="00DF6D59" w:rsidRPr="00862EFF" w:rsidRDefault="00DF6D59" w:rsidP="001950A6">
      <w:pPr>
        <w:widowControl w:val="0"/>
        <w:numPr>
          <w:ilvl w:val="0"/>
          <w:numId w:val="75"/>
        </w:numPr>
        <w:tabs>
          <w:tab w:val="left" w:pos="360"/>
        </w:tabs>
        <w:spacing w:after="0" w:line="240" w:lineRule="auto"/>
        <w:ind w:left="360"/>
        <w:contextualSpacing/>
        <w:jc w:val="both"/>
        <w:rPr>
          <w:rFonts w:ascii="Cambria" w:eastAsia="Calibri" w:hAnsi="Cambria"/>
        </w:rPr>
      </w:pPr>
      <w:r w:rsidRPr="00862EFF">
        <w:rPr>
          <w:rFonts w:ascii="Cambria" w:eastAsia="Calibri" w:hAnsi="Cambria"/>
        </w:rPr>
        <w:t>powstałe wskutek wypadku środka transportu, jeżeli wypadek został spowodowany złym stanem technicznym pojazdu należącego do ubezpieczającego,</w:t>
      </w:r>
    </w:p>
    <w:p w:rsidR="00DF6D59" w:rsidRPr="00862EFF" w:rsidRDefault="00DF6D59" w:rsidP="001950A6">
      <w:pPr>
        <w:widowControl w:val="0"/>
        <w:numPr>
          <w:ilvl w:val="0"/>
          <w:numId w:val="75"/>
        </w:numPr>
        <w:tabs>
          <w:tab w:val="left" w:pos="360"/>
        </w:tabs>
        <w:spacing w:after="0" w:line="240" w:lineRule="auto"/>
        <w:ind w:left="360"/>
        <w:contextualSpacing/>
        <w:jc w:val="both"/>
        <w:rPr>
          <w:rFonts w:ascii="Cambria" w:eastAsia="Calibri" w:hAnsi="Cambria"/>
        </w:rPr>
      </w:pPr>
      <w:r w:rsidRPr="00862EFF">
        <w:rPr>
          <w:rFonts w:ascii="Cambria" w:eastAsia="Calibri" w:hAnsi="Cambria"/>
        </w:rPr>
        <w:t xml:space="preserve">objęte ubezpieczeniem auto casco pojazdu albo obowiązkowym ubezpieczeniem OC posiadacza </w:t>
      </w:r>
      <w:r w:rsidRPr="00862EFF">
        <w:rPr>
          <w:rFonts w:ascii="Cambria" w:eastAsia="Calibri" w:hAnsi="Cambria"/>
        </w:rPr>
        <w:lastRenderedPageBreak/>
        <w:t>pojazdu mechanicznego.</w:t>
      </w:r>
    </w:p>
    <w:p w:rsidR="00FB6452" w:rsidRPr="00862EFF" w:rsidRDefault="00FB6452" w:rsidP="00C77D5F">
      <w:pPr>
        <w:widowControl w:val="0"/>
        <w:spacing w:before="60" w:after="0" w:line="240" w:lineRule="auto"/>
        <w:jc w:val="both"/>
        <w:rPr>
          <w:rFonts w:ascii="Cambria" w:hAnsi="Cambria"/>
        </w:rPr>
      </w:pPr>
      <w:r w:rsidRPr="00862EFF">
        <w:rPr>
          <w:rFonts w:ascii="Cambria" w:hAnsi="Cambria"/>
          <w:b/>
          <w:bCs/>
        </w:rPr>
        <w:t>Klauzula szkód mechanicznych</w:t>
      </w:r>
      <w:r w:rsidRPr="00862EFF">
        <w:rPr>
          <w:rFonts w:ascii="Cambria" w:hAnsi="Cambria"/>
        </w:rPr>
        <w:t xml:space="preserve">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hAnsi="Cambria"/>
          <w:spacing w:val="-4"/>
        </w:rPr>
      </w:pPr>
      <w:r w:rsidRPr="00862EFF">
        <w:rPr>
          <w:rFonts w:ascii="Cambria" w:hAnsi="Cambria"/>
          <w:spacing w:val="-4"/>
        </w:rPr>
        <w:t xml:space="preserve">ochrona ubezpieczeniowa obejmuje dodatkowo maszyny, urządzenia, aparaty od szkód mechanicznych </w:t>
      </w:r>
      <w:r w:rsidRPr="00862EFF">
        <w:rPr>
          <w:rFonts w:ascii="Cambria" w:hAnsi="Cambria"/>
          <w:spacing w:val="-4"/>
        </w:rPr>
        <w:br/>
        <w:t>(i awarii) spowodowanych:</w:t>
      </w:r>
    </w:p>
    <w:p w:rsidR="00FB6452" w:rsidRPr="00862EFF" w:rsidRDefault="00FB6452" w:rsidP="001950A6">
      <w:pPr>
        <w:widowControl w:val="0"/>
        <w:numPr>
          <w:ilvl w:val="0"/>
          <w:numId w:val="76"/>
        </w:numPr>
        <w:tabs>
          <w:tab w:val="left" w:pos="284"/>
        </w:tabs>
        <w:spacing w:after="0" w:line="240" w:lineRule="auto"/>
        <w:ind w:left="284" w:hanging="284"/>
        <w:jc w:val="both"/>
        <w:rPr>
          <w:rFonts w:ascii="Cambria" w:hAnsi="Cambria"/>
        </w:rPr>
      </w:pPr>
      <w:r w:rsidRPr="00862EFF">
        <w:rPr>
          <w:rFonts w:ascii="Cambria" w:hAnsi="Cambria"/>
        </w:rPr>
        <w:t>działaniem człowieka,</w:t>
      </w:r>
    </w:p>
    <w:p w:rsidR="00FB6452" w:rsidRPr="00862EFF" w:rsidRDefault="00FB6452" w:rsidP="001950A6">
      <w:pPr>
        <w:widowControl w:val="0"/>
        <w:numPr>
          <w:ilvl w:val="0"/>
          <w:numId w:val="76"/>
        </w:numPr>
        <w:tabs>
          <w:tab w:val="left" w:pos="284"/>
        </w:tabs>
        <w:spacing w:after="0" w:line="240" w:lineRule="auto"/>
        <w:ind w:left="284" w:hanging="284"/>
        <w:jc w:val="both"/>
        <w:rPr>
          <w:rFonts w:ascii="Cambria" w:hAnsi="Cambria"/>
        </w:rPr>
      </w:pPr>
      <w:r w:rsidRPr="00862EFF">
        <w:rPr>
          <w:rFonts w:ascii="Cambria" w:hAnsi="Cambria"/>
        </w:rPr>
        <w:t>wadami produkcyjnymi,</w:t>
      </w:r>
    </w:p>
    <w:p w:rsidR="00FB6452" w:rsidRPr="00862EFF" w:rsidRDefault="00FB6452" w:rsidP="001950A6">
      <w:pPr>
        <w:widowControl w:val="0"/>
        <w:numPr>
          <w:ilvl w:val="0"/>
          <w:numId w:val="76"/>
        </w:numPr>
        <w:tabs>
          <w:tab w:val="left" w:pos="284"/>
        </w:tabs>
        <w:spacing w:after="0" w:line="240" w:lineRule="auto"/>
        <w:ind w:left="284" w:hanging="284"/>
        <w:jc w:val="both"/>
        <w:rPr>
          <w:rFonts w:ascii="Cambria" w:hAnsi="Cambria"/>
        </w:rPr>
      </w:pPr>
      <w:r w:rsidRPr="00862EFF">
        <w:rPr>
          <w:rFonts w:ascii="Cambria" w:hAnsi="Cambria"/>
        </w:rPr>
        <w:t>przyczynami eksploatacyjnymi.</w:t>
      </w:r>
    </w:p>
    <w:p w:rsidR="00FB6452" w:rsidRPr="00862EFF" w:rsidRDefault="00FB6452" w:rsidP="00C77D5F">
      <w:pPr>
        <w:widowControl w:val="0"/>
        <w:spacing w:after="0" w:line="240" w:lineRule="auto"/>
        <w:jc w:val="both"/>
        <w:rPr>
          <w:rFonts w:ascii="Cambria" w:hAnsi="Cambria"/>
        </w:rPr>
      </w:pPr>
      <w:r w:rsidRPr="00862EFF">
        <w:rPr>
          <w:rFonts w:ascii="Cambria" w:hAnsi="Cambria"/>
        </w:rPr>
        <w:t>Za szkody spowodowane:</w:t>
      </w:r>
    </w:p>
    <w:p w:rsidR="00FB6452" w:rsidRPr="00862EFF" w:rsidRDefault="00FB6452" w:rsidP="001950A6">
      <w:pPr>
        <w:widowControl w:val="0"/>
        <w:numPr>
          <w:ilvl w:val="0"/>
          <w:numId w:val="77"/>
        </w:numPr>
        <w:tabs>
          <w:tab w:val="left" w:pos="284"/>
        </w:tabs>
        <w:spacing w:after="0" w:line="240" w:lineRule="auto"/>
        <w:ind w:left="284" w:hanging="284"/>
        <w:jc w:val="both"/>
        <w:rPr>
          <w:rFonts w:ascii="Cambria" w:hAnsi="Cambria"/>
        </w:rPr>
      </w:pPr>
      <w:r w:rsidRPr="00862EFF">
        <w:rPr>
          <w:rFonts w:ascii="Cambria" w:hAnsi="Cambria"/>
        </w:rPr>
        <w:t>działaniem człowieka – uważa się szkody powstałe wskutek nieumyślnego błędu uprawnionych do obsługi osób oraz umyślnego uszkodzenia (zniszczenia) przez osoby trzecie,</w:t>
      </w:r>
    </w:p>
    <w:p w:rsidR="00FB6452" w:rsidRPr="00862EFF" w:rsidRDefault="00FB6452" w:rsidP="001950A6">
      <w:pPr>
        <w:widowControl w:val="0"/>
        <w:numPr>
          <w:ilvl w:val="0"/>
          <w:numId w:val="77"/>
        </w:numPr>
        <w:tabs>
          <w:tab w:val="left" w:pos="284"/>
        </w:tabs>
        <w:spacing w:after="0" w:line="240" w:lineRule="auto"/>
        <w:ind w:left="284" w:hanging="284"/>
        <w:jc w:val="both"/>
        <w:rPr>
          <w:rFonts w:ascii="Cambria" w:hAnsi="Cambria"/>
        </w:rPr>
      </w:pPr>
      <w:r w:rsidRPr="00862EFF">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rsidR="00FB6452" w:rsidRPr="00862EFF" w:rsidRDefault="00FB6452" w:rsidP="001950A6">
      <w:pPr>
        <w:widowControl w:val="0"/>
        <w:numPr>
          <w:ilvl w:val="0"/>
          <w:numId w:val="77"/>
        </w:numPr>
        <w:tabs>
          <w:tab w:val="left" w:pos="284"/>
        </w:tabs>
        <w:spacing w:after="0" w:line="240" w:lineRule="auto"/>
        <w:ind w:left="284" w:hanging="284"/>
        <w:jc w:val="both"/>
        <w:rPr>
          <w:rFonts w:ascii="Cambria" w:hAnsi="Cambria"/>
        </w:rPr>
      </w:pPr>
      <w:r w:rsidRPr="00862EFF">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Ubezpieczyciel nie ponosi odpowiedzialności za szkody powstałe wskutek: </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a) wypadku, za który odpowiada osoba trzecia z tytułu gwarancji lub rękojmi za wady - występująca </w:t>
      </w:r>
      <w:r w:rsidRPr="00862EFF">
        <w:rPr>
          <w:rFonts w:ascii="Cambria" w:hAnsi="Cambria"/>
        </w:rPr>
        <w:br/>
        <w:t>w charakterze dostawcy, wytwórcy, sprzedawcy lub dokonującego naprawy;</w:t>
      </w:r>
    </w:p>
    <w:p w:rsidR="00FB6452" w:rsidRPr="00862EFF" w:rsidRDefault="00FB6452" w:rsidP="00C77D5F">
      <w:pPr>
        <w:widowControl w:val="0"/>
        <w:spacing w:after="0" w:line="240" w:lineRule="auto"/>
        <w:jc w:val="both"/>
        <w:rPr>
          <w:rFonts w:ascii="Cambria" w:hAnsi="Cambria"/>
        </w:rPr>
      </w:pPr>
      <w:r w:rsidRPr="00862EFF">
        <w:rPr>
          <w:rFonts w:ascii="Cambria" w:hAnsi="Cambria"/>
        </w:rPr>
        <w:t>b) działania wirusów komputerowych;</w:t>
      </w:r>
    </w:p>
    <w:p w:rsidR="00FB6452" w:rsidRPr="00862EFF" w:rsidRDefault="00FB6452" w:rsidP="00C77D5F">
      <w:pPr>
        <w:widowControl w:val="0"/>
        <w:spacing w:after="0" w:line="240" w:lineRule="auto"/>
        <w:jc w:val="both"/>
        <w:rPr>
          <w:rFonts w:ascii="Cambria" w:hAnsi="Cambria"/>
        </w:rPr>
      </w:pPr>
      <w:r w:rsidRPr="00862EFF">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FB6452" w:rsidRPr="00862EFF" w:rsidRDefault="00FB6452" w:rsidP="00C77D5F">
      <w:pPr>
        <w:widowControl w:val="0"/>
        <w:spacing w:after="0" w:line="240" w:lineRule="auto"/>
        <w:jc w:val="both"/>
        <w:rPr>
          <w:rFonts w:ascii="Cambria" w:hAnsi="Cambria"/>
        </w:rPr>
      </w:pPr>
      <w:r w:rsidRPr="00862EFF">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e) eksploatacji wcześniej uszkodzonej i nienaprawionej maszyny. </w:t>
      </w:r>
    </w:p>
    <w:p w:rsidR="00FB6452" w:rsidRPr="00862EFF" w:rsidRDefault="00FB6452" w:rsidP="00C77D5F">
      <w:pPr>
        <w:widowControl w:val="0"/>
        <w:spacing w:after="0" w:line="240" w:lineRule="auto"/>
        <w:jc w:val="both"/>
        <w:rPr>
          <w:rFonts w:ascii="Cambria" w:hAnsi="Cambria"/>
        </w:rPr>
      </w:pPr>
      <w:r w:rsidRPr="00862EFF">
        <w:rPr>
          <w:rFonts w:ascii="Cambria" w:hAnsi="Cambria"/>
        </w:rPr>
        <w:t>Ponadto klauzula nie obejmuje:</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rPr>
      </w:pPr>
      <w:r w:rsidRPr="00862EFF">
        <w:rPr>
          <w:rFonts w:ascii="Cambria" w:hAnsi="Cambria"/>
          <w:iCs/>
        </w:rPr>
        <w:t xml:space="preserve">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w:t>
      </w:r>
      <w:r w:rsidRPr="00862EFF">
        <w:rPr>
          <w:rFonts w:ascii="Cambria" w:hAnsi="Cambria"/>
          <w:iCs/>
        </w:rPr>
        <w:br/>
        <w:t>z gumy, szkła i ceramiki, pasy, łańcuchy, liny, druty,</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rPr>
      </w:pPr>
      <w:r w:rsidRPr="00862EFF">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rPr>
      </w:pPr>
      <w:r w:rsidRPr="00862EFF">
        <w:rPr>
          <w:rFonts w:ascii="Cambria" w:hAnsi="Cambria"/>
          <w:iCs/>
        </w:rPr>
        <w:t>szkód będących bezpośrednim następstwem ciągłej eksploatacji, a w szczególności normalnego zużycia, kawitacji, erozji, korozji, kamienia kotłowego,</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spacing w:val="-4"/>
        </w:rPr>
      </w:pPr>
      <w:r w:rsidRPr="00862EFF">
        <w:rPr>
          <w:rFonts w:ascii="Cambria" w:hAnsi="Cambria"/>
          <w:iCs/>
          <w:spacing w:val="-4"/>
        </w:rPr>
        <w:t xml:space="preserve">szkód spowodowanych zaniechaniem obowiązkowych okresowych przeglądów konserwacyjnych </w:t>
      </w:r>
      <w:r w:rsidRPr="00862EFF">
        <w:rPr>
          <w:rFonts w:ascii="Cambria" w:hAnsi="Cambria"/>
          <w:iCs/>
          <w:spacing w:val="-4"/>
        </w:rPr>
        <w:br/>
        <w:t>i remontów,</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rPr>
      </w:pPr>
      <w:r w:rsidRPr="00862EFF">
        <w:rPr>
          <w:rFonts w:ascii="Cambria" w:hAnsi="Cambria"/>
          <w:iCs/>
        </w:rPr>
        <w:t xml:space="preserve">szkód w maszynach i urządzeniach, których jednostkowa suma ubezpieczenia przekracza </w:t>
      </w:r>
      <w:r w:rsidRPr="00862EFF">
        <w:rPr>
          <w:rFonts w:ascii="Cambria" w:hAnsi="Cambria"/>
          <w:iCs/>
        </w:rPr>
        <w:br/>
        <w:t>250 000,00 zł,</w:t>
      </w:r>
    </w:p>
    <w:p w:rsidR="00FB6452" w:rsidRPr="00862EFF" w:rsidRDefault="00FB6452" w:rsidP="001950A6">
      <w:pPr>
        <w:widowControl w:val="0"/>
        <w:numPr>
          <w:ilvl w:val="0"/>
          <w:numId w:val="95"/>
        </w:numPr>
        <w:tabs>
          <w:tab w:val="left" w:pos="284"/>
        </w:tabs>
        <w:spacing w:after="0" w:line="240" w:lineRule="auto"/>
        <w:ind w:left="284" w:hanging="284"/>
        <w:jc w:val="both"/>
        <w:rPr>
          <w:rFonts w:ascii="Cambria" w:hAnsi="Cambria"/>
          <w:iCs/>
          <w:spacing w:val="-4"/>
        </w:rPr>
      </w:pPr>
      <w:r w:rsidRPr="00862EFF">
        <w:rPr>
          <w:rFonts w:ascii="Cambria" w:hAnsi="Cambria"/>
          <w:iCs/>
          <w:spacing w:val="-4"/>
        </w:rPr>
        <w:t>szkód, o których ubezpieczający lub jego przedstawiciele w chwili zawarcia umowy ubezpieczenia wiedział.</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Klauzula dotyczy grup 3,4,5,6 i 8 KŚT. Limit odpowiedzialności: 200 000,00 zł na jedno i wszystkie zdarzenia w każdym okresie ubezpieczenia. Franszyza </w:t>
      </w:r>
      <w:r w:rsidR="00934BE1">
        <w:rPr>
          <w:rFonts w:ascii="Cambria" w:hAnsi="Cambria"/>
        </w:rPr>
        <w:t>integralna</w:t>
      </w:r>
      <w:r w:rsidRPr="00862EFF">
        <w:rPr>
          <w:rFonts w:ascii="Cambria" w:hAnsi="Cambria"/>
        </w:rPr>
        <w:t xml:space="preserve">: </w:t>
      </w:r>
      <w:r w:rsidR="00934BE1">
        <w:rPr>
          <w:rFonts w:ascii="Cambria" w:hAnsi="Cambria"/>
        </w:rPr>
        <w:t>200,00 zł</w:t>
      </w:r>
      <w:r w:rsidRPr="00862EFF">
        <w:rPr>
          <w:rFonts w:ascii="Cambria" w:hAnsi="Cambria"/>
        </w:rPr>
        <w:t>.</w:t>
      </w:r>
    </w:p>
    <w:p w:rsidR="00FB6452" w:rsidRPr="00862EFF" w:rsidRDefault="00FB6452" w:rsidP="00C77D5F">
      <w:pPr>
        <w:widowControl w:val="0"/>
        <w:spacing w:before="120" w:after="0" w:line="240" w:lineRule="auto"/>
        <w:jc w:val="both"/>
        <w:rPr>
          <w:rFonts w:ascii="Cambria" w:hAnsi="Cambria"/>
        </w:rPr>
      </w:pPr>
      <w:r w:rsidRPr="00862EFF">
        <w:rPr>
          <w:rFonts w:ascii="Cambria" w:hAnsi="Cambria"/>
          <w:b/>
          <w:bCs/>
        </w:rPr>
        <w:t>Klauzula szkód elektrycznych</w:t>
      </w:r>
      <w:r w:rsidRPr="00862EFF">
        <w:rPr>
          <w:rFonts w:ascii="Cambria" w:hAnsi="Cambria"/>
        </w:rPr>
        <w:t xml:space="preserve">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hAnsi="Cambria"/>
          <w:spacing w:val="-4"/>
        </w:rPr>
      </w:pPr>
      <w:r w:rsidRPr="00862EFF">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862EFF">
        <w:rPr>
          <w:rFonts w:ascii="Cambria" w:hAnsi="Cambria"/>
          <w:spacing w:val="-4"/>
          <w:shd w:val="clear" w:color="auto" w:fill="FFFFFF"/>
        </w:rPr>
        <w:t xml:space="preserve"> urządzeń sygnalizacyjnych lub kontrolno-pomiarowych</w:t>
      </w:r>
      <w:r w:rsidRPr="00862EFF">
        <w:rPr>
          <w:rFonts w:ascii="Cambria" w:hAnsi="Cambria"/>
          <w:spacing w:val="-4"/>
        </w:rPr>
        <w:t xml:space="preserve"> itp.</w:t>
      </w:r>
    </w:p>
    <w:p w:rsidR="00FB6452" w:rsidRPr="00862EFF" w:rsidRDefault="00FB6452" w:rsidP="00C77D5F">
      <w:pPr>
        <w:widowControl w:val="0"/>
        <w:spacing w:after="0" w:line="240" w:lineRule="auto"/>
        <w:jc w:val="both"/>
        <w:rPr>
          <w:rFonts w:ascii="Cambria" w:hAnsi="Cambria"/>
        </w:rPr>
      </w:pPr>
      <w:r w:rsidRPr="00862EFF">
        <w:rPr>
          <w:rFonts w:ascii="Cambria" w:hAnsi="Cambria"/>
        </w:rPr>
        <w:t>Ochrona ubezpieczeniowa nie obejmuje szkód:</w:t>
      </w:r>
    </w:p>
    <w:p w:rsidR="00FB6452" w:rsidRPr="00862EFF" w:rsidRDefault="00FB6452" w:rsidP="001950A6">
      <w:pPr>
        <w:widowControl w:val="0"/>
        <w:numPr>
          <w:ilvl w:val="0"/>
          <w:numId w:val="91"/>
        </w:numPr>
        <w:tabs>
          <w:tab w:val="num" w:pos="284"/>
        </w:tabs>
        <w:spacing w:after="0" w:line="240" w:lineRule="auto"/>
        <w:ind w:left="284" w:hanging="284"/>
        <w:jc w:val="both"/>
        <w:rPr>
          <w:rFonts w:ascii="Cambria" w:hAnsi="Cambria"/>
        </w:rPr>
      </w:pPr>
      <w:r w:rsidRPr="00862EFF">
        <w:rPr>
          <w:rFonts w:ascii="Cambria" w:hAnsi="Cambria"/>
        </w:rPr>
        <w:t>powstałych w:</w:t>
      </w:r>
    </w:p>
    <w:p w:rsidR="00FB6452" w:rsidRPr="00862EFF" w:rsidRDefault="00FB6452" w:rsidP="001950A6">
      <w:pPr>
        <w:widowControl w:val="0"/>
        <w:numPr>
          <w:ilvl w:val="0"/>
          <w:numId w:val="92"/>
        </w:numPr>
        <w:tabs>
          <w:tab w:val="num" w:pos="284"/>
        </w:tabs>
        <w:spacing w:after="0" w:line="240" w:lineRule="auto"/>
        <w:ind w:left="284" w:hanging="284"/>
        <w:jc w:val="both"/>
        <w:rPr>
          <w:rFonts w:ascii="Cambria" w:hAnsi="Cambria"/>
        </w:rPr>
      </w:pPr>
      <w:r w:rsidRPr="00862EFF">
        <w:rPr>
          <w:rFonts w:ascii="Cambria" w:hAnsi="Cambria"/>
        </w:rPr>
        <w:lastRenderedPageBreak/>
        <w:t>elektroenergetycznych liniach przesyłowych i rozdzielczych,</w:t>
      </w:r>
    </w:p>
    <w:p w:rsidR="00FB6452" w:rsidRPr="00862EFF" w:rsidRDefault="00FB6452" w:rsidP="001950A6">
      <w:pPr>
        <w:widowControl w:val="0"/>
        <w:numPr>
          <w:ilvl w:val="0"/>
          <w:numId w:val="92"/>
        </w:numPr>
        <w:tabs>
          <w:tab w:val="num" w:pos="284"/>
        </w:tabs>
        <w:spacing w:after="0" w:line="240" w:lineRule="auto"/>
        <w:ind w:left="284" w:hanging="284"/>
        <w:jc w:val="both"/>
        <w:rPr>
          <w:rFonts w:ascii="Cambria" w:hAnsi="Cambria"/>
          <w:spacing w:val="-2"/>
        </w:rPr>
      </w:pPr>
      <w:r w:rsidRPr="00862EFF">
        <w:rPr>
          <w:rFonts w:ascii="Cambria" w:hAnsi="Cambria"/>
          <w:spacing w:val="-2"/>
        </w:rPr>
        <w:t xml:space="preserve">maszynach i aparatach, w których nie przeprowadzono badań eksploatacyjnych zgodnie </w:t>
      </w:r>
      <w:r w:rsidR="00112A92" w:rsidRPr="00862EFF">
        <w:rPr>
          <w:rFonts w:ascii="Cambria" w:hAnsi="Cambria"/>
          <w:spacing w:val="-2"/>
        </w:rPr>
        <w:br/>
      </w:r>
      <w:r w:rsidRPr="00862EFF">
        <w:rPr>
          <w:rFonts w:ascii="Cambria" w:hAnsi="Cambria"/>
          <w:spacing w:val="-2"/>
        </w:rPr>
        <w:t>z obowiązującymi przepisami o eksploatacji urządzeń elektroenergetycznych potwierdzonych protokołem, o ile niedopełnienie obowiązku badań było przyczyną szkody bądź spowodowało zwiększenie jej rozmiaru,</w:t>
      </w:r>
    </w:p>
    <w:p w:rsidR="00FB6452" w:rsidRPr="00862EFF" w:rsidRDefault="00FB6452" w:rsidP="001950A6">
      <w:pPr>
        <w:widowControl w:val="0"/>
        <w:numPr>
          <w:ilvl w:val="0"/>
          <w:numId w:val="92"/>
        </w:numPr>
        <w:tabs>
          <w:tab w:val="num" w:pos="284"/>
        </w:tabs>
        <w:spacing w:after="0" w:line="240" w:lineRule="auto"/>
        <w:ind w:left="284" w:hanging="284"/>
        <w:jc w:val="both"/>
        <w:rPr>
          <w:rFonts w:ascii="Cambria" w:hAnsi="Cambria"/>
        </w:rPr>
      </w:pPr>
      <w:r w:rsidRPr="00862EFF">
        <w:rPr>
          <w:rFonts w:ascii="Cambria" w:hAnsi="Cambria"/>
        </w:rPr>
        <w:t>elementach maszyn i urządzeń uszkodzonych mechanicznie, chyba że szkody mechaniczne powstały w następstwie uszkodzeń elektrycznych</w:t>
      </w:r>
    </w:p>
    <w:p w:rsidR="00FB6452" w:rsidRPr="00862EFF" w:rsidRDefault="00FB6452" w:rsidP="001950A6">
      <w:pPr>
        <w:widowControl w:val="0"/>
        <w:numPr>
          <w:ilvl w:val="0"/>
          <w:numId w:val="93"/>
        </w:numPr>
        <w:tabs>
          <w:tab w:val="num" w:pos="284"/>
        </w:tabs>
        <w:spacing w:after="0" w:line="240" w:lineRule="auto"/>
        <w:ind w:left="284" w:hanging="284"/>
        <w:jc w:val="both"/>
        <w:rPr>
          <w:rFonts w:ascii="Cambria" w:hAnsi="Cambria"/>
          <w:spacing w:val="-4"/>
        </w:rPr>
      </w:pPr>
      <w:r w:rsidRPr="00862EFF">
        <w:rPr>
          <w:rFonts w:ascii="Cambria" w:hAnsi="Cambria"/>
          <w:spacing w:val="-4"/>
        </w:rPr>
        <w:t>za które na mocy przepisów prawa lub postanowień umowy odpowiedzialna jest zidentyfiko</w:t>
      </w:r>
      <w:r w:rsidR="00112A92" w:rsidRPr="00862EFF">
        <w:rPr>
          <w:rFonts w:ascii="Cambria" w:hAnsi="Cambria"/>
          <w:spacing w:val="-4"/>
        </w:rPr>
        <w:softHyphen/>
      </w:r>
      <w:r w:rsidRPr="00862EFF">
        <w:rPr>
          <w:rFonts w:ascii="Cambria" w:hAnsi="Cambria"/>
          <w:spacing w:val="-4"/>
        </w:rPr>
        <w:t>wana </w:t>
      </w:r>
      <w:r w:rsidRPr="00862EFF">
        <w:rPr>
          <w:rFonts w:ascii="Cambria" w:hAnsi="Cambria"/>
          <w:bCs/>
          <w:spacing w:val="-4"/>
        </w:rPr>
        <w:t>osoba trzecia</w:t>
      </w:r>
      <w:r w:rsidRPr="00862EFF">
        <w:rPr>
          <w:rFonts w:ascii="Cambria" w:hAnsi="Cambria"/>
          <w:spacing w:val="-4"/>
        </w:rPr>
        <w:t>: dostawca, producent, sprzedawca lub wykonawca usługi (w szczególności serwisant, przewoźnik, spedytor lub podwykonawca),</w:t>
      </w:r>
    </w:p>
    <w:p w:rsidR="00FB6452" w:rsidRPr="00862EFF" w:rsidRDefault="00FB6452" w:rsidP="001950A6">
      <w:pPr>
        <w:widowControl w:val="0"/>
        <w:numPr>
          <w:ilvl w:val="0"/>
          <w:numId w:val="93"/>
        </w:numPr>
        <w:tabs>
          <w:tab w:val="num" w:pos="284"/>
        </w:tabs>
        <w:spacing w:after="0" w:line="240" w:lineRule="auto"/>
        <w:ind w:left="284" w:hanging="284"/>
        <w:jc w:val="both"/>
        <w:rPr>
          <w:rFonts w:ascii="Cambria" w:hAnsi="Cambria"/>
        </w:rPr>
      </w:pPr>
      <w:r w:rsidRPr="00862EFF">
        <w:rPr>
          <w:rFonts w:ascii="Cambria" w:hAnsi="Cambria"/>
        </w:rPr>
        <w:t>objętych gwarancją lub rękojmią,</w:t>
      </w:r>
    </w:p>
    <w:p w:rsidR="00FB6452" w:rsidRPr="00862EFF" w:rsidRDefault="00FB6452" w:rsidP="001950A6">
      <w:pPr>
        <w:widowControl w:val="0"/>
        <w:numPr>
          <w:ilvl w:val="0"/>
          <w:numId w:val="93"/>
        </w:numPr>
        <w:tabs>
          <w:tab w:val="num" w:pos="284"/>
        </w:tabs>
        <w:spacing w:after="0" w:line="240" w:lineRule="auto"/>
        <w:ind w:left="284" w:hanging="284"/>
        <w:jc w:val="both"/>
        <w:rPr>
          <w:rFonts w:ascii="Cambria" w:hAnsi="Cambria"/>
        </w:rPr>
      </w:pPr>
      <w:r w:rsidRPr="00862EFF">
        <w:rPr>
          <w:rFonts w:ascii="Cambria" w:hAnsi="Cambria"/>
        </w:rPr>
        <w:t>powstałych wskutek:</w:t>
      </w:r>
    </w:p>
    <w:p w:rsidR="00FB6452" w:rsidRPr="00862EFF" w:rsidRDefault="00FB6452" w:rsidP="001950A6">
      <w:pPr>
        <w:widowControl w:val="0"/>
        <w:numPr>
          <w:ilvl w:val="0"/>
          <w:numId w:val="94"/>
        </w:numPr>
        <w:tabs>
          <w:tab w:val="num" w:pos="284"/>
        </w:tabs>
        <w:spacing w:after="0" w:line="240" w:lineRule="auto"/>
        <w:ind w:left="284" w:hanging="284"/>
        <w:jc w:val="both"/>
        <w:rPr>
          <w:rFonts w:ascii="Cambria" w:hAnsi="Cambria"/>
        </w:rPr>
      </w:pPr>
      <w:r w:rsidRPr="00862EFF">
        <w:rPr>
          <w:rFonts w:ascii="Cambria" w:hAnsi="Cambria"/>
        </w:rPr>
        <w:t>naturalnego zużycia lub długotrwałej degradacji właściwości użytkowych maszyn lub aparatów (w szczególności wskutek kawitacji, erozji, korozji, rozszerzenia się kamienia kotłowego),</w:t>
      </w:r>
    </w:p>
    <w:p w:rsidR="00FB6452" w:rsidRPr="00862EFF" w:rsidRDefault="00FB6452" w:rsidP="001950A6">
      <w:pPr>
        <w:widowControl w:val="0"/>
        <w:numPr>
          <w:ilvl w:val="0"/>
          <w:numId w:val="94"/>
        </w:numPr>
        <w:tabs>
          <w:tab w:val="num" w:pos="284"/>
        </w:tabs>
        <w:spacing w:after="0" w:line="240" w:lineRule="auto"/>
        <w:ind w:left="284" w:hanging="284"/>
        <w:jc w:val="both"/>
        <w:rPr>
          <w:rFonts w:ascii="Cambria" w:hAnsi="Cambria"/>
        </w:rPr>
      </w:pPr>
      <w:r w:rsidRPr="00862EFF">
        <w:rPr>
          <w:rFonts w:ascii="Cambria" w:hAnsi="Cambria"/>
        </w:rPr>
        <w:t>doświadczeń lub eksperymentów przeprowadzonych w nadzwyczajnych dla danej maszyny/ danego aparatu warunkach,</w:t>
      </w:r>
    </w:p>
    <w:p w:rsidR="00FB6452" w:rsidRPr="00862EFF" w:rsidRDefault="00FB6452" w:rsidP="001950A6">
      <w:pPr>
        <w:widowControl w:val="0"/>
        <w:numPr>
          <w:ilvl w:val="0"/>
          <w:numId w:val="94"/>
        </w:numPr>
        <w:tabs>
          <w:tab w:val="num" w:pos="284"/>
        </w:tabs>
        <w:spacing w:after="0" w:line="240" w:lineRule="auto"/>
        <w:ind w:left="284" w:hanging="284"/>
        <w:jc w:val="both"/>
        <w:rPr>
          <w:rFonts w:ascii="Cambria" w:hAnsi="Cambria"/>
          <w:spacing w:val="-4"/>
        </w:rPr>
      </w:pPr>
      <w:r w:rsidRPr="00862EFF">
        <w:rPr>
          <w:rFonts w:ascii="Cambria" w:hAnsi="Cambria"/>
          <w:spacing w:val="-4"/>
        </w:rPr>
        <w:t xml:space="preserve">wad lub uszkodzeń istniejących w chwili zawarcia umowy ubezpieczenia, o których </w:t>
      </w:r>
      <w:r w:rsidRPr="00862EFF">
        <w:rPr>
          <w:rFonts w:ascii="Cambria" w:hAnsi="Cambria"/>
          <w:bCs/>
          <w:spacing w:val="-4"/>
        </w:rPr>
        <w:t>ubezpieczający/ ubezpieczony </w:t>
      </w:r>
      <w:r w:rsidRPr="00862EFF">
        <w:rPr>
          <w:rFonts w:ascii="Cambria" w:hAnsi="Cambria"/>
          <w:spacing w:val="-4"/>
        </w:rPr>
        <w:t>wiedział lub przy zachowaniu należytej staranności mógł się dowiedzieć</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Limit odpowiedzialności: 100 000,00 zł na jedno i wszystkie zdarzenia w każdym okresie ubezpieczenia. Franszyza </w:t>
      </w:r>
      <w:r w:rsidR="00934BE1">
        <w:rPr>
          <w:rFonts w:ascii="Cambria" w:hAnsi="Cambria"/>
        </w:rPr>
        <w:t>integralna 200,00 zł</w:t>
      </w:r>
      <w:r w:rsidRPr="00862EFF">
        <w:rPr>
          <w:rFonts w:ascii="Cambria" w:hAnsi="Cambria"/>
        </w:rPr>
        <w:t>.</w:t>
      </w:r>
    </w:p>
    <w:p w:rsidR="00FB6452" w:rsidRPr="00862EFF" w:rsidRDefault="00FB6452" w:rsidP="00C77D5F">
      <w:pPr>
        <w:widowControl w:val="0"/>
        <w:spacing w:after="0" w:line="240" w:lineRule="auto"/>
        <w:jc w:val="both"/>
        <w:rPr>
          <w:rFonts w:ascii="Cambria" w:hAnsi="Cambria"/>
          <w:spacing w:val="-2"/>
        </w:rPr>
      </w:pPr>
      <w:r w:rsidRPr="00862EFF">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reprezentantów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 xml:space="preserve">Ubezpieczyciel nie odpowiada wyłącznie za szkody wyrządzone umyślnie przez reprezentantów ubezpieczającego/ubezpieczonego, przy czym za reprezentantów ubezpieczającego/ubezpieczonego uważa się </w:t>
      </w:r>
      <w:r w:rsidR="00934BE1">
        <w:rPr>
          <w:rFonts w:ascii="Cambria" w:eastAsia="Calibri" w:hAnsi="Cambria"/>
        </w:rPr>
        <w:t>Zarząd</w:t>
      </w:r>
      <w:r w:rsidRPr="00862EFF">
        <w:rPr>
          <w:rFonts w:ascii="Cambria" w:eastAsia="Calibri" w:hAnsi="Cambria"/>
        </w:rPr>
        <w:t xml:space="preserve"> </w:t>
      </w:r>
      <w:r w:rsidR="00934BE1">
        <w:rPr>
          <w:rFonts w:ascii="Cambria" w:eastAsia="Calibri" w:hAnsi="Cambria"/>
        </w:rPr>
        <w:t xml:space="preserve">Powiatu </w:t>
      </w:r>
      <w:r w:rsidRPr="00862EFF">
        <w:rPr>
          <w:rFonts w:ascii="Cambria" w:eastAsia="Calibri" w:hAnsi="Cambria"/>
        </w:rPr>
        <w:t>i jego pełnomocników, tj. osoby posiadające pisemne upoważnienie do działania w jego imieniu.</w:t>
      </w:r>
    </w:p>
    <w:p w:rsidR="00FB6452" w:rsidRPr="00862EFF" w:rsidRDefault="00FB6452" w:rsidP="00C77D5F">
      <w:pPr>
        <w:widowControl w:val="0"/>
        <w:spacing w:before="120" w:after="0" w:line="240" w:lineRule="auto"/>
        <w:jc w:val="both"/>
        <w:rPr>
          <w:rFonts w:ascii="Cambria" w:hAnsi="Cambria" w:cs="Calibri"/>
          <w:color w:val="000000"/>
          <w:lang w:eastAsia="pl-PL"/>
        </w:rPr>
      </w:pPr>
      <w:r w:rsidRPr="00862EFF">
        <w:rPr>
          <w:rFonts w:ascii="Cambria" w:hAnsi="Cambria" w:cs="Calibri"/>
          <w:b/>
          <w:bCs/>
          <w:color w:val="000000"/>
          <w:lang w:eastAsia="pl-PL"/>
        </w:rPr>
        <w:t>Klauzula reprezentantów w ubezpieczeniu OC</w:t>
      </w:r>
      <w:r w:rsidRPr="00862EFF">
        <w:rPr>
          <w:rFonts w:ascii="Cambria" w:hAnsi="Cambria" w:cs="Calibri"/>
          <w:color w:val="000000"/>
          <w:lang w:eastAsia="pl-PL"/>
        </w:rPr>
        <w:t>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b/>
        </w:rPr>
      </w:pPr>
      <w:r w:rsidRPr="00862EFF">
        <w:rPr>
          <w:rFonts w:ascii="Cambria" w:hAnsi="Cambria" w:cs="Calibri"/>
          <w:color w:val="000000"/>
          <w:lang w:eastAsia="pl-PL"/>
        </w:rPr>
        <w:t xml:space="preserve">Ubezpieczyciel nie odpowiada wyłącznie za szkody wyrządzone umyślnie przez reprezentantów ubezpieczającego/ubezpieczonego, przy czym za reprezentantów ubezpieczającego/ ubezpieczonego uważa się </w:t>
      </w:r>
      <w:r w:rsidR="00934BE1">
        <w:rPr>
          <w:rFonts w:ascii="Cambria" w:hAnsi="Cambria" w:cs="Calibri"/>
          <w:color w:val="000000"/>
          <w:lang w:eastAsia="pl-PL"/>
        </w:rPr>
        <w:t xml:space="preserve">Zarząd Powiatu </w:t>
      </w:r>
      <w:r w:rsidRPr="00862EFF">
        <w:rPr>
          <w:rFonts w:ascii="Cambria" w:hAnsi="Cambria" w:cs="Calibri"/>
          <w:color w:val="000000"/>
          <w:lang w:eastAsia="pl-PL"/>
        </w:rPr>
        <w:t>i jego pełnomocników, tj. osoby posiadające pisemne upoważnienie do działania w jego imieniu. Limit odpowiedzialności dla szkód wyrządzonych umyślnie przez wszystkie inne osoby, niż wymienione wyżej, wynosi w zakresie obligatoryjnym 100 000,00 zł na jeden i wszystkie wypadki ubezpieczeniowe w każdym okresie ubezpieczenia.</w:t>
      </w:r>
    </w:p>
    <w:p w:rsidR="00DF6D59" w:rsidRPr="00862EFF" w:rsidRDefault="00DF6D59" w:rsidP="00C77D5F">
      <w:pPr>
        <w:widowControl w:val="0"/>
        <w:spacing w:before="60" w:after="0" w:line="240" w:lineRule="auto"/>
        <w:jc w:val="both"/>
        <w:rPr>
          <w:rFonts w:ascii="Cambria" w:eastAsia="Calibri" w:hAnsi="Cambria"/>
          <w:spacing w:val="-6"/>
        </w:rPr>
      </w:pPr>
      <w:r w:rsidRPr="00862EFF">
        <w:rPr>
          <w:rFonts w:ascii="Cambria" w:eastAsia="Calibri" w:hAnsi="Cambria"/>
          <w:b/>
          <w:spacing w:val="-6"/>
        </w:rPr>
        <w:t>Klauzula ubezpieczenia od daty dostawy do</w:t>
      </w:r>
      <w:r w:rsidR="00FB6452" w:rsidRPr="00862EFF">
        <w:rPr>
          <w:rFonts w:ascii="Cambria" w:eastAsia="Calibri" w:hAnsi="Cambria"/>
          <w:b/>
          <w:spacing w:val="-6"/>
        </w:rPr>
        <w:t xml:space="preserve"> </w:t>
      </w:r>
      <w:r w:rsidRPr="00862EFF">
        <w:rPr>
          <w:rFonts w:ascii="Cambria" w:eastAsia="Calibri" w:hAnsi="Cambria"/>
          <w:b/>
          <w:spacing w:val="-6"/>
        </w:rPr>
        <w:t xml:space="preserve">daty włączenia do eksploatacji </w:t>
      </w:r>
      <w:r w:rsidRPr="00862EFF">
        <w:rPr>
          <w:rFonts w:ascii="Cambria" w:eastAsia="Calibri" w:hAnsi="Cambria"/>
          <w:spacing w:val="-6"/>
        </w:rPr>
        <w:t>– bez względu na</w:t>
      </w:r>
      <w:r w:rsidR="00FB6452" w:rsidRPr="00862EFF">
        <w:rPr>
          <w:rFonts w:ascii="Cambria" w:eastAsia="Calibri" w:hAnsi="Cambria"/>
          <w:spacing w:val="-6"/>
        </w:rPr>
        <w:t xml:space="preserve"> </w:t>
      </w:r>
      <w:r w:rsidRPr="00862EFF">
        <w:rPr>
          <w:rFonts w:ascii="Cambria" w:eastAsia="Calibri" w:hAnsi="Cambria"/>
          <w:spacing w:val="-6"/>
        </w:rPr>
        <w:t>postano</w:t>
      </w:r>
      <w:r w:rsidR="00FB6452" w:rsidRPr="00862EFF">
        <w:rPr>
          <w:rFonts w:ascii="Cambria" w:eastAsia="Calibri" w:hAnsi="Cambria"/>
          <w:spacing w:val="-6"/>
        </w:rPr>
        <w:softHyphen/>
      </w:r>
      <w:r w:rsidRPr="00862EFF">
        <w:rPr>
          <w:rFonts w:ascii="Cambria" w:eastAsia="Calibri" w:hAnsi="Cambria"/>
          <w:spacing w:val="-6"/>
        </w:rPr>
        <w:t>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tymczasowego magazynowania lub chwilowej przerwy w eksploatacji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Zakres ochrony ubezpieczeniowej obejmuje szkody w</w:t>
      </w:r>
      <w:r w:rsidR="00840DFA" w:rsidRPr="00862EFF">
        <w:rPr>
          <w:rFonts w:ascii="Cambria" w:eastAsia="Calibri" w:hAnsi="Cambria"/>
          <w:spacing w:val="-4"/>
        </w:rPr>
        <w:t xml:space="preserve"> </w:t>
      </w:r>
      <w:r w:rsidRPr="00862EFF">
        <w:rPr>
          <w:rFonts w:ascii="Cambria" w:eastAsia="Calibri" w:hAnsi="Cambria"/>
          <w:spacing w:val="-4"/>
        </w:rPr>
        <w:t>sprzęcie elektronicznym będącym</w:t>
      </w:r>
      <w:r w:rsidR="00FB6452" w:rsidRPr="00862EFF">
        <w:rPr>
          <w:rFonts w:ascii="Cambria" w:eastAsia="Calibri" w:hAnsi="Cambria"/>
          <w:spacing w:val="-4"/>
        </w:rPr>
        <w:t xml:space="preserve"> </w:t>
      </w:r>
      <w:r w:rsidRPr="00862EFF">
        <w:rPr>
          <w:rFonts w:ascii="Cambria" w:eastAsia="Calibri" w:hAnsi="Cambria"/>
          <w:spacing w:val="-4"/>
        </w:rPr>
        <w:t>we</w:t>
      </w:r>
      <w:r w:rsidR="00FB6452" w:rsidRPr="00862EFF">
        <w:rPr>
          <w:rFonts w:ascii="Cambria" w:eastAsia="Calibri" w:hAnsi="Cambria"/>
          <w:spacing w:val="-4"/>
        </w:rPr>
        <w:t xml:space="preserve"> </w:t>
      </w:r>
      <w:r w:rsidRPr="00862EFF">
        <w:rPr>
          <w:rFonts w:ascii="Cambria" w:eastAsia="Calibri" w:hAnsi="Cambria"/>
          <w:spacing w:val="-4"/>
        </w:rPr>
        <w:t>wcześniejszej eksploatacji, a powstałe w czasie tymczasowego magazynowania (poza stanowiskiem pracy) lub chwilowej przerwy w użytkowaniu w miejscu objętym ubezpieczeniem. Okres tymczasowego magazynowania nie może przekraczać 6 miesięcy.</w:t>
      </w:r>
    </w:p>
    <w:p w:rsidR="00A95A40" w:rsidRPr="00862EFF" w:rsidRDefault="00A95A40" w:rsidP="00C77D5F">
      <w:pPr>
        <w:widowControl w:val="0"/>
        <w:spacing w:before="60" w:after="0" w:line="240" w:lineRule="auto"/>
        <w:jc w:val="both"/>
        <w:rPr>
          <w:rFonts w:ascii="Cambria" w:eastAsia="Calibri" w:hAnsi="Cambria"/>
          <w:b/>
        </w:rPr>
      </w:pPr>
    </w:p>
    <w:p w:rsidR="00A95A40" w:rsidRPr="00862EFF" w:rsidRDefault="00A95A40" w:rsidP="00C77D5F">
      <w:pPr>
        <w:widowControl w:val="0"/>
        <w:spacing w:before="60" w:after="0" w:line="240" w:lineRule="auto"/>
        <w:jc w:val="both"/>
        <w:rPr>
          <w:rFonts w:ascii="Cambria" w:eastAsia="Calibri" w:hAnsi="Cambria"/>
          <w:b/>
        </w:rPr>
      </w:pP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Klauzula szybkiej likwidacji szkód</w:t>
      </w:r>
      <w:r w:rsidRPr="00862EFF">
        <w:rPr>
          <w:rFonts w:ascii="Cambria" w:eastAsia="Calibri" w:hAnsi="Cambria"/>
        </w:rPr>
        <w:t xml:space="preserve">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b/>
          <w:spacing w:val="-4"/>
        </w:rPr>
      </w:pPr>
      <w:r w:rsidRPr="00862EFF">
        <w:rPr>
          <w:rFonts w:ascii="Cambria" w:eastAsia="Calibri" w:hAnsi="Cambria"/>
          <w:spacing w:val="-4"/>
        </w:rPr>
        <w:lastRenderedPageBreak/>
        <w:t xml:space="preserve">W przypadku awarii sprzętu elektronicznego, którego przywrócenie do pracy (w ciągu 24 godzin) jest konieczne dla normalnego funkcjonowania firmy, </w:t>
      </w:r>
      <w:r w:rsidR="00A95A40" w:rsidRPr="00862EFF">
        <w:rPr>
          <w:rFonts w:ascii="Cambria" w:eastAsia="Calibri" w:hAnsi="Cambria"/>
          <w:spacing w:val="-4"/>
        </w:rPr>
        <w:t>u</w:t>
      </w:r>
      <w:r w:rsidRPr="00862EFF">
        <w:rPr>
          <w:rFonts w:ascii="Cambria" w:eastAsia="Calibri" w:hAnsi="Cambria"/>
          <w:spacing w:val="-4"/>
        </w:rPr>
        <w:t>bezpieczający/</w:t>
      </w:r>
      <w:r w:rsidR="00A95A40" w:rsidRPr="00862EFF">
        <w:rPr>
          <w:rFonts w:ascii="Cambria" w:eastAsia="Calibri" w:hAnsi="Cambria"/>
          <w:spacing w:val="-4"/>
        </w:rPr>
        <w:t>u</w:t>
      </w:r>
      <w:r w:rsidRPr="00862EFF">
        <w:rPr>
          <w:rFonts w:ascii="Cambria" w:eastAsia="Calibri" w:hAnsi="Cambria"/>
          <w:spacing w:val="-4"/>
        </w:rPr>
        <w:t xml:space="preserve">bezpieczony powiadamiając o szkodzie </w:t>
      </w:r>
      <w:r w:rsidR="00A95A40" w:rsidRPr="00862EFF">
        <w:rPr>
          <w:rFonts w:ascii="Cambria" w:eastAsia="Calibri" w:hAnsi="Cambria"/>
          <w:spacing w:val="-4"/>
        </w:rPr>
        <w:t>u</w:t>
      </w:r>
      <w:r w:rsidRPr="00862EFF">
        <w:rPr>
          <w:rFonts w:ascii="Cambria" w:eastAsia="Calibri" w:hAnsi="Cambria"/>
          <w:spacing w:val="-4"/>
        </w:rPr>
        <w:t>bezpieczyciela może przystąpić do samodzielnej likwidacji szkody, sporządzając stosowny protokół opisujący rozmiar i</w:t>
      </w:r>
      <w:r w:rsidR="00A95A40" w:rsidRPr="00862EFF">
        <w:rPr>
          <w:rFonts w:ascii="Cambria" w:eastAsia="Calibri" w:hAnsi="Cambria"/>
          <w:spacing w:val="-4"/>
        </w:rPr>
        <w:t xml:space="preserve"> </w:t>
      </w:r>
      <w:r w:rsidRPr="00862EFF">
        <w:rPr>
          <w:rFonts w:ascii="Cambria" w:eastAsia="Calibri" w:hAnsi="Cambria"/>
          <w:spacing w:val="-4"/>
        </w:rPr>
        <w:t xml:space="preserve">przyczynę zdarzenia. Równocześnie </w:t>
      </w:r>
      <w:r w:rsidR="00A95A40" w:rsidRPr="00862EFF">
        <w:rPr>
          <w:rFonts w:ascii="Cambria" w:eastAsia="Calibri" w:hAnsi="Cambria"/>
          <w:spacing w:val="-4"/>
        </w:rPr>
        <w:t xml:space="preserve">ubezpieczający/ubezpieczony </w:t>
      </w:r>
      <w:r w:rsidRPr="00862EFF">
        <w:rPr>
          <w:rFonts w:ascii="Cambria" w:eastAsia="Calibri" w:hAnsi="Cambria"/>
          <w:spacing w:val="-4"/>
        </w:rPr>
        <w:t>przedstawi wyliczone wartości szkody lub fakturę za naprawę, które będą podstawą obliczenia odszkodowania przez </w:t>
      </w:r>
      <w:r w:rsidR="00A95A40" w:rsidRPr="00862EFF">
        <w:rPr>
          <w:rFonts w:ascii="Cambria" w:eastAsia="Calibri" w:hAnsi="Cambria"/>
          <w:spacing w:val="-4"/>
        </w:rPr>
        <w:t>u</w:t>
      </w:r>
      <w:r w:rsidRPr="00862EFF">
        <w:rPr>
          <w:rFonts w:ascii="Cambria" w:eastAsia="Calibri" w:hAnsi="Cambria"/>
          <w:spacing w:val="-4"/>
        </w:rPr>
        <w:t xml:space="preserve">bezpieczyciela. W przypadku awarii sprzętu elektronicznego, którego przywrócenie do pracy nie jest natychmiast konieczne, </w:t>
      </w:r>
      <w:r w:rsidR="00A95A40" w:rsidRPr="00862EFF">
        <w:rPr>
          <w:rFonts w:ascii="Cambria" w:eastAsia="Calibri" w:hAnsi="Cambria"/>
          <w:spacing w:val="-4"/>
        </w:rPr>
        <w:t>u</w:t>
      </w:r>
      <w:r w:rsidRPr="00862EFF">
        <w:rPr>
          <w:rFonts w:ascii="Cambria" w:eastAsia="Calibri" w:hAnsi="Cambria"/>
          <w:spacing w:val="-4"/>
        </w:rPr>
        <w:t>bezpieczający/</w:t>
      </w:r>
      <w:r w:rsidR="00A95A40" w:rsidRPr="00862EFF">
        <w:rPr>
          <w:rFonts w:ascii="Cambria" w:eastAsia="Calibri" w:hAnsi="Cambria"/>
          <w:spacing w:val="-4"/>
        </w:rPr>
        <w:t>u</w:t>
      </w:r>
      <w:r w:rsidRPr="00862EFF">
        <w:rPr>
          <w:rFonts w:ascii="Cambria" w:eastAsia="Calibri" w:hAnsi="Cambria"/>
          <w:spacing w:val="-4"/>
        </w:rPr>
        <w:t xml:space="preserve">bezpieczony po zgłoszeniu szkody może przystąpić do samodzielnej likwidacji szkody na powyższych zasadach jedynie w przypadku, gdy </w:t>
      </w:r>
      <w:r w:rsidR="00A95A40" w:rsidRPr="00862EFF">
        <w:rPr>
          <w:rFonts w:ascii="Cambria" w:eastAsia="Calibri" w:hAnsi="Cambria"/>
          <w:spacing w:val="-4"/>
        </w:rPr>
        <w:t>u</w:t>
      </w:r>
      <w:r w:rsidRPr="00862EFF">
        <w:rPr>
          <w:rFonts w:ascii="Cambria" w:eastAsia="Calibri" w:hAnsi="Cambria"/>
          <w:spacing w:val="-4"/>
        </w:rPr>
        <w:t>bezpieczyciel nie dokona oględzin przedmiotu dotkniętego szkodą w ciągu 3 dni od daty otrzymania zgłoszenia.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Klauzula automatycznego pokrycia</w:t>
      </w:r>
      <w:r w:rsidR="00581986" w:rsidRPr="00862EFF">
        <w:rPr>
          <w:rFonts w:ascii="Cambria" w:eastAsia="Calibri" w:hAnsi="Cambria"/>
          <w:b/>
        </w:rPr>
        <w:t xml:space="preserve"> </w:t>
      </w:r>
      <w:r w:rsidRPr="00862EFF">
        <w:rPr>
          <w:rFonts w:ascii="Cambria" w:eastAsia="Calibri" w:hAnsi="Cambria"/>
          <w:b/>
        </w:rPr>
        <w:t xml:space="preserve">OC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usunięcia pozostałości po szkodzie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spacing w:val="-2"/>
        </w:rPr>
      </w:pPr>
      <w:r w:rsidRPr="00862EFF">
        <w:rPr>
          <w:rFonts w:ascii="Cambria" w:eastAsia="Calibri" w:hAnsi="Cambria"/>
        </w:rPr>
        <w:t xml:space="preserve">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w:t>
      </w:r>
      <w:r w:rsidRPr="00862EFF">
        <w:rPr>
          <w:rFonts w:ascii="Cambria" w:eastAsia="Calibri" w:hAnsi="Cambria"/>
        </w:rPr>
        <w:br/>
        <w:t xml:space="preserve">(np. dojazdu pracowników serwisu) poniesione przez ubezpieczającego /ubezpieczonego w związku </w:t>
      </w:r>
      <w:r w:rsidRPr="00862EFF">
        <w:rPr>
          <w:rFonts w:ascii="Cambria" w:eastAsia="Calibri" w:hAnsi="Cambria"/>
        </w:rPr>
        <w:br/>
        <w:t>z zrealizowaniem się zdarzenia losowego, objętego ochroną ubezpieczeniową, do wysokości 20% wartości szkody, nie więcej jednak niż 1 000 000,00 zł na jedno i wszystkie zdarzenia w każdym okresie ubezpieczenia.</w:t>
      </w:r>
    </w:p>
    <w:p w:rsidR="00FB6452" w:rsidRPr="00862EFF" w:rsidRDefault="00FB6452" w:rsidP="00C77D5F">
      <w:pPr>
        <w:widowControl w:val="0"/>
        <w:autoSpaceDE w:val="0"/>
        <w:autoSpaceDN w:val="0"/>
        <w:adjustRightInd w:val="0"/>
        <w:spacing w:before="60" w:after="0" w:line="240" w:lineRule="auto"/>
        <w:jc w:val="both"/>
        <w:rPr>
          <w:rFonts w:ascii="Cambria" w:eastAsia="Calibri" w:hAnsi="Cambria" w:cs="AllianzNeo-CondensedBold"/>
          <w:b/>
          <w:bCs/>
        </w:rPr>
      </w:pPr>
      <w:r w:rsidRPr="00862EFF">
        <w:rPr>
          <w:rFonts w:ascii="Cambria" w:eastAsia="Calibri" w:hAnsi="Cambria" w:cs="AllianzNeo-CondensedBold"/>
          <w:b/>
          <w:bCs/>
        </w:rPr>
        <w:t xml:space="preserve">Klauzula przemieszczenia pomiędzy miejscami ubezpieczenia </w:t>
      </w:r>
      <w:r w:rsidRPr="00862EFF">
        <w:rPr>
          <w:rFonts w:ascii="Cambria" w:hAnsi="Cambria"/>
          <w:spacing w:val="-4"/>
        </w:rPr>
        <w:t>– bez względu na postanowienia ogólnych bądź szczególnych warunków ubezpieczenia, strony umowy ubezpieczenia uzgodniły, że:</w:t>
      </w:r>
    </w:p>
    <w:p w:rsidR="00FB6452" w:rsidRPr="00862EFF" w:rsidRDefault="00FB6452" w:rsidP="00C77D5F">
      <w:pPr>
        <w:widowControl w:val="0"/>
        <w:autoSpaceDE w:val="0"/>
        <w:autoSpaceDN w:val="0"/>
        <w:adjustRightInd w:val="0"/>
        <w:spacing w:after="0" w:line="240" w:lineRule="auto"/>
        <w:jc w:val="both"/>
        <w:rPr>
          <w:rFonts w:ascii="Cambria" w:eastAsia="Calibri" w:hAnsi="Cambria" w:cs="AllianzNeo-Regular"/>
        </w:rPr>
      </w:pPr>
      <w:r w:rsidRPr="00862EFF">
        <w:rPr>
          <w:rFonts w:ascii="Cambria" w:eastAsia="Calibri" w:hAnsi="Cambria" w:cs="AllianzNeo-Regular"/>
        </w:rPr>
        <w:t>Ochrona ubezpieczeniowa obowiązuje, jeśli część lub wszystkie rzeczy z jednego miejsca ubezpieczenia zostaną przemieszczone do drugiego miejsca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Klauzula przepisów eksploatacyjnych</w:t>
      </w:r>
      <w:r w:rsidRPr="00862EFF">
        <w:rPr>
          <w:rFonts w:ascii="Cambria" w:eastAsia="Calibri" w:hAnsi="Cambria"/>
        </w:rPr>
        <w:t xml:space="preserve"> – </w:t>
      </w:r>
      <w:r w:rsidRPr="00862EFF">
        <w:rPr>
          <w:rFonts w:ascii="Cambria" w:hAnsi="Cambria"/>
          <w:spacing w:val="-4"/>
        </w:rPr>
        <w:t>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b/>
        </w:rPr>
      </w:pPr>
      <w:r w:rsidRPr="00862EFF">
        <w:rPr>
          <w:rFonts w:ascii="Cambria" w:eastAsia="Calibri"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wynagrodzenia rzeczoznawców i ekspertów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4"/>
        </w:rPr>
      </w:pPr>
      <w:r w:rsidRPr="00862EFF">
        <w:rPr>
          <w:rFonts w:ascii="Cambria" w:eastAsia="Calibri" w:hAnsi="Cambria"/>
          <w:spacing w:val="-4"/>
        </w:rPr>
        <w:t>Ubezpieczyciel dodatkowo obejmuje ochroną ubezpieczeniową poniesione przez</w:t>
      </w:r>
      <w:r w:rsidR="00A95A40" w:rsidRPr="00862EFF">
        <w:rPr>
          <w:rFonts w:ascii="Cambria" w:eastAsia="Calibri" w:hAnsi="Cambria"/>
          <w:spacing w:val="-4"/>
        </w:rPr>
        <w:t xml:space="preserve"> </w:t>
      </w:r>
      <w:r w:rsidRPr="00862EFF">
        <w:rPr>
          <w:rFonts w:ascii="Cambria" w:eastAsia="Calibri" w:hAnsi="Cambria"/>
          <w:spacing w:val="-4"/>
        </w:rPr>
        <w:t>ubezpieczającego/</w:t>
      </w:r>
      <w:r w:rsidR="00A95A40" w:rsidRPr="00862EFF">
        <w:rPr>
          <w:rFonts w:ascii="Cambria" w:eastAsia="Calibri" w:hAnsi="Cambria"/>
          <w:spacing w:val="-4"/>
        </w:rPr>
        <w:t xml:space="preserve"> </w:t>
      </w:r>
      <w:r w:rsidRPr="00862EFF">
        <w:rPr>
          <w:rFonts w:ascii="Cambria" w:eastAsia="Calibri" w:hAnsi="Cambria"/>
          <w:spacing w:val="-4"/>
        </w:rPr>
        <w:t>ubezpieczonego konieczne, uzasadnione i</w:t>
      </w:r>
      <w:r w:rsidR="00A95A40" w:rsidRPr="00862EFF">
        <w:rPr>
          <w:rFonts w:ascii="Cambria" w:eastAsia="Calibri" w:hAnsi="Cambria"/>
          <w:spacing w:val="-4"/>
        </w:rPr>
        <w:t xml:space="preserve"> </w:t>
      </w:r>
      <w:r w:rsidRPr="00862EFF">
        <w:rPr>
          <w:rFonts w:ascii="Cambria" w:eastAsia="Calibri" w:hAnsi="Cambria"/>
          <w:spacing w:val="-4"/>
        </w:rPr>
        <w:t>udokumentowane koszty ekspertyz rzeczoznawców bądź ekspertów związane z</w:t>
      </w:r>
      <w:r w:rsidR="00A95A40" w:rsidRPr="00862EFF">
        <w:rPr>
          <w:rFonts w:ascii="Cambria" w:eastAsia="Calibri" w:hAnsi="Cambria"/>
          <w:spacing w:val="-4"/>
        </w:rPr>
        <w:t xml:space="preserve"> </w:t>
      </w:r>
      <w:r w:rsidRPr="00862EFF">
        <w:rPr>
          <w:rFonts w:ascii="Cambria" w:eastAsia="Calibri" w:hAnsi="Cambria"/>
          <w:spacing w:val="-4"/>
        </w:rPr>
        <w:t>ustaleniem faktycznego zakresu i</w:t>
      </w:r>
      <w:r w:rsidR="00A95A40" w:rsidRPr="00862EFF">
        <w:rPr>
          <w:rFonts w:ascii="Cambria" w:eastAsia="Calibri" w:hAnsi="Cambria"/>
          <w:spacing w:val="-4"/>
        </w:rPr>
        <w:t xml:space="preserve"> </w:t>
      </w:r>
      <w:r w:rsidRPr="00862EFF">
        <w:rPr>
          <w:rFonts w:ascii="Cambria" w:eastAsia="Calibri" w:hAnsi="Cambria"/>
          <w:spacing w:val="-4"/>
        </w:rPr>
        <w:t>rozmiaru szkody oraz sposobu jej</w:t>
      </w:r>
      <w:r w:rsidR="00A95A40" w:rsidRPr="00862EFF">
        <w:rPr>
          <w:rFonts w:ascii="Cambria" w:eastAsia="Calibri" w:hAnsi="Cambria"/>
          <w:spacing w:val="-4"/>
        </w:rPr>
        <w:t xml:space="preserve"> </w:t>
      </w:r>
      <w:r w:rsidRPr="00862EFF">
        <w:rPr>
          <w:rFonts w:ascii="Cambria" w:eastAsia="Calibri" w:hAnsi="Cambria"/>
          <w:spacing w:val="-4"/>
        </w:rPr>
        <w:t>naprawienia. Ustala</w:t>
      </w:r>
      <w:r w:rsidR="00A95A40" w:rsidRPr="00862EFF">
        <w:rPr>
          <w:rFonts w:ascii="Cambria" w:eastAsia="Calibri" w:hAnsi="Cambria"/>
          <w:spacing w:val="-4"/>
        </w:rPr>
        <w:t xml:space="preserve"> </w:t>
      </w:r>
      <w:r w:rsidRPr="00862EFF">
        <w:rPr>
          <w:rFonts w:ascii="Cambria" w:eastAsia="Calibri" w:hAnsi="Cambria"/>
          <w:spacing w:val="-4"/>
        </w:rPr>
        <w:t>się limit odszkodowawczy 50 000,00 zł na</w:t>
      </w:r>
      <w:r w:rsidR="00A95A40" w:rsidRPr="00862EFF">
        <w:rPr>
          <w:rFonts w:ascii="Cambria" w:eastAsia="Calibri" w:hAnsi="Cambria"/>
          <w:spacing w:val="-4"/>
        </w:rPr>
        <w:t xml:space="preserve"> </w:t>
      </w:r>
      <w:r w:rsidRPr="00862EFF">
        <w:rPr>
          <w:rFonts w:ascii="Cambria" w:eastAsia="Calibri" w:hAnsi="Cambria"/>
          <w:spacing w:val="-4"/>
        </w:rPr>
        <w:t>jedno i</w:t>
      </w:r>
      <w:r w:rsidR="00A95A40" w:rsidRPr="00862EFF">
        <w:rPr>
          <w:rFonts w:ascii="Cambria" w:eastAsia="Calibri" w:hAnsi="Cambria"/>
          <w:spacing w:val="-4"/>
        </w:rPr>
        <w:t xml:space="preserve"> </w:t>
      </w:r>
      <w:r w:rsidRPr="00862EFF">
        <w:rPr>
          <w:rFonts w:ascii="Cambria" w:eastAsia="Calibri" w:hAnsi="Cambria"/>
          <w:spacing w:val="-4"/>
        </w:rPr>
        <w:t>wszystkie zdarzenia w</w:t>
      </w:r>
      <w:r w:rsidR="00A95A40" w:rsidRPr="00862EFF">
        <w:rPr>
          <w:rFonts w:ascii="Cambria" w:eastAsia="Calibri" w:hAnsi="Cambria"/>
          <w:spacing w:val="-4"/>
        </w:rPr>
        <w:t xml:space="preserve"> </w:t>
      </w:r>
      <w:r w:rsidRPr="00862EFF">
        <w:rPr>
          <w:rFonts w:ascii="Cambria" w:eastAsia="Calibri" w:hAnsi="Cambria"/>
          <w:spacing w:val="-4"/>
        </w:rPr>
        <w:t>każdym okresie ubezpieczenia.</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wadliwego wykonania prac, czynności lub usług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spacing w:val="-2"/>
        </w:rPr>
      </w:pPr>
      <w:r w:rsidRPr="00862EFF">
        <w:rPr>
          <w:rFonts w:ascii="Cambria" w:eastAsia="Calibri" w:hAnsi="Cambria"/>
          <w:spacing w:val="-2"/>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w:t>
      </w:r>
      <w:r w:rsidR="00FB6452" w:rsidRPr="00862EFF">
        <w:rPr>
          <w:rFonts w:ascii="Cambria" w:eastAsia="Calibri" w:hAnsi="Cambria"/>
          <w:spacing w:val="-2"/>
        </w:rPr>
        <w:t xml:space="preserve"> </w:t>
      </w:r>
      <w:r w:rsidRPr="00862EFF">
        <w:rPr>
          <w:rFonts w:ascii="Cambria" w:eastAsia="Calibri" w:hAnsi="Cambria"/>
          <w:spacing w:val="-2"/>
        </w:rPr>
        <w:t>źródła obowiązku odszkodowawczego (czyny niedozwolone, niewykonanie lub</w:t>
      </w:r>
      <w:r w:rsidR="00FB6452" w:rsidRPr="00862EFF">
        <w:rPr>
          <w:rFonts w:ascii="Cambria" w:eastAsia="Calibri" w:hAnsi="Cambria"/>
          <w:spacing w:val="-2"/>
        </w:rPr>
        <w:t xml:space="preserve"> </w:t>
      </w:r>
      <w:r w:rsidRPr="00862EFF">
        <w:rPr>
          <w:rFonts w:ascii="Cambria" w:eastAsia="Calibri" w:hAnsi="Cambria"/>
          <w:spacing w:val="-2"/>
        </w:rPr>
        <w:t>nienależyte wykonanie zobowiązania). Zakres ubezpieczenia obejmuje szkody zarówno wyrządzone odbiorcy czynności, prac lub usług, jak również innym poszkodowanym. W razie wątpliwości za moment przekazania odbiorcy przedmiotu czynności, prac lub usług świadczonych przez</w:t>
      </w:r>
      <w:r w:rsidR="00FB6452" w:rsidRPr="00862EFF">
        <w:rPr>
          <w:rFonts w:ascii="Cambria" w:eastAsia="Calibri" w:hAnsi="Cambria"/>
          <w:spacing w:val="-2"/>
        </w:rPr>
        <w:t xml:space="preserve"> </w:t>
      </w:r>
      <w:r w:rsidRPr="00862EFF">
        <w:rPr>
          <w:rFonts w:ascii="Cambria" w:eastAsia="Calibri" w:hAnsi="Cambria"/>
          <w:spacing w:val="-2"/>
        </w:rPr>
        <w:t>ubezpieczającego</w:t>
      </w:r>
      <w:r w:rsidR="00FB6452" w:rsidRPr="00862EFF">
        <w:rPr>
          <w:rFonts w:ascii="Cambria" w:eastAsia="Calibri" w:hAnsi="Cambria"/>
          <w:spacing w:val="-2"/>
        </w:rPr>
        <w:t xml:space="preserve"> </w:t>
      </w:r>
      <w:r w:rsidRPr="00862EFF">
        <w:rPr>
          <w:rFonts w:ascii="Cambria" w:eastAsia="Calibri" w:hAnsi="Cambria"/>
          <w:spacing w:val="-2"/>
        </w:rPr>
        <w:t>/ubezpieczonego przyjmuje się chwilę, w której została dokonana ostatnia czynność faktyczna związana z realizacją całości lub formalnie wyodrębnionego etapu tych czynności, prac lub usług.</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zmian w odbudowie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lastRenderedPageBreak/>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F6D59" w:rsidRPr="00862EFF" w:rsidRDefault="00DF6D59"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odnowienia lub odtworzenia dokumentów </w:t>
      </w:r>
      <w:r w:rsidRPr="00862EFF">
        <w:rPr>
          <w:rFonts w:ascii="Cambria" w:eastAsia="Calibri" w:hAnsi="Cambria"/>
        </w:rPr>
        <w:t>– bez względu na postanowienia ogólnych bądź szczególnych warunków ubezpieczenia, strony umowy ubezpieczenia uzgodniły, że:</w:t>
      </w:r>
    </w:p>
    <w:p w:rsidR="00DF6D59" w:rsidRPr="00862EFF" w:rsidRDefault="00DF6D59" w:rsidP="00C77D5F">
      <w:pPr>
        <w:widowControl w:val="0"/>
        <w:spacing w:after="0" w:line="240" w:lineRule="auto"/>
        <w:jc w:val="both"/>
        <w:rPr>
          <w:rFonts w:ascii="Cambria" w:eastAsia="Calibri" w:hAnsi="Cambria"/>
        </w:rPr>
      </w:pPr>
      <w:r w:rsidRPr="00862EFF">
        <w:rPr>
          <w:rFonts w:ascii="Cambria" w:eastAsia="Calibri"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r w:rsidR="00A95A40" w:rsidRPr="00862EFF">
        <w:rPr>
          <w:rFonts w:ascii="Cambria" w:eastAsia="Calibri" w:hAnsi="Cambria"/>
        </w:rPr>
        <w:t xml:space="preserve"> </w:t>
      </w:r>
      <w:r w:rsidRPr="00862EFF">
        <w:rPr>
          <w:rFonts w:ascii="Cambria" w:eastAsia="Calibri" w:hAnsi="Cambria"/>
        </w:rPr>
        <w:t>Limit odpowiedzialności wynosi 50 000,00 zł na jedno i wszystkie zdarzenia w każdym okresie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ubezpieczenia kosztów dodatkowych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1950A6">
      <w:pPr>
        <w:widowControl w:val="0"/>
        <w:numPr>
          <w:ilvl w:val="0"/>
          <w:numId w:val="114"/>
        </w:numPr>
        <w:tabs>
          <w:tab w:val="left" w:pos="284"/>
        </w:tabs>
        <w:spacing w:after="0" w:line="240" w:lineRule="auto"/>
        <w:ind w:left="284" w:hanging="284"/>
        <w:jc w:val="both"/>
        <w:rPr>
          <w:rFonts w:ascii="Cambria" w:eastAsia="Calibri" w:hAnsi="Cambria"/>
        </w:rPr>
      </w:pPr>
      <w:r w:rsidRPr="00862EFF">
        <w:rPr>
          <w:rFonts w:ascii="Cambria" w:eastAsia="Calibri" w:hAnsi="Cambria"/>
        </w:rPr>
        <w:t>Ochrona ubezpieczeniowa obejmuje uzasadnione i udokumentowane przez ubezpieczającego/ ubezpieczonego nakłady związane z:</w:t>
      </w:r>
    </w:p>
    <w:p w:rsidR="00FB6452" w:rsidRPr="00862EFF" w:rsidRDefault="00FB6452" w:rsidP="001950A6">
      <w:pPr>
        <w:widowControl w:val="0"/>
        <w:numPr>
          <w:ilvl w:val="0"/>
          <w:numId w:val="126"/>
        </w:numPr>
        <w:tabs>
          <w:tab w:val="left" w:pos="709"/>
        </w:tabs>
        <w:spacing w:after="0" w:line="240" w:lineRule="auto"/>
        <w:ind w:left="709" w:hanging="436"/>
        <w:jc w:val="both"/>
        <w:rPr>
          <w:rFonts w:ascii="Cambria" w:eastAsia="Calibri" w:hAnsi="Cambria"/>
        </w:rPr>
      </w:pPr>
      <w:r w:rsidRPr="00862EFF">
        <w:rPr>
          <w:rFonts w:ascii="Cambria" w:eastAsia="Calibri"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862EFF">
        <w:rPr>
          <w:rFonts w:ascii="Cambria" w:hAnsi="Cambria" w:cs="Arial"/>
          <w:lang w:eastAsia="pl-PL"/>
        </w:rPr>
        <w:t xml:space="preserve"> </w:t>
      </w:r>
      <w:r w:rsidRPr="00862EFF">
        <w:rPr>
          <w:rFonts w:ascii="Cambria" w:eastAsia="Calibri" w:hAnsi="Cambria"/>
        </w:rPr>
        <w:t>jeżeli nie dojdzie do powstania szkody ubezpieczyciel pokryje wydatki w kwocie nie większej niż 100 000,00 zł na jedno i wszystkie zdarzenia w każdym okresie ubezpieczenia;</w:t>
      </w:r>
    </w:p>
    <w:p w:rsidR="00FB6452" w:rsidRPr="00862EFF" w:rsidRDefault="00FB6452" w:rsidP="001950A6">
      <w:pPr>
        <w:widowControl w:val="0"/>
        <w:numPr>
          <w:ilvl w:val="0"/>
          <w:numId w:val="126"/>
        </w:numPr>
        <w:tabs>
          <w:tab w:val="left" w:pos="709"/>
        </w:tabs>
        <w:spacing w:after="0" w:line="240" w:lineRule="auto"/>
        <w:ind w:left="709" w:hanging="425"/>
        <w:jc w:val="both"/>
        <w:rPr>
          <w:rFonts w:ascii="Cambria" w:eastAsia="Calibri" w:hAnsi="Cambria"/>
        </w:rPr>
      </w:pPr>
      <w:r w:rsidRPr="00862EFF">
        <w:rPr>
          <w:rFonts w:ascii="Cambria" w:eastAsia="Calibri"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kosztami osuszania, składowania, oszalowania lub umocnienia ubezpieczonego mienia, kosztami demontażu i montażu, rozmontowania, rozłożenia i złożenia;</w:t>
      </w:r>
    </w:p>
    <w:p w:rsidR="00FB6452" w:rsidRPr="00862EFF" w:rsidRDefault="00FB6452" w:rsidP="001950A6">
      <w:pPr>
        <w:widowControl w:val="0"/>
        <w:numPr>
          <w:ilvl w:val="0"/>
          <w:numId w:val="126"/>
        </w:numPr>
        <w:tabs>
          <w:tab w:val="left" w:pos="709"/>
        </w:tabs>
        <w:spacing w:after="0" w:line="240" w:lineRule="auto"/>
        <w:ind w:left="709" w:hanging="425"/>
        <w:jc w:val="both"/>
        <w:rPr>
          <w:rFonts w:ascii="Cambria" w:eastAsia="Calibri" w:hAnsi="Cambria"/>
        </w:rPr>
      </w:pPr>
      <w:r w:rsidRPr="00862EFF">
        <w:rPr>
          <w:rFonts w:ascii="Cambria" w:eastAsia="Calibri" w:hAnsi="Cambria"/>
        </w:rPr>
        <w:t xml:space="preserve">dodatkowymi kosztami pracy, w szczególności godziny nadliczbowe, dodatki za pracę w nocy </w:t>
      </w:r>
      <w:r w:rsidRPr="00862EFF">
        <w:rPr>
          <w:rFonts w:ascii="Cambria" w:eastAsia="Calibri" w:hAnsi="Cambria"/>
        </w:rPr>
        <w:br/>
        <w:t>i w dni wolne od pracy oraz frachtu lotniczego, z wyjątkiem frachtu ekspresowego, poniesione w związku ze szkodą, za którą ubezpieczyciel ponosi odpowiedzialność;</w:t>
      </w:r>
    </w:p>
    <w:p w:rsidR="00FB6452" w:rsidRPr="00862EFF" w:rsidRDefault="00FB6452" w:rsidP="001950A6">
      <w:pPr>
        <w:widowControl w:val="0"/>
        <w:numPr>
          <w:ilvl w:val="0"/>
          <w:numId w:val="126"/>
        </w:numPr>
        <w:tabs>
          <w:tab w:val="left" w:pos="709"/>
        </w:tabs>
        <w:spacing w:after="0" w:line="240" w:lineRule="auto"/>
        <w:ind w:left="709" w:hanging="425"/>
        <w:jc w:val="both"/>
        <w:rPr>
          <w:rFonts w:ascii="Cambria" w:eastAsia="Calibri" w:hAnsi="Cambria"/>
        </w:rPr>
      </w:pPr>
      <w:r w:rsidRPr="00862EFF">
        <w:rPr>
          <w:rFonts w:ascii="Cambria" w:eastAsia="Calibri" w:hAnsi="Cambria" w:cs="AllianzNeo-Regular"/>
        </w:rPr>
        <w:t xml:space="preserve">czasowym użytkowaniem obcych działek, </w:t>
      </w:r>
      <w:r w:rsidRPr="00862EFF">
        <w:rPr>
          <w:rFonts w:ascii="Cambria" w:eastAsia="Calibri" w:hAnsi="Cambria" w:cs="AllianzNeo-Bold"/>
          <w:bCs/>
        </w:rPr>
        <w:t>budynków/lokali</w:t>
      </w:r>
      <w:r w:rsidRPr="00862EFF">
        <w:rPr>
          <w:rFonts w:ascii="Cambria" w:eastAsia="Calibri" w:hAnsi="Cambria" w:cs="AllianzNeo-Regular"/>
        </w:rPr>
        <w:t>, instalacji,</w:t>
      </w:r>
      <w:r w:rsidRPr="00862EFF">
        <w:rPr>
          <w:rFonts w:ascii="Cambria" w:eastAsia="Calibri" w:hAnsi="Cambria"/>
        </w:rPr>
        <w:t xml:space="preserve"> </w:t>
      </w:r>
      <w:r w:rsidRPr="00862EFF">
        <w:rPr>
          <w:rFonts w:ascii="Cambria" w:eastAsia="Calibri" w:hAnsi="Cambria" w:cs="AllianzNeo-Regular"/>
        </w:rPr>
        <w:t>maszyn lub urządzeń;</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spacing w:val="-4"/>
        </w:rPr>
      </w:pPr>
      <w:r w:rsidRPr="00862EFF">
        <w:rPr>
          <w:rFonts w:ascii="Cambria" w:eastAsia="Calibri" w:hAnsi="Cambria" w:cs="AllianzNeo-Regular"/>
          <w:spacing w:val="-4"/>
        </w:rPr>
        <w:t xml:space="preserve">kosztami przeniesienia i wyniesienia ubezpieczonych rzeczy nieobjętych </w:t>
      </w:r>
      <w:r w:rsidRPr="00862EFF">
        <w:rPr>
          <w:rFonts w:ascii="Cambria" w:eastAsia="Calibri" w:hAnsi="Cambria" w:cs="AllianzNeo-Bold"/>
          <w:bCs/>
          <w:spacing w:val="-4"/>
        </w:rPr>
        <w:t xml:space="preserve">szkodą </w:t>
      </w:r>
      <w:r w:rsidRPr="00862EFF">
        <w:rPr>
          <w:rFonts w:ascii="Cambria" w:eastAsia="Calibri" w:hAnsi="Cambria" w:cs="AllianzNeo-Regular"/>
          <w:spacing w:val="-4"/>
        </w:rPr>
        <w:t xml:space="preserve">do zastępczego </w:t>
      </w:r>
      <w:r w:rsidRPr="00862EFF">
        <w:rPr>
          <w:rFonts w:ascii="Cambria" w:eastAsia="Calibri" w:hAnsi="Cambria" w:cs="AllianzNeo-Bold"/>
          <w:bCs/>
          <w:spacing w:val="-4"/>
        </w:rPr>
        <w:t xml:space="preserve">budynku/lokalu </w:t>
      </w:r>
      <w:r w:rsidRPr="00862EFF">
        <w:rPr>
          <w:rFonts w:ascii="Cambria" w:eastAsia="Calibri" w:hAnsi="Cambria" w:cs="AllianzNeo-Regular"/>
          <w:spacing w:val="-4"/>
        </w:rPr>
        <w:t>w celu kontynuowania prowadzonej działalności lub przechowania/ składowania, w tym kosztami transportu, a także kosztami powrotu ubezpieczonych rzeczy do pierwotnego miejsca lub innego, wskazanego przez ubezpieczającego/ubezpieczonego;</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spacing w:val="-2"/>
        </w:rPr>
      </w:pPr>
      <w:r w:rsidRPr="00862EFF">
        <w:rPr>
          <w:rFonts w:ascii="Cambria" w:eastAsia="Calibri" w:hAnsi="Cambria" w:cs="AllianzNeo-Regular"/>
          <w:spacing w:val="-2"/>
        </w:rPr>
        <w:t xml:space="preserve">kosztami wynikającymi z konieczności użycia urządzeń zastępczych lub dokonania zakupów </w:t>
      </w:r>
      <w:r w:rsidRPr="00862EFF">
        <w:rPr>
          <w:rFonts w:ascii="Cambria" w:eastAsia="Calibri" w:hAnsi="Cambria" w:cs="AllianzNeo-Regular"/>
          <w:spacing w:val="-2"/>
        </w:rPr>
        <w:br/>
        <w:t>w celu wykonania istniejących w chwili powstania szkody zobowiązań ubezpieczającego/ ubezpieczonego;</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kosztami wynikającymi ze zwiększonego zużycia mediów;</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kosztami utraty mediów (np. woda, para, gaz);</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 xml:space="preserve">kosztami wynikającymi z konieczności odtworzenia lub naprawienia mienia zgodnie </w:t>
      </w:r>
      <w:r w:rsidRPr="00862EFF">
        <w:rPr>
          <w:rFonts w:ascii="Cambria" w:eastAsia="Calibri" w:hAnsi="Cambria" w:cs="AllianzNeo-Regular"/>
        </w:rPr>
        <w:br/>
        <w:t>z obowiązującymi w momencie dokonywania naprawy/odbudowy przepisami prawa (w tym decyzjami stosownych władz i organów);</w:t>
      </w:r>
    </w:p>
    <w:p w:rsidR="00FB6452" w:rsidRPr="00862EFF" w:rsidRDefault="00FB6452" w:rsidP="001950A6">
      <w:pPr>
        <w:widowControl w:val="0"/>
        <w:numPr>
          <w:ilvl w:val="0"/>
          <w:numId w:val="126"/>
        </w:numPr>
        <w:tabs>
          <w:tab w:val="left" w:pos="709"/>
        </w:tabs>
        <w:autoSpaceDE w:val="0"/>
        <w:autoSpaceDN w:val="0"/>
        <w:adjustRightInd w:val="0"/>
        <w:spacing w:after="0" w:line="240" w:lineRule="auto"/>
        <w:ind w:left="709" w:hanging="425"/>
        <w:jc w:val="both"/>
        <w:rPr>
          <w:rFonts w:ascii="Cambria" w:eastAsia="Calibri" w:hAnsi="Cambria" w:cs="AllianzNeo-Regular"/>
        </w:rPr>
      </w:pPr>
      <w:r w:rsidRPr="00862EFF">
        <w:rPr>
          <w:rFonts w:ascii="Cambria" w:eastAsia="Calibri" w:hAnsi="Cambria" w:cs="AllianzNeo-Regular"/>
        </w:rPr>
        <w:t>działaniami niezbędnymi w celu informowania stałych klientów, dostawców i kontrahentów;</w:t>
      </w:r>
    </w:p>
    <w:p w:rsidR="00FB6452" w:rsidRPr="00862EFF" w:rsidRDefault="00FB6452" w:rsidP="001950A6">
      <w:pPr>
        <w:widowControl w:val="0"/>
        <w:numPr>
          <w:ilvl w:val="0"/>
          <w:numId w:val="126"/>
        </w:numPr>
        <w:tabs>
          <w:tab w:val="left" w:pos="709"/>
        </w:tabs>
        <w:spacing w:after="0" w:line="240" w:lineRule="auto"/>
        <w:ind w:left="709" w:hanging="425"/>
        <w:jc w:val="both"/>
        <w:rPr>
          <w:rFonts w:ascii="Cambria" w:eastAsia="Calibri" w:hAnsi="Cambria"/>
          <w:spacing w:val="-2"/>
        </w:rPr>
      </w:pPr>
      <w:r w:rsidRPr="00862EFF">
        <w:rPr>
          <w:rFonts w:ascii="Cambria" w:eastAsia="Calibri"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FB6452" w:rsidRPr="00862EFF" w:rsidRDefault="00FB6452" w:rsidP="001950A6">
      <w:pPr>
        <w:widowControl w:val="0"/>
        <w:numPr>
          <w:ilvl w:val="0"/>
          <w:numId w:val="114"/>
        </w:numPr>
        <w:tabs>
          <w:tab w:val="left" w:pos="284"/>
        </w:tabs>
        <w:spacing w:after="0" w:line="240" w:lineRule="auto"/>
        <w:ind w:left="284" w:hanging="284"/>
        <w:jc w:val="both"/>
        <w:rPr>
          <w:rFonts w:ascii="Cambria" w:eastAsia="Calibri" w:hAnsi="Cambria"/>
        </w:rPr>
      </w:pPr>
      <w:r w:rsidRPr="00862EFF">
        <w:rPr>
          <w:rFonts w:ascii="Cambria" w:eastAsia="Calibri" w:hAnsi="Cambria"/>
        </w:rPr>
        <w:t>Koszty dodatkowe są ubezpieczone na pierwsze ryzyko.</w:t>
      </w:r>
    </w:p>
    <w:p w:rsidR="00FB6452" w:rsidRPr="00862EFF" w:rsidRDefault="00FB6452" w:rsidP="001950A6">
      <w:pPr>
        <w:widowControl w:val="0"/>
        <w:numPr>
          <w:ilvl w:val="0"/>
          <w:numId w:val="114"/>
        </w:numPr>
        <w:tabs>
          <w:tab w:val="left" w:pos="284"/>
        </w:tabs>
        <w:spacing w:after="0" w:line="240" w:lineRule="auto"/>
        <w:ind w:left="284" w:hanging="284"/>
        <w:jc w:val="both"/>
        <w:rPr>
          <w:rFonts w:ascii="Cambria" w:eastAsia="Calibri" w:hAnsi="Cambria"/>
        </w:rPr>
      </w:pPr>
      <w:r w:rsidRPr="00862EFF">
        <w:rPr>
          <w:rFonts w:ascii="Cambria" w:eastAsia="Calibri" w:hAnsi="Cambria"/>
        </w:rPr>
        <w:t xml:space="preserve">Wysokość odszkodowania jest ustalana w oparciu o udokumentowane rachunkami, umowami </w:t>
      </w:r>
      <w:r w:rsidRPr="00862EFF">
        <w:rPr>
          <w:rFonts w:ascii="Cambria" w:eastAsia="Calibri" w:hAnsi="Cambria"/>
        </w:rPr>
        <w:lastRenderedPageBreak/>
        <w:t>poniesione przez ubezpieczającego/ ubezpieczonego koszty dodatkowe.</w:t>
      </w:r>
    </w:p>
    <w:p w:rsidR="00FB6452" w:rsidRPr="00862EFF" w:rsidRDefault="00FB6452" w:rsidP="001950A6">
      <w:pPr>
        <w:widowControl w:val="0"/>
        <w:numPr>
          <w:ilvl w:val="0"/>
          <w:numId w:val="114"/>
        </w:numPr>
        <w:tabs>
          <w:tab w:val="left" w:pos="284"/>
        </w:tabs>
        <w:spacing w:after="0" w:line="240" w:lineRule="auto"/>
        <w:ind w:left="284" w:hanging="284"/>
        <w:jc w:val="both"/>
        <w:rPr>
          <w:rFonts w:ascii="Cambria" w:eastAsia="Calibri" w:hAnsi="Cambria"/>
        </w:rPr>
      </w:pPr>
      <w:r w:rsidRPr="00862EFF">
        <w:rPr>
          <w:rFonts w:ascii="Cambria" w:eastAsia="Calibri" w:hAnsi="Cambria"/>
        </w:rPr>
        <w:t xml:space="preserve">Franszyzy i udziały własne – tożsame z obowiązującymi w umowie ubezpieczenia, obejmującej mienie dotknięte lub zagrożone szkodą.  </w:t>
      </w:r>
    </w:p>
    <w:p w:rsidR="00FB6452" w:rsidRPr="00862EFF" w:rsidRDefault="00FB6452" w:rsidP="001950A6">
      <w:pPr>
        <w:widowControl w:val="0"/>
        <w:numPr>
          <w:ilvl w:val="0"/>
          <w:numId w:val="114"/>
        </w:numPr>
        <w:tabs>
          <w:tab w:val="left" w:pos="284"/>
        </w:tabs>
        <w:spacing w:after="0" w:line="240" w:lineRule="auto"/>
        <w:ind w:left="284" w:hanging="284"/>
        <w:jc w:val="both"/>
        <w:rPr>
          <w:rFonts w:ascii="Cambria" w:eastAsia="Calibri" w:hAnsi="Cambria"/>
        </w:rPr>
      </w:pPr>
      <w:r w:rsidRPr="00862EFF">
        <w:rPr>
          <w:rFonts w:ascii="Cambria" w:eastAsia="Calibri" w:hAnsi="Cambria"/>
        </w:rPr>
        <w:t>Limit odszkodowawczy ponad sumę ubezpieczenia: 1 000 000,00 zł na jedno i wszystkie zdarzenia w każdym okresie ubezpieczenia.</w:t>
      </w:r>
    </w:p>
    <w:p w:rsidR="00FB6452" w:rsidRPr="00862EFF" w:rsidRDefault="00FB6452" w:rsidP="00C77D5F">
      <w:pPr>
        <w:widowControl w:val="0"/>
        <w:autoSpaceDE w:val="0"/>
        <w:autoSpaceDN w:val="0"/>
        <w:adjustRightInd w:val="0"/>
        <w:spacing w:before="60" w:after="0" w:line="240" w:lineRule="auto"/>
        <w:jc w:val="both"/>
        <w:rPr>
          <w:rFonts w:ascii="Cambria" w:eastAsia="Calibri" w:hAnsi="Cambria" w:cs="AllianzNeo-CondensedBold"/>
          <w:bCs/>
        </w:rPr>
      </w:pPr>
      <w:r w:rsidRPr="00862EFF">
        <w:rPr>
          <w:rFonts w:ascii="Cambria" w:eastAsia="Calibri" w:hAnsi="Cambria" w:cs="AllianzNeo-CondensedBold"/>
          <w:b/>
          <w:bCs/>
        </w:rPr>
        <w:t xml:space="preserve">Klauzula ubezpieczenia stałych kosztów działalności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Ochrona ubezpieczeniowa obejmuje koszty stałe działalności, które ubezpieczający /u</w:t>
      </w:r>
      <w:r w:rsidRPr="00862EFF">
        <w:rPr>
          <w:rFonts w:ascii="Cambria" w:eastAsia="Calibri" w:hAnsi="Cambria" w:cs="AllianzNeo-Bold"/>
          <w:bCs/>
        </w:rPr>
        <w:t>bezpieczon</w:t>
      </w:r>
      <w:r w:rsidRPr="00862EFF">
        <w:rPr>
          <w:rFonts w:ascii="Cambria" w:eastAsia="Calibri" w:hAnsi="Cambria" w:cs="AllianzNeo-Regular"/>
        </w:rPr>
        <w:t xml:space="preserve">y poniósł w czasie przerwania działalności w miejscu ubezpieczenia wskazanym w umowie, </w:t>
      </w:r>
      <w:r w:rsidRPr="00862EFF">
        <w:rPr>
          <w:rFonts w:ascii="Cambria" w:eastAsia="Calibri" w:hAnsi="Cambria" w:cs="AllianzNeo-Regular"/>
        </w:rPr>
        <w:br/>
        <w:t xml:space="preserve">w wyniku wystąpienia </w:t>
      </w:r>
      <w:r w:rsidRPr="00862EFF">
        <w:rPr>
          <w:rFonts w:ascii="Cambria" w:eastAsia="Calibri" w:hAnsi="Cambria" w:cs="AllianzNeo-Bold"/>
          <w:bCs/>
        </w:rPr>
        <w:t xml:space="preserve">szkody </w:t>
      </w:r>
      <w:r w:rsidRPr="00862EFF">
        <w:rPr>
          <w:rFonts w:ascii="Cambria" w:eastAsia="Calibri" w:hAnsi="Cambria" w:cs="AllianzNeo-Regular"/>
        </w:rPr>
        <w:t>spowodowanej zdarzeniem objętym zakresem ubezpieczenia.</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sidRPr="00862EFF">
        <w:rPr>
          <w:rFonts w:ascii="Cambria" w:eastAsia="Calibri" w:hAnsi="Cambria" w:cs="AllianzNeo-Bold"/>
          <w:bCs/>
        </w:rPr>
        <w:t xml:space="preserve">bezpieczonego </w:t>
      </w:r>
      <w:r w:rsidRPr="00862EFF">
        <w:rPr>
          <w:rFonts w:ascii="Cambria" w:eastAsia="Calibri" w:hAnsi="Cambria" w:cs="AllianzNeo-Regular"/>
        </w:rPr>
        <w:t>przy niezakłóconym przebiegu działalności, poniesione na:</w:t>
      </w:r>
    </w:p>
    <w:p w:rsidR="00FB6452" w:rsidRPr="00862EFF" w:rsidRDefault="00FB6452" w:rsidP="001950A6">
      <w:pPr>
        <w:widowControl w:val="0"/>
        <w:numPr>
          <w:ilvl w:val="4"/>
          <w:numId w:val="116"/>
        </w:numPr>
        <w:autoSpaceDE w:val="0"/>
        <w:autoSpaceDN w:val="0"/>
        <w:adjustRightInd w:val="0"/>
        <w:spacing w:after="0" w:line="240" w:lineRule="auto"/>
        <w:ind w:left="567" w:hanging="283"/>
        <w:jc w:val="both"/>
        <w:rPr>
          <w:rFonts w:ascii="Cambria" w:eastAsia="Calibri" w:hAnsi="Cambria" w:cs="AllianzNeo-Regular"/>
        </w:rPr>
      </w:pPr>
      <w:r w:rsidRPr="00862EFF">
        <w:rPr>
          <w:rFonts w:ascii="Cambria" w:eastAsia="Calibri" w:hAnsi="Cambria" w:cs="AllianzNeo-Regular"/>
        </w:rPr>
        <w:t>opłaty dzierżawne, czynsze;</w:t>
      </w:r>
    </w:p>
    <w:p w:rsidR="00FB6452" w:rsidRPr="00862EFF" w:rsidRDefault="00FB6452" w:rsidP="001950A6">
      <w:pPr>
        <w:widowControl w:val="0"/>
        <w:numPr>
          <w:ilvl w:val="4"/>
          <w:numId w:val="116"/>
        </w:numPr>
        <w:autoSpaceDE w:val="0"/>
        <w:autoSpaceDN w:val="0"/>
        <w:adjustRightInd w:val="0"/>
        <w:spacing w:after="0" w:line="240" w:lineRule="auto"/>
        <w:ind w:left="567" w:hanging="283"/>
        <w:jc w:val="both"/>
        <w:rPr>
          <w:rFonts w:ascii="Cambria" w:eastAsia="Calibri" w:hAnsi="Cambria" w:cs="AllianzNeo-Regular"/>
        </w:rPr>
      </w:pPr>
      <w:r w:rsidRPr="00862EFF">
        <w:rPr>
          <w:rFonts w:ascii="Cambria" w:eastAsia="Calibri" w:hAnsi="Cambria" w:cs="AllianzNeo-Regular"/>
        </w:rPr>
        <w:t>opłaty za pobór energii elektrycznej, cieplnej, wody i gazu;</w:t>
      </w:r>
    </w:p>
    <w:p w:rsidR="00FB6452" w:rsidRPr="00862EFF" w:rsidRDefault="00FB6452" w:rsidP="001950A6">
      <w:pPr>
        <w:widowControl w:val="0"/>
        <w:numPr>
          <w:ilvl w:val="4"/>
          <w:numId w:val="116"/>
        </w:numPr>
        <w:autoSpaceDE w:val="0"/>
        <w:autoSpaceDN w:val="0"/>
        <w:adjustRightInd w:val="0"/>
        <w:spacing w:after="0" w:line="240" w:lineRule="auto"/>
        <w:ind w:left="567" w:hanging="283"/>
        <w:jc w:val="both"/>
        <w:rPr>
          <w:rFonts w:ascii="Cambria" w:eastAsia="Calibri" w:hAnsi="Cambria" w:cs="AllianzNeo-Regular"/>
        </w:rPr>
      </w:pPr>
      <w:r w:rsidRPr="00862EFF">
        <w:rPr>
          <w:rFonts w:ascii="Cambria" w:eastAsia="Calibri" w:hAnsi="Cambria" w:cs="AllianzNeo-Regular"/>
        </w:rPr>
        <w:t xml:space="preserve">podstawowe wynagrodzenie </w:t>
      </w:r>
      <w:r w:rsidRPr="00862EFF">
        <w:rPr>
          <w:rFonts w:ascii="Cambria" w:eastAsia="Calibri" w:hAnsi="Cambria" w:cs="AllianzNeo-Bold"/>
          <w:bCs/>
        </w:rPr>
        <w:t xml:space="preserve">pracowników </w:t>
      </w:r>
      <w:r w:rsidRPr="00862EFF">
        <w:rPr>
          <w:rFonts w:ascii="Cambria" w:eastAsia="Calibri" w:hAnsi="Cambria" w:cs="AllianzNeo-Regular"/>
        </w:rPr>
        <w:t>z tytułu umów o pracę;</w:t>
      </w:r>
    </w:p>
    <w:p w:rsidR="00FB6452" w:rsidRPr="00862EFF" w:rsidRDefault="00FB6452" w:rsidP="001950A6">
      <w:pPr>
        <w:widowControl w:val="0"/>
        <w:numPr>
          <w:ilvl w:val="4"/>
          <w:numId w:val="116"/>
        </w:numPr>
        <w:autoSpaceDE w:val="0"/>
        <w:autoSpaceDN w:val="0"/>
        <w:adjustRightInd w:val="0"/>
        <w:spacing w:after="0" w:line="240" w:lineRule="auto"/>
        <w:ind w:left="567" w:hanging="283"/>
        <w:jc w:val="both"/>
        <w:rPr>
          <w:rFonts w:ascii="Cambria" w:eastAsia="Calibri" w:hAnsi="Cambria" w:cs="AllianzNeo-Regular"/>
        </w:rPr>
      </w:pPr>
      <w:r w:rsidRPr="00862EFF">
        <w:rPr>
          <w:rFonts w:ascii="Cambria" w:eastAsia="Calibri" w:hAnsi="Cambria" w:cs="AllianzNeo-Regular"/>
        </w:rPr>
        <w:t>raty kredytów i raty leasingowe.</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 xml:space="preserve">Okresem odszkodowawczym w zakresie ochrony udzielanej na mocy niniejszej klauzuli jest okres trwający od dnia wystąpienia </w:t>
      </w:r>
      <w:r w:rsidRPr="00862EFF">
        <w:rPr>
          <w:rFonts w:ascii="Cambria" w:eastAsia="Calibri" w:hAnsi="Cambria" w:cs="AllianzNeo-Bold"/>
          <w:bCs/>
        </w:rPr>
        <w:t xml:space="preserve">szkody </w:t>
      </w:r>
      <w:r w:rsidRPr="00862EFF">
        <w:rPr>
          <w:rFonts w:ascii="Cambria" w:eastAsia="Calibri" w:hAnsi="Cambria" w:cs="AllianzNeo-Regular"/>
        </w:rPr>
        <w:t>rzeczowej, powodującej przerwanie działalności ubezpieczającego/u</w:t>
      </w:r>
      <w:r w:rsidRPr="00862EFF">
        <w:rPr>
          <w:rFonts w:ascii="Cambria" w:eastAsia="Calibri" w:hAnsi="Cambria" w:cs="AllianzNeo-Bold"/>
          <w:bCs/>
        </w:rPr>
        <w:t>bezpieczonego</w:t>
      </w:r>
      <w:r w:rsidRPr="00862EFF">
        <w:rPr>
          <w:rFonts w:ascii="Cambria" w:eastAsia="Calibri" w:hAnsi="Cambria" w:cs="AllianzNeo-Regular"/>
        </w:rPr>
        <w:t xml:space="preserve"> do momentu zaistnienia technicznych możliwości prowadzenia działalności w zakresie sprzed </w:t>
      </w:r>
      <w:r w:rsidRPr="00862EFF">
        <w:rPr>
          <w:rFonts w:ascii="Cambria" w:eastAsia="Calibri" w:hAnsi="Cambria" w:cs="AllianzNeo-Bold"/>
          <w:bCs/>
        </w:rPr>
        <w:t>szkody</w:t>
      </w:r>
      <w:r w:rsidRPr="00862EFF">
        <w:rPr>
          <w:rFonts w:ascii="Cambria" w:eastAsia="Calibri" w:hAnsi="Cambria" w:cs="AllianzNeo-Regular"/>
        </w:rPr>
        <w:t>, nie dłużej niż 6 miesięcy.</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Koszty stałe ubezpieczane są na pierwsze ryzyko.</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Wysokość odszkodowania jest ustalana w oparciu o udokumentowane rachunkami, umowami ponoszone przez ubezpieczającego/u</w:t>
      </w:r>
      <w:r w:rsidRPr="00862EFF">
        <w:rPr>
          <w:rFonts w:ascii="Cambria" w:eastAsia="Calibri" w:hAnsi="Cambria" w:cs="AllianzNeo-Bold"/>
          <w:bCs/>
        </w:rPr>
        <w:t xml:space="preserve">bezpieczonego </w:t>
      </w:r>
      <w:r w:rsidRPr="00862EFF">
        <w:rPr>
          <w:rFonts w:ascii="Cambria" w:eastAsia="Calibri" w:hAnsi="Cambria" w:cs="AllianzNeo-Regular"/>
        </w:rPr>
        <w:t>koszty stałe.</w:t>
      </w:r>
    </w:p>
    <w:p w:rsidR="00FB6452" w:rsidRPr="00862EFF" w:rsidRDefault="00FB6452" w:rsidP="001950A6">
      <w:pPr>
        <w:widowControl w:val="0"/>
        <w:numPr>
          <w:ilvl w:val="3"/>
          <w:numId w:val="126"/>
        </w:numPr>
        <w:autoSpaceDE w:val="0"/>
        <w:autoSpaceDN w:val="0"/>
        <w:adjustRightInd w:val="0"/>
        <w:spacing w:after="0" w:line="240" w:lineRule="auto"/>
        <w:ind w:left="284" w:hanging="284"/>
        <w:jc w:val="both"/>
        <w:rPr>
          <w:rFonts w:ascii="Cambria" w:eastAsia="Calibri" w:hAnsi="Cambria" w:cs="AllianzNeo-Regular"/>
        </w:rPr>
      </w:pPr>
      <w:r w:rsidRPr="00862EFF">
        <w:rPr>
          <w:rFonts w:ascii="Cambria" w:eastAsia="Calibri" w:hAnsi="Cambria" w:cs="AllianzNeo-Regular"/>
        </w:rPr>
        <w:t xml:space="preserve">Limit odpowiedzialności wynosi 10% sumy ubezpieczenia mienia w miejscu, w którym zaistniała </w:t>
      </w:r>
      <w:r w:rsidRPr="00862EFF">
        <w:rPr>
          <w:rFonts w:ascii="Cambria" w:eastAsia="Calibri" w:hAnsi="Cambria" w:cs="AllianzNeo-Bold"/>
          <w:bCs/>
        </w:rPr>
        <w:t>szkoda</w:t>
      </w:r>
      <w:r w:rsidRPr="00862EFF">
        <w:rPr>
          <w:rFonts w:ascii="Cambria" w:eastAsia="Calibri" w:hAnsi="Cambria" w:cs="AllianzNeo-Regular"/>
        </w:rPr>
        <w:t xml:space="preserve">, nie więcej niż 200 000,00 zł na jedno i wszystkie </w:t>
      </w:r>
      <w:r w:rsidRPr="00862EFF">
        <w:rPr>
          <w:rFonts w:ascii="Cambria" w:eastAsia="Calibri" w:hAnsi="Cambria" w:cs="AllianzNeo-Bold"/>
          <w:bCs/>
        </w:rPr>
        <w:t>zdarzenia</w:t>
      </w:r>
      <w:r w:rsidRPr="00862EFF">
        <w:rPr>
          <w:rFonts w:ascii="Cambria" w:eastAsia="Calibri" w:hAnsi="Cambria" w:cs="AllianzNeo-Regular"/>
        </w:rPr>
        <w:t>/miejsca ubezpieczenia wskazane w umowie.</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dodatkowej prewencyjnej sumy ubezpieczenia </w:t>
      </w:r>
      <w:r w:rsidRPr="00862EFF">
        <w:rPr>
          <w:rFonts w:ascii="Cambria" w:eastAsia="Calibri" w:hAnsi="Cambria"/>
        </w:rPr>
        <w:t xml:space="preserve">– bez względu na postanowienia ogólnych bądź szczególnych warunków ubezpieczenia, strony umowy ubezpieczenia uzgodniły, że:   </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Jeżeli w ubezpieczeniu mienia od ognia i innych zdarzeń losowych bądź od wszystkich ryzyk systemem sum stałych suma ubezpieczenia danego środka trwałego jest niższa od wartości szkody, niedoubezpieczenie pokryte zostanie z</w:t>
      </w:r>
      <w:r w:rsidR="00E7394E" w:rsidRPr="00862EFF">
        <w:rPr>
          <w:rFonts w:ascii="Cambria" w:eastAsia="Calibri" w:hAnsi="Cambria"/>
        </w:rPr>
        <w:t xml:space="preserve"> </w:t>
      </w:r>
      <w:r w:rsidRPr="00862EFF">
        <w:rPr>
          <w:rFonts w:ascii="Cambria" w:eastAsia="Calibri" w:hAnsi="Cambria"/>
        </w:rPr>
        <w:t>dodatkowej prewencyjnej sumy ubezpieczenia.</w:t>
      </w:r>
      <w:r w:rsidR="00A95A40" w:rsidRPr="00862EFF">
        <w:rPr>
          <w:rFonts w:ascii="Cambria" w:eastAsia="Calibri" w:hAnsi="Cambria"/>
        </w:rPr>
        <w:t xml:space="preserve"> </w:t>
      </w:r>
      <w:r w:rsidRPr="00862EFF">
        <w:rPr>
          <w:rFonts w:ascii="Cambria" w:eastAsia="Calibri" w:hAnsi="Cambria"/>
        </w:rPr>
        <w:t>Limit odszkodowawczy: 1 000 000,00 zł na jedno i wszystkie zdarzenia w każdym okresie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automatycznego pokrycia konsumpcji sumy ubezpieczenia w ubezpieczeniu mienia systemem sum stałych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spacing w:val="-6"/>
        </w:rPr>
        <w:t xml:space="preserve">Ubezpieczyciel przywróci automatycznie pierwotną sumę ubezpieczenia (doubezpieczenie) po wypłacie odszkodowań, także w przypadku szkody całkowitej, jeśli ubezpieczający/ubezpieczony przystąpi </w:t>
      </w:r>
      <w:r w:rsidRPr="00862EFF">
        <w:rPr>
          <w:rFonts w:ascii="Cambria" w:eastAsia="Calibri" w:hAnsi="Cambria"/>
          <w:spacing w:val="-6"/>
        </w:rPr>
        <w:br/>
        <w:t xml:space="preserve">do odtworzenia (naprawy) przedmiotu ubezpieczenia (ochrona ubezpieczeniowa może ustać wyłącznie </w:t>
      </w:r>
      <w:r w:rsidRPr="00862EFF">
        <w:rPr>
          <w:rFonts w:ascii="Cambria" w:eastAsia="Calibri" w:hAnsi="Cambria"/>
          <w:spacing w:val="-6"/>
        </w:rPr>
        <w:br/>
        <w:t>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ubezpieczenia mienia w transporcie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ryzyka objęte ochroną w zakresie ubezpieczenia mienia od wszystkich ryzyk, w tym na podstawie klauzul dodatkowych,</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wypadku pojazdu, za pomocą którego dokonywany był transport,</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kradzieży mienia będącej następstwem wypadku pojazdu, za pomocą którego dokonywany był transport,</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kradzieży pojazdu wraz z przewożonym przez ten pojazd mieniem,</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 xml:space="preserve">kradzieży mienia z pojazdu, za pomocą którego dokonywany był transport, o ile pojazd ten znajdował się pod bezpośrednim dozorem fizycznym osoby lub osób biorących udział </w:t>
      </w:r>
      <w:r w:rsidRPr="00862EFF">
        <w:rPr>
          <w:rFonts w:ascii="Cambria" w:eastAsia="Calibri" w:hAnsi="Cambria"/>
        </w:rPr>
        <w:lastRenderedPageBreak/>
        <w:t>w transporcie. Za bezpośredni dozór fizyczny uważa się zachowanie przynajmniej kontaktu wzrokowego z tym pojazdem przez co najmniej jedną osobę dokonującą transportu,</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rabunku,</w:t>
      </w:r>
    </w:p>
    <w:p w:rsidR="00FB6452" w:rsidRPr="00862EFF" w:rsidRDefault="00FB6452" w:rsidP="001950A6">
      <w:pPr>
        <w:widowControl w:val="0"/>
        <w:numPr>
          <w:ilvl w:val="0"/>
          <w:numId w:val="78"/>
        </w:numPr>
        <w:spacing w:after="0" w:line="240" w:lineRule="auto"/>
        <w:contextualSpacing/>
        <w:jc w:val="both"/>
        <w:rPr>
          <w:rFonts w:ascii="Cambria" w:eastAsia="Calibri" w:hAnsi="Cambria"/>
        </w:rPr>
      </w:pPr>
      <w:r w:rsidRPr="00862EFF">
        <w:rPr>
          <w:rFonts w:ascii="Cambria" w:eastAsia="Calibri" w:hAnsi="Cambria"/>
        </w:rPr>
        <w:t>uszkodzenie lub zniszczenie w trakcie załadunku i rozładunku.</w:t>
      </w:r>
    </w:p>
    <w:p w:rsidR="00FB6452" w:rsidRPr="00862EFF" w:rsidRDefault="00FB6452" w:rsidP="00C77D5F">
      <w:pPr>
        <w:widowControl w:val="0"/>
        <w:spacing w:after="0" w:line="240" w:lineRule="auto"/>
        <w:jc w:val="both"/>
        <w:rPr>
          <w:rFonts w:ascii="Cambria" w:eastAsia="Calibri" w:hAnsi="Cambria"/>
          <w:spacing w:val="-4"/>
        </w:rPr>
      </w:pPr>
      <w:r w:rsidRPr="00862EFF">
        <w:rPr>
          <w:rFonts w:ascii="Cambria" w:eastAsia="Calibri" w:hAnsi="Cambria"/>
          <w:spacing w:val="-4"/>
        </w:rPr>
        <w:t>Odszkodowanie za szkody będące następstwem zdarzeń, o których mowa powyżej ograniczone jest do limitu w wysokości 100 000,00 zł na jed</w:t>
      </w:r>
      <w:r w:rsidR="00E7394E" w:rsidRPr="00862EFF">
        <w:rPr>
          <w:rFonts w:ascii="Cambria" w:eastAsia="Calibri" w:hAnsi="Cambria"/>
          <w:spacing w:val="-4"/>
        </w:rPr>
        <w:t>no i wszystkie zdarzenia w każdym okresie ubezpieczenia</w:t>
      </w:r>
      <w:r w:rsidRPr="00862EFF">
        <w:rPr>
          <w:rFonts w:ascii="Cambria" w:eastAsia="Calibri" w:hAnsi="Cambria"/>
          <w:spacing w:val="-4"/>
        </w:rPr>
        <w:t>. Wysokość szkody oraz odszkodowania ustala się zgodnie z zasadami przyjętymi dla ubezpieczenia mienia od wszystkich ryzyk. Postanowienia niniejszej klauzuli nie dotyczą transportu wartości pieniężnych.</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strajków i zamieszek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1950A6">
      <w:pPr>
        <w:widowControl w:val="0"/>
        <w:numPr>
          <w:ilvl w:val="0"/>
          <w:numId w:val="79"/>
        </w:numPr>
        <w:spacing w:after="0" w:line="240" w:lineRule="auto"/>
        <w:contextualSpacing/>
        <w:jc w:val="both"/>
        <w:rPr>
          <w:rFonts w:ascii="Cambria" w:eastAsia="Calibri" w:hAnsi="Cambria"/>
        </w:rPr>
      </w:pPr>
      <w:r w:rsidRPr="00862EFF">
        <w:rPr>
          <w:rFonts w:ascii="Cambria" w:eastAsia="Calibri" w:hAnsi="Cambria"/>
        </w:rPr>
        <w:t>Ubezpieczyciel pokrywa do ustalonego limitu – 500 000,00 zł – szkody powstałe w wyniku zdarzeń określonych w umowie ubezpieczenia, a powstałe w czasie trwania: strajku, zamieszek i rozruchów społecznych.</w:t>
      </w:r>
    </w:p>
    <w:p w:rsidR="00FB6452" w:rsidRPr="00862EFF" w:rsidRDefault="00FB6452" w:rsidP="001950A6">
      <w:pPr>
        <w:widowControl w:val="0"/>
        <w:numPr>
          <w:ilvl w:val="0"/>
          <w:numId w:val="79"/>
        </w:numPr>
        <w:spacing w:after="0" w:line="240" w:lineRule="auto"/>
        <w:contextualSpacing/>
        <w:jc w:val="both"/>
        <w:rPr>
          <w:rFonts w:ascii="Cambria" w:eastAsia="Calibri" w:hAnsi="Cambria"/>
        </w:rPr>
      </w:pPr>
      <w:r w:rsidRPr="00862EFF">
        <w:rPr>
          <w:rFonts w:ascii="Cambria" w:eastAsia="Calibri" w:hAnsi="Cambria"/>
        </w:rPr>
        <w:t>Ubezpieczenie nie obejmuje szkód powstałych wskutek lub mających pośredni lub bezpośredni związek z następującymi zdarzeniami:</w:t>
      </w:r>
    </w:p>
    <w:p w:rsidR="00FB6452" w:rsidRPr="00862EFF" w:rsidRDefault="00FB6452" w:rsidP="001950A6">
      <w:pPr>
        <w:widowControl w:val="0"/>
        <w:numPr>
          <w:ilvl w:val="0"/>
          <w:numId w:val="80"/>
        </w:numPr>
        <w:tabs>
          <w:tab w:val="left" w:pos="720"/>
        </w:tabs>
        <w:spacing w:after="0" w:line="240" w:lineRule="auto"/>
        <w:contextualSpacing/>
        <w:jc w:val="both"/>
        <w:rPr>
          <w:rFonts w:ascii="Cambria" w:eastAsia="Calibri" w:hAnsi="Cambria"/>
        </w:rPr>
      </w:pPr>
      <w:r w:rsidRPr="00862EFF">
        <w:rPr>
          <w:rFonts w:ascii="Cambria" w:eastAsia="Calibri" w:hAnsi="Cambria"/>
        </w:rPr>
        <w:t>wojna, inwazja, działanie nieprzyjacielskie, działania wojenne (niezależnie od tego, czy wojna została wypowiedziana, czy nie), wojna domowa,</w:t>
      </w:r>
    </w:p>
    <w:p w:rsidR="00FB6452" w:rsidRPr="00862EFF" w:rsidRDefault="00FB6452" w:rsidP="001950A6">
      <w:pPr>
        <w:widowControl w:val="0"/>
        <w:numPr>
          <w:ilvl w:val="0"/>
          <w:numId w:val="80"/>
        </w:numPr>
        <w:tabs>
          <w:tab w:val="left" w:pos="720"/>
        </w:tabs>
        <w:spacing w:after="0" w:line="240" w:lineRule="auto"/>
        <w:contextualSpacing/>
        <w:jc w:val="both"/>
        <w:rPr>
          <w:rFonts w:ascii="Cambria" w:eastAsia="Calibri" w:hAnsi="Cambria"/>
        </w:rPr>
      </w:pPr>
      <w:r w:rsidRPr="00862EFF">
        <w:rPr>
          <w:rFonts w:ascii="Cambria" w:eastAsia="Calibri" w:hAnsi="Cambria"/>
        </w:rPr>
        <w:t>bunt, zamieszki społeczne o charakterze powstania powszechnego, powstanie zbrojne, rebelia, rewolucja, działanie władzy wojskowej lub uzurpowanej.</w:t>
      </w:r>
    </w:p>
    <w:p w:rsidR="00FB6452" w:rsidRPr="00862EFF" w:rsidRDefault="00FB6452" w:rsidP="001950A6">
      <w:pPr>
        <w:widowControl w:val="0"/>
        <w:numPr>
          <w:ilvl w:val="0"/>
          <w:numId w:val="79"/>
        </w:numPr>
        <w:spacing w:after="0" w:line="240" w:lineRule="auto"/>
        <w:contextualSpacing/>
        <w:jc w:val="both"/>
        <w:rPr>
          <w:rFonts w:ascii="Cambria" w:eastAsia="Calibri" w:hAnsi="Cambria"/>
        </w:rPr>
      </w:pPr>
      <w:r w:rsidRPr="00862EFF">
        <w:rPr>
          <w:rFonts w:ascii="Cambria" w:eastAsia="Calibri" w:hAnsi="Cambria"/>
        </w:rPr>
        <w:t>Ponadto z ochrony ubezpieczeniowej wyłącza się szkody:</w:t>
      </w:r>
    </w:p>
    <w:p w:rsidR="00FB6452" w:rsidRPr="00862EFF" w:rsidRDefault="00FB6452" w:rsidP="001950A6">
      <w:pPr>
        <w:widowControl w:val="0"/>
        <w:numPr>
          <w:ilvl w:val="0"/>
          <w:numId w:val="80"/>
        </w:numPr>
        <w:tabs>
          <w:tab w:val="left" w:pos="720"/>
        </w:tabs>
        <w:spacing w:after="0" w:line="240" w:lineRule="auto"/>
        <w:contextualSpacing/>
        <w:jc w:val="both"/>
        <w:rPr>
          <w:rFonts w:ascii="Cambria" w:eastAsia="Calibri" w:hAnsi="Cambria"/>
        </w:rPr>
      </w:pPr>
      <w:r w:rsidRPr="00862EFF">
        <w:rPr>
          <w:rFonts w:ascii="Cambria" w:eastAsia="Calibri" w:hAnsi="Cambria"/>
        </w:rPr>
        <w:t>wynikłe z całkowitego lub częściowego zaprzestania działalności, opóźnień lub zakłóceń działalności,</w:t>
      </w:r>
    </w:p>
    <w:p w:rsidR="00FB6452" w:rsidRPr="00862EFF" w:rsidRDefault="00FB6452" w:rsidP="001950A6">
      <w:pPr>
        <w:widowControl w:val="0"/>
        <w:numPr>
          <w:ilvl w:val="0"/>
          <w:numId w:val="80"/>
        </w:numPr>
        <w:tabs>
          <w:tab w:val="left" w:pos="720"/>
        </w:tabs>
        <w:spacing w:after="0" w:line="240" w:lineRule="auto"/>
        <w:contextualSpacing/>
        <w:jc w:val="both"/>
        <w:rPr>
          <w:rFonts w:ascii="Cambria" w:eastAsia="Calibri" w:hAnsi="Cambria"/>
        </w:rPr>
      </w:pPr>
      <w:r w:rsidRPr="00862EFF">
        <w:rPr>
          <w:rFonts w:ascii="Cambria" w:eastAsia="Calibri" w:hAnsi="Cambria"/>
        </w:rPr>
        <w:t>powstałe wskutek trwałego lub tymczasowego zajęcia, w wyniku konfiskaty lub rekwizycji przez legalną władzę.</w:t>
      </w:r>
    </w:p>
    <w:p w:rsidR="00FB6452" w:rsidRPr="00862EFF" w:rsidRDefault="00FB6452" w:rsidP="00C77D5F">
      <w:pPr>
        <w:widowControl w:val="0"/>
        <w:spacing w:before="60" w:after="0" w:line="240" w:lineRule="auto"/>
        <w:jc w:val="both"/>
        <w:rPr>
          <w:rFonts w:ascii="Cambria" w:eastAsia="Calibri" w:hAnsi="Cambria"/>
          <w:b/>
          <w:bCs/>
          <w:spacing w:val="-4"/>
        </w:rPr>
      </w:pPr>
      <w:r w:rsidRPr="00862EFF">
        <w:rPr>
          <w:rFonts w:ascii="Cambria" w:eastAsia="Calibri" w:hAnsi="Cambria"/>
          <w:b/>
          <w:bCs/>
          <w:spacing w:val="-4"/>
        </w:rPr>
        <w:t xml:space="preserve">Klauzula kosztów przeniesienia mienia i przekwaterowania osób </w:t>
      </w:r>
      <w:r w:rsidRPr="00862EFF">
        <w:rPr>
          <w:rFonts w:ascii="Cambria" w:eastAsia="Calibri" w:hAnsi="Cambria"/>
          <w:spacing w:val="-4"/>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 xml:space="preserve">W przypadku szkody powstałej w ubezpieczonym budynku wskutek zdarzenia losowego objętego ubezpieczeniem, ubezpieczyciel pokrywa niezbędne koszty przeniesienia mienia znajdującego się </w:t>
      </w:r>
      <w:r w:rsidRPr="00862EFF">
        <w:rPr>
          <w:rFonts w:ascii="Cambria" w:eastAsia="Calibri" w:hAnsi="Cambria"/>
        </w:rPr>
        <w:br/>
        <w:t>w budynku, koszty przekwaterowania osób zamieszkałych, w tym koszty najmu lokali lub pomieszczeń zastępczych,</w:t>
      </w:r>
      <w:r w:rsidRPr="00862EFF">
        <w:rPr>
          <w:rFonts w:ascii="Cambria" w:eastAsia="Calibri" w:hAnsi="Cambria"/>
          <w:b/>
          <w:bCs/>
          <w:color w:val="1F497D"/>
        </w:rPr>
        <w:t xml:space="preserve"> </w:t>
      </w:r>
      <w:r w:rsidRPr="00862EFF">
        <w:rPr>
          <w:rFonts w:ascii="Cambria" w:eastAsia="Calibri" w:hAnsi="Cambria"/>
          <w:bCs/>
        </w:rPr>
        <w:t>koszty transportu, koszty wyżywienia i zakupu lekarstw oraz koszty odzieży dla osób objętych przekwaterowaniem</w:t>
      </w:r>
      <w:r w:rsidRPr="00862EFF">
        <w:rPr>
          <w:rFonts w:ascii="Cambria" w:eastAsia="Calibri" w:hAnsi="Cambria"/>
        </w:rPr>
        <w:t xml:space="preserve">. Limit odpowiedzialności: 50 000,00 zł na jedno </w:t>
      </w:r>
      <w:r w:rsidRPr="00862EFF">
        <w:rPr>
          <w:rFonts w:ascii="Cambria" w:eastAsia="Calibri" w:hAnsi="Cambria"/>
        </w:rPr>
        <w:br/>
        <w:t>i wszystkie zdarzenia w każdym okresie ubezpieczenia.</w:t>
      </w:r>
    </w:p>
    <w:p w:rsidR="00FB6452" w:rsidRPr="00862EFF" w:rsidRDefault="00FB6452" w:rsidP="00C77D5F">
      <w:pPr>
        <w:widowControl w:val="0"/>
        <w:spacing w:before="60" w:after="0" w:line="240" w:lineRule="auto"/>
        <w:jc w:val="both"/>
        <w:rPr>
          <w:rFonts w:ascii="Cambria" w:hAnsi="Cambria"/>
          <w:spacing w:val="-2"/>
        </w:rPr>
      </w:pPr>
      <w:r w:rsidRPr="00862EFF">
        <w:rPr>
          <w:rFonts w:ascii="Cambria" w:hAnsi="Cambria"/>
          <w:b/>
          <w:bCs/>
          <w:spacing w:val="-2"/>
        </w:rPr>
        <w:t xml:space="preserve">Klauzula współwłasności mienia </w:t>
      </w:r>
      <w:r w:rsidRPr="00862EFF">
        <w:rPr>
          <w:rFonts w:ascii="Cambria" w:hAnsi="Cambria"/>
          <w:bCs/>
          <w:spacing w:val="-2"/>
        </w:rPr>
        <w:t>– bez względu na postanowienia ogólnych bądź szczególnych warunków ubezpieczenia, strony umowy ubezpieczenia uzgodniły, że:</w:t>
      </w:r>
    </w:p>
    <w:p w:rsidR="00FB6452" w:rsidRPr="00862EFF" w:rsidRDefault="00FB6452" w:rsidP="00C77D5F">
      <w:pPr>
        <w:widowControl w:val="0"/>
        <w:autoSpaceDE w:val="0"/>
        <w:autoSpaceDN w:val="0"/>
        <w:adjustRightInd w:val="0"/>
        <w:spacing w:after="0" w:line="240" w:lineRule="auto"/>
        <w:jc w:val="both"/>
        <w:rPr>
          <w:rFonts w:ascii="Cambria" w:hAnsi="Cambria"/>
          <w:spacing w:val="-2"/>
        </w:rPr>
      </w:pPr>
      <w:r w:rsidRPr="00862EFF">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FB6452" w:rsidRPr="00862EFF" w:rsidRDefault="00FB6452" w:rsidP="00C77D5F">
      <w:pPr>
        <w:widowControl w:val="0"/>
        <w:autoSpaceDE w:val="0"/>
        <w:autoSpaceDN w:val="0"/>
        <w:adjustRightInd w:val="0"/>
        <w:spacing w:after="0" w:line="240" w:lineRule="auto"/>
        <w:jc w:val="both"/>
        <w:rPr>
          <w:rFonts w:ascii="Cambria" w:hAnsi="Cambria"/>
          <w:spacing w:val="-2"/>
        </w:rPr>
      </w:pPr>
      <w:r w:rsidRPr="00862EFF">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862EFF">
        <w:rPr>
          <w:rFonts w:ascii="Cambria" w:eastAsia="Calibri" w:hAnsi="Cambria"/>
          <w:b/>
          <w:bCs/>
          <w:color w:val="1F497D"/>
          <w:spacing w:val="-2"/>
        </w:rPr>
        <w:t xml:space="preserve"> </w:t>
      </w:r>
      <w:r w:rsidRPr="00862EFF">
        <w:rPr>
          <w:rFonts w:ascii="Cambria" w:hAnsi="Cambria"/>
          <w:bCs/>
          <w:spacing w:val="-2"/>
        </w:rPr>
        <w:t>oraz ograniczenia wysokości odszkodowania do wysokości posiadanych udziałów w nieruchomości</w:t>
      </w:r>
      <w:r w:rsidRPr="00862EFF">
        <w:rPr>
          <w:rFonts w:ascii="Cambria" w:hAnsi="Cambria"/>
          <w:spacing w:val="-2"/>
        </w:rPr>
        <w:t>.</w:t>
      </w:r>
    </w:p>
    <w:p w:rsidR="00FB6452" w:rsidRPr="00862EFF" w:rsidRDefault="00FB6452" w:rsidP="00C77D5F">
      <w:pPr>
        <w:widowControl w:val="0"/>
        <w:spacing w:after="0" w:line="240" w:lineRule="auto"/>
        <w:jc w:val="both"/>
        <w:rPr>
          <w:rFonts w:ascii="Cambria" w:eastAsia="Calibri" w:hAnsi="Cambria"/>
        </w:rPr>
      </w:pPr>
      <w:r w:rsidRPr="00862EFF">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rsidR="00FB6452" w:rsidRPr="00862EFF" w:rsidRDefault="00FB6452" w:rsidP="00C77D5F">
      <w:pPr>
        <w:widowControl w:val="0"/>
        <w:spacing w:before="60" w:after="0" w:line="240" w:lineRule="auto"/>
        <w:jc w:val="both"/>
        <w:rPr>
          <w:rFonts w:ascii="Cambria" w:hAnsi="Cambria"/>
        </w:rPr>
      </w:pPr>
      <w:r w:rsidRPr="00862EFF">
        <w:rPr>
          <w:rFonts w:ascii="Cambria" w:hAnsi="Cambria"/>
          <w:b/>
        </w:rPr>
        <w:t xml:space="preserve">Klauzula ubezpieczenia mediów gaśniczych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hAnsi="Cambria"/>
        </w:rPr>
      </w:pPr>
      <w:r w:rsidRPr="00862EFF">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6D0B7E" w:rsidRPr="00862EFF" w:rsidRDefault="006D0B7E" w:rsidP="00C77D5F">
      <w:pPr>
        <w:widowControl w:val="0"/>
        <w:spacing w:before="60" w:after="0" w:line="240" w:lineRule="auto"/>
        <w:jc w:val="both"/>
        <w:rPr>
          <w:rFonts w:ascii="Cambria" w:eastAsia="Calibri" w:hAnsi="Cambria"/>
          <w:b/>
        </w:rPr>
      </w:pPr>
    </w:p>
    <w:p w:rsidR="00FB6452" w:rsidRPr="00862EFF" w:rsidRDefault="00FB6452" w:rsidP="00C77D5F">
      <w:pPr>
        <w:widowControl w:val="0"/>
        <w:spacing w:before="60" w:after="0" w:line="240" w:lineRule="auto"/>
        <w:jc w:val="both"/>
        <w:rPr>
          <w:rFonts w:ascii="Cambria" w:eastAsia="Calibri" w:hAnsi="Cambria"/>
          <w:b/>
        </w:rPr>
      </w:pPr>
      <w:r w:rsidRPr="00862EFF">
        <w:rPr>
          <w:rFonts w:ascii="Cambria" w:eastAsia="Calibri" w:hAnsi="Cambria"/>
          <w:b/>
        </w:rPr>
        <w:t xml:space="preserve">Klauzula szkód w przedmiotach szklanych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lastRenderedPageBreak/>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862EFF">
        <w:rPr>
          <w:rFonts w:ascii="Cambria" w:eastAsia="Calibri" w:hAnsi="Cambria"/>
          <w:iCs/>
        </w:rPr>
        <w:t>niezależnie od rodzaju szkła i klasy odporności</w:t>
      </w:r>
      <w:r w:rsidRPr="00862EFF">
        <w:rPr>
          <w:rFonts w:ascii="Cambria" w:eastAsia="Calibri" w:hAnsi="Cambria"/>
        </w:rPr>
        <w:t>. W szczególności ochroną objęte są następujące przedmioty:</w:t>
      </w:r>
    </w:p>
    <w:p w:rsidR="00FB6452" w:rsidRPr="00862EFF" w:rsidRDefault="00FB6452" w:rsidP="001950A6">
      <w:pPr>
        <w:widowControl w:val="0"/>
        <w:numPr>
          <w:ilvl w:val="0"/>
          <w:numId w:val="82"/>
        </w:numPr>
        <w:tabs>
          <w:tab w:val="num" w:pos="284"/>
        </w:tabs>
        <w:spacing w:after="0" w:line="240" w:lineRule="auto"/>
        <w:ind w:left="284" w:hanging="284"/>
        <w:jc w:val="both"/>
        <w:rPr>
          <w:rFonts w:ascii="Cambria" w:eastAsia="Calibri" w:hAnsi="Cambria"/>
          <w:iCs/>
        </w:rPr>
      </w:pPr>
      <w:r w:rsidRPr="00862EFF">
        <w:rPr>
          <w:rFonts w:ascii="Cambria" w:eastAsia="Calibri" w:hAnsi="Cambria"/>
          <w:iCs/>
        </w:rPr>
        <w:t>oszklenie stanowiące element konstrukcji budynku,</w:t>
      </w:r>
    </w:p>
    <w:p w:rsidR="00FB6452" w:rsidRPr="00862EFF" w:rsidRDefault="00FB6452" w:rsidP="001950A6">
      <w:pPr>
        <w:widowControl w:val="0"/>
        <w:numPr>
          <w:ilvl w:val="0"/>
          <w:numId w:val="82"/>
        </w:numPr>
        <w:tabs>
          <w:tab w:val="num" w:pos="284"/>
        </w:tabs>
        <w:spacing w:after="0" w:line="240" w:lineRule="auto"/>
        <w:ind w:left="284" w:hanging="284"/>
        <w:jc w:val="both"/>
        <w:rPr>
          <w:rFonts w:ascii="Cambria" w:eastAsia="Calibri" w:hAnsi="Cambria"/>
          <w:iCs/>
        </w:rPr>
      </w:pPr>
      <w:r w:rsidRPr="00862EFF">
        <w:rPr>
          <w:rFonts w:ascii="Cambria" w:eastAsia="Calibri" w:hAnsi="Cambria"/>
          <w:iCs/>
        </w:rPr>
        <w:t>oszklenie okienne i drzwiowe,</w:t>
      </w:r>
    </w:p>
    <w:p w:rsidR="00FB6452" w:rsidRPr="00862EFF" w:rsidRDefault="00FB6452" w:rsidP="001950A6">
      <w:pPr>
        <w:widowControl w:val="0"/>
        <w:numPr>
          <w:ilvl w:val="0"/>
          <w:numId w:val="82"/>
        </w:numPr>
        <w:tabs>
          <w:tab w:val="num" w:pos="284"/>
        </w:tabs>
        <w:spacing w:after="0" w:line="240" w:lineRule="auto"/>
        <w:ind w:left="284" w:hanging="284"/>
        <w:jc w:val="both"/>
        <w:rPr>
          <w:rFonts w:ascii="Cambria" w:eastAsia="Calibri" w:hAnsi="Cambria"/>
          <w:iCs/>
        </w:rPr>
      </w:pPr>
      <w:r w:rsidRPr="00862EFF">
        <w:rPr>
          <w:rFonts w:ascii="Cambria" w:eastAsia="Calibri" w:hAnsi="Cambria"/>
          <w:iCs/>
        </w:rPr>
        <w:t xml:space="preserve">oszklenie zewnętrzne i wewnętrzne, wiaty </w:t>
      </w:r>
    </w:p>
    <w:p w:rsidR="00FB6452" w:rsidRPr="00862EFF" w:rsidRDefault="00FB6452" w:rsidP="001950A6">
      <w:pPr>
        <w:widowControl w:val="0"/>
        <w:numPr>
          <w:ilvl w:val="0"/>
          <w:numId w:val="82"/>
        </w:numPr>
        <w:tabs>
          <w:tab w:val="num" w:pos="284"/>
        </w:tabs>
        <w:spacing w:after="0" w:line="240" w:lineRule="auto"/>
        <w:ind w:left="284" w:hanging="284"/>
        <w:jc w:val="both"/>
        <w:rPr>
          <w:rFonts w:ascii="Cambria" w:eastAsia="Calibri" w:hAnsi="Cambria"/>
          <w:iCs/>
        </w:rPr>
      </w:pPr>
      <w:r w:rsidRPr="00862EFF">
        <w:rPr>
          <w:rFonts w:ascii="Cambria" w:eastAsia="Calibri" w:hAnsi="Cambria"/>
          <w:iCs/>
        </w:rPr>
        <w:t xml:space="preserve">konstrukcje wypełnione szkłem lub tworzywem itp., </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szyby specjalne (szyby antywłamaniowe, płyty szklane warstwowe i inne),</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oszklenia ścienne i dachowe,</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płyty szklane stanowiące składowe części mebli, stołów, lad oraz gablot,</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szklane przegrody ścienne oraz osłony kantorów, boksów i kabin,</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tablice reklamowe, szyldy, tablice i gabloty poza budynkiem lub lokalem ze szkła, plastiku, tworzywa itp.,</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neony, reklamy świetlne, tablice świetlne i elektroniczne,</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cs="Tahoma"/>
          <w:bCs/>
          <w:color w:val="000000"/>
        </w:rPr>
        <w:t>części szklane instalacji solarnych,</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witraże,</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lustra wiszące, stojące i wmontowane w ścianach,</w:t>
      </w:r>
    </w:p>
    <w:p w:rsidR="00FB6452" w:rsidRPr="00862EFF" w:rsidRDefault="00FB6452" w:rsidP="001950A6">
      <w:pPr>
        <w:widowControl w:val="0"/>
        <w:numPr>
          <w:ilvl w:val="0"/>
          <w:numId w:val="81"/>
        </w:numPr>
        <w:tabs>
          <w:tab w:val="num" w:pos="284"/>
        </w:tabs>
        <w:spacing w:after="0" w:line="240" w:lineRule="auto"/>
        <w:ind w:left="284" w:hanging="284"/>
        <w:jc w:val="both"/>
        <w:rPr>
          <w:rFonts w:ascii="Cambria" w:eastAsia="Calibri" w:hAnsi="Cambria"/>
        </w:rPr>
      </w:pPr>
      <w:r w:rsidRPr="00862EFF">
        <w:rPr>
          <w:rFonts w:ascii="Cambria" w:eastAsia="Calibri" w:hAnsi="Cambria"/>
        </w:rPr>
        <w:t>szklane, ceramiczne i kamienne wykładziny ścian, słupów i filarów.</w:t>
      </w:r>
    </w:p>
    <w:p w:rsidR="00FB6452" w:rsidRPr="00862EFF" w:rsidRDefault="00FB6452" w:rsidP="00C77D5F">
      <w:pPr>
        <w:widowControl w:val="0"/>
        <w:spacing w:after="0" w:line="240" w:lineRule="auto"/>
        <w:rPr>
          <w:rFonts w:ascii="Cambria" w:eastAsia="Calibri" w:hAnsi="Cambria"/>
        </w:rPr>
      </w:pPr>
      <w:r w:rsidRPr="00862EFF">
        <w:rPr>
          <w:rFonts w:ascii="Cambria" w:eastAsia="Calibri" w:hAnsi="Cambria"/>
          <w:bCs/>
        </w:rPr>
        <w:t>Wymagany zakres ubezpieczenia obejmuje:</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stłuczenie (rozbicie)</w:t>
      </w:r>
      <w:r w:rsidR="00934BE1">
        <w:rPr>
          <w:rFonts w:ascii="Cambria" w:eastAsia="Calibri" w:hAnsi="Cambria"/>
        </w:rPr>
        <w:t>, zarysowanie</w:t>
      </w:r>
      <w:r w:rsidRPr="00862EFF">
        <w:rPr>
          <w:rFonts w:ascii="Cambria" w:eastAsia="Calibri" w:hAnsi="Cambria"/>
        </w:rPr>
        <w:t xml:space="preserve"> lub pęknięcie przedmiotu ubezpieczenia </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pokrycie poniesionych kosztów ustawienia i rozebrania rusztowań i użycia dźwigu w celu dokonania wymiany lub naprawy ubezpieczonych przedmiotów w związku z ich stłuczeniem (rozbiciem)  lub pęknięciem</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 xml:space="preserve">koszty wykonania znaków reklamowych i informacyjnych </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koszty tymczasowego zabezpieczenia (do wysokości 20% sumy ubezpieczenia)</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koszty transportu związane z naprawieniem szkody, szkody).</w:t>
      </w:r>
    </w:p>
    <w:p w:rsidR="00FB6452" w:rsidRPr="00862EFF" w:rsidRDefault="00FB6452" w:rsidP="001950A6">
      <w:pPr>
        <w:widowControl w:val="0"/>
        <w:numPr>
          <w:ilvl w:val="0"/>
          <w:numId w:val="83"/>
        </w:numPr>
        <w:tabs>
          <w:tab w:val="num" w:pos="0"/>
          <w:tab w:val="num" w:pos="284"/>
        </w:tabs>
        <w:spacing w:after="0" w:line="240" w:lineRule="auto"/>
        <w:ind w:left="284" w:hanging="284"/>
        <w:jc w:val="both"/>
        <w:rPr>
          <w:rFonts w:ascii="Cambria" w:eastAsia="Calibri" w:hAnsi="Cambria"/>
        </w:rPr>
      </w:pPr>
      <w:r w:rsidRPr="00862EFF">
        <w:rPr>
          <w:rFonts w:ascii="Cambria" w:eastAsia="Calibri" w:hAnsi="Cambria"/>
        </w:rPr>
        <w:t>koszty usług ekspresowych (wykonanie oszklenia w ciągu 24 h od powstania szkody)</w:t>
      </w:r>
      <w:r w:rsidRPr="00862EFF">
        <w:rPr>
          <w:rFonts w:ascii="Cambria" w:hAnsi="Cambria"/>
        </w:rPr>
        <w:t>.</w:t>
      </w:r>
    </w:p>
    <w:p w:rsidR="00FB6452" w:rsidRPr="00862EFF" w:rsidRDefault="00FB6452" w:rsidP="00C77D5F">
      <w:pPr>
        <w:widowControl w:val="0"/>
        <w:spacing w:before="60" w:after="0" w:line="240" w:lineRule="auto"/>
        <w:jc w:val="both"/>
        <w:rPr>
          <w:rFonts w:ascii="Cambria" w:hAnsi="Cambria"/>
          <w:b/>
        </w:rPr>
      </w:pPr>
      <w:r w:rsidRPr="00862EFF">
        <w:rPr>
          <w:rFonts w:ascii="Cambria" w:hAnsi="Cambria"/>
          <w:b/>
        </w:rPr>
        <w:t xml:space="preserve">Klauzula ubezpieczenia przepięć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hAnsi="Cambria"/>
        </w:rPr>
      </w:pPr>
      <w:r w:rsidRPr="00862EFF">
        <w:rPr>
          <w:rFonts w:ascii="Cambria" w:hAnsi="Cambria"/>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FB6452" w:rsidRPr="00862EFF" w:rsidRDefault="00FB6452" w:rsidP="00C77D5F">
      <w:pPr>
        <w:widowControl w:val="0"/>
        <w:spacing w:after="0" w:line="240" w:lineRule="auto"/>
        <w:jc w:val="both"/>
        <w:rPr>
          <w:rFonts w:ascii="Cambria" w:hAnsi="Cambria"/>
        </w:rPr>
      </w:pPr>
      <w:r w:rsidRPr="00862EFF">
        <w:rPr>
          <w:rFonts w:ascii="Cambria" w:hAnsi="Cambria"/>
        </w:rPr>
        <w:t xml:space="preserve">Limit odpowiedzialności: 1 000 000,00 zł na jedno i wszystkie zdarzenia w okresie ubezpieczenia. Ryzyko bezpośredniego oraz pośredniego uderzenia pioruna objęte jest ochroną do pełnej wysokości sum ubezpieczenia. </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wykonywania władzy publicznej </w:t>
      </w:r>
      <w:r w:rsidRPr="00862EFF">
        <w:rPr>
          <w:rFonts w:ascii="Cambria" w:eastAsia="Calibri" w:hAnsi="Cambria"/>
        </w:rPr>
        <w:t>– bez względu na postanowienia ogólnych bądź szczególnych warunków ubezpieczenia, strony umowy ubezpieczenia uzgodniły, że:</w:t>
      </w:r>
    </w:p>
    <w:p w:rsidR="00065FD8" w:rsidRPr="00862EFF" w:rsidRDefault="00FB6452" w:rsidP="00C77D5F">
      <w:pPr>
        <w:widowControl w:val="0"/>
        <w:spacing w:after="0" w:line="240" w:lineRule="auto"/>
        <w:jc w:val="both"/>
        <w:rPr>
          <w:rFonts w:ascii="Cambria" w:hAnsi="Cambria"/>
          <w:i/>
          <w:color w:val="000000"/>
          <w:sz w:val="20"/>
          <w:szCs w:val="20"/>
        </w:rPr>
      </w:pPr>
      <w:r w:rsidRPr="00862EFF">
        <w:rPr>
          <w:rFonts w:ascii="Cambria" w:eastAsia="Calibri" w:hAnsi="Cambria"/>
          <w:spacing w:val="-2"/>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862EFF">
        <w:rPr>
          <w:rFonts w:ascii="Cambria" w:eastAsia="Calibri" w:hAnsi="Cambria"/>
          <w:bCs/>
          <w:iCs/>
          <w:spacing w:val="-2"/>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sidRPr="00862EFF">
        <w:rPr>
          <w:rFonts w:ascii="Cambria" w:eastAsia="Calibri" w:hAnsi="Cambria"/>
          <w:i/>
          <w:spacing w:val="-2"/>
        </w:rPr>
        <w:t>.</w:t>
      </w:r>
    </w:p>
    <w:p w:rsidR="00390208" w:rsidRPr="00862EFF" w:rsidRDefault="00390208" w:rsidP="00C77D5F">
      <w:pPr>
        <w:widowControl w:val="0"/>
        <w:spacing w:after="0" w:line="240" w:lineRule="auto"/>
        <w:jc w:val="both"/>
        <w:rPr>
          <w:rFonts w:ascii="Cambria" w:hAnsi="Cambria"/>
          <w:i/>
          <w:color w:val="000000"/>
          <w:sz w:val="20"/>
          <w:szCs w:val="20"/>
        </w:rPr>
        <w:sectPr w:rsidR="00390208" w:rsidRPr="00862EFF" w:rsidSect="00032C64">
          <w:pgSz w:w="11906" w:h="16838"/>
          <w:pgMar w:top="993" w:right="1134" w:bottom="709" w:left="1134" w:header="454" w:footer="454" w:gutter="0"/>
          <w:cols w:space="708"/>
          <w:docGrid w:linePitch="360"/>
        </w:sectPr>
      </w:pPr>
    </w:p>
    <w:p w:rsidR="00D55F52" w:rsidRPr="00862EFF" w:rsidRDefault="00D55F52" w:rsidP="00C77D5F">
      <w:pPr>
        <w:widowControl w:val="0"/>
        <w:spacing w:after="0" w:line="240" w:lineRule="auto"/>
        <w:jc w:val="both"/>
        <w:outlineLvl w:val="0"/>
        <w:rPr>
          <w:rFonts w:ascii="Cambria" w:hAnsi="Cambria"/>
          <w:b/>
          <w:color w:val="000000"/>
        </w:rPr>
      </w:pPr>
      <w:bookmarkStart w:id="435" w:name="_Toc407615912"/>
      <w:bookmarkStart w:id="436" w:name="_Toc407624093"/>
      <w:bookmarkStart w:id="437" w:name="_Toc466986950"/>
      <w:r w:rsidRPr="00862EFF">
        <w:rPr>
          <w:rFonts w:ascii="Cambria" w:hAnsi="Cambria"/>
          <w:b/>
          <w:color w:val="000000"/>
        </w:rPr>
        <w:lastRenderedPageBreak/>
        <w:t>Załącznik nr</w:t>
      </w:r>
      <w:r w:rsidR="00F72AD7" w:rsidRPr="00862EFF">
        <w:rPr>
          <w:rFonts w:ascii="Cambria" w:hAnsi="Cambria"/>
          <w:b/>
          <w:color w:val="000000"/>
        </w:rPr>
        <w:t xml:space="preserve"> </w:t>
      </w:r>
      <w:r w:rsidR="00942FFF" w:rsidRPr="00862EFF">
        <w:rPr>
          <w:rFonts w:ascii="Cambria" w:hAnsi="Cambria"/>
          <w:b/>
          <w:color w:val="000000"/>
        </w:rPr>
        <w:t xml:space="preserve">5 do </w:t>
      </w:r>
      <w:r w:rsidRPr="00862EFF">
        <w:rPr>
          <w:rFonts w:ascii="Cambria" w:hAnsi="Cambria"/>
          <w:b/>
          <w:color w:val="000000"/>
        </w:rPr>
        <w:t>SIWZ</w:t>
      </w:r>
      <w:r w:rsidR="002E072D" w:rsidRPr="00862EFF">
        <w:rPr>
          <w:rFonts w:ascii="Cambria" w:hAnsi="Cambria"/>
          <w:b/>
          <w:color w:val="000000"/>
        </w:rPr>
        <w:t>:</w:t>
      </w:r>
      <w:r w:rsidRPr="00862EFF">
        <w:rPr>
          <w:rFonts w:ascii="Cambria" w:hAnsi="Cambria"/>
          <w:b/>
          <w:color w:val="000000"/>
        </w:rPr>
        <w:t xml:space="preserve"> </w:t>
      </w:r>
      <w:r w:rsidR="00C91BBF" w:rsidRPr="00862EFF">
        <w:rPr>
          <w:rFonts w:ascii="Cambria" w:hAnsi="Cambria"/>
          <w:b/>
          <w:color w:val="000000"/>
        </w:rPr>
        <w:t>Szczegółowy opis przedmiotu zamówienia zawierający k</w:t>
      </w:r>
      <w:r w:rsidRPr="00862EFF">
        <w:rPr>
          <w:rFonts w:ascii="Cambria" w:hAnsi="Cambria"/>
          <w:b/>
          <w:color w:val="000000"/>
        </w:rPr>
        <w:t>lauzule dodatkowe i inne postanowienia szc</w:t>
      </w:r>
      <w:r w:rsidR="00C91BBF" w:rsidRPr="00862EFF">
        <w:rPr>
          <w:rFonts w:ascii="Cambria" w:hAnsi="Cambria"/>
          <w:b/>
          <w:color w:val="000000"/>
        </w:rPr>
        <w:t xml:space="preserve">zególne fakultatywne, dotyczące </w:t>
      </w:r>
      <w:r w:rsidR="00934BE1">
        <w:rPr>
          <w:rFonts w:ascii="Cambria" w:hAnsi="Cambria"/>
          <w:b/>
          <w:color w:val="000000"/>
        </w:rPr>
        <w:t>części I</w:t>
      </w:r>
      <w:r w:rsidRPr="00862EFF">
        <w:rPr>
          <w:rFonts w:ascii="Cambria" w:hAnsi="Cambria"/>
          <w:b/>
          <w:color w:val="000000"/>
        </w:rPr>
        <w:t> i </w:t>
      </w:r>
      <w:r w:rsidR="00360E21" w:rsidRPr="00862EFF">
        <w:rPr>
          <w:rFonts w:ascii="Cambria" w:hAnsi="Cambria"/>
          <w:b/>
          <w:color w:val="000000"/>
        </w:rPr>
        <w:t>I</w:t>
      </w:r>
      <w:r w:rsidRPr="00862EFF">
        <w:rPr>
          <w:rFonts w:ascii="Cambria" w:hAnsi="Cambria"/>
          <w:b/>
          <w:color w:val="000000"/>
        </w:rPr>
        <w:t>I zamówienia</w:t>
      </w:r>
      <w:bookmarkEnd w:id="435"/>
      <w:bookmarkEnd w:id="436"/>
      <w:bookmarkEnd w:id="437"/>
    </w:p>
    <w:p w:rsidR="00FB6452" w:rsidRPr="00862EFF" w:rsidRDefault="00FB6452" w:rsidP="00C77D5F">
      <w:pPr>
        <w:widowControl w:val="0"/>
        <w:spacing w:before="120" w:after="0" w:line="240" w:lineRule="auto"/>
        <w:jc w:val="both"/>
        <w:rPr>
          <w:rFonts w:ascii="Cambria" w:eastAsia="Calibri" w:hAnsi="Cambria"/>
        </w:rPr>
      </w:pPr>
      <w:r w:rsidRPr="00862EFF">
        <w:rPr>
          <w:rFonts w:ascii="Cambria" w:eastAsia="Calibri" w:hAnsi="Cambria"/>
          <w:b/>
        </w:rPr>
        <w:t xml:space="preserve">Klauzula funduszu prewencyjnego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spacing w:val="-6"/>
        </w:rPr>
      </w:pPr>
      <w:r w:rsidRPr="00862EFF">
        <w:rPr>
          <w:rFonts w:ascii="Cambria" w:eastAsia="Calibri" w:hAnsi="Cambria"/>
          <w:spacing w:val="-6"/>
        </w:rPr>
        <w:t>Ubezpieczyciel stawia do dyspozycji ubezpieczającego fundusz prewencyjny w wysokości 5% płaconych składek z</w:t>
      </w:r>
      <w:r w:rsidR="00FD639E" w:rsidRPr="00862EFF">
        <w:rPr>
          <w:rFonts w:ascii="Cambria" w:eastAsia="Calibri" w:hAnsi="Cambria"/>
          <w:spacing w:val="-6"/>
        </w:rPr>
        <w:t xml:space="preserve"> </w:t>
      </w:r>
      <w:r w:rsidRPr="00862EFF">
        <w:rPr>
          <w:rFonts w:ascii="Cambria" w:eastAsia="Calibri" w:hAnsi="Cambria"/>
          <w:spacing w:val="-6"/>
        </w:rPr>
        <w:t>całości ubezpieczeń zawartych w</w:t>
      </w:r>
      <w:r w:rsidR="00FD639E" w:rsidRPr="00862EFF">
        <w:rPr>
          <w:rFonts w:ascii="Cambria" w:eastAsia="Calibri" w:hAnsi="Cambria"/>
          <w:spacing w:val="-6"/>
        </w:rPr>
        <w:t xml:space="preserve"> </w:t>
      </w:r>
      <w:r w:rsidRPr="00862EFF">
        <w:rPr>
          <w:rFonts w:ascii="Cambria" w:eastAsia="Calibri" w:hAnsi="Cambria"/>
          <w:spacing w:val="-6"/>
        </w:rPr>
        <w:t>wyniku niniejszego przetargu. Środki z</w:t>
      </w:r>
      <w:r w:rsidR="00FD639E" w:rsidRPr="00862EFF">
        <w:rPr>
          <w:rFonts w:ascii="Cambria" w:eastAsia="Calibri" w:hAnsi="Cambria"/>
          <w:spacing w:val="-6"/>
        </w:rPr>
        <w:t xml:space="preserve"> </w:t>
      </w:r>
      <w:r w:rsidRPr="00862EFF">
        <w:rPr>
          <w:rFonts w:ascii="Cambria" w:eastAsia="Calibri" w:hAnsi="Cambria"/>
          <w:spacing w:val="-6"/>
        </w:rPr>
        <w:t>funduszu prewencyjnego mogą być wykorzystane w</w:t>
      </w:r>
      <w:r w:rsidR="00FD639E" w:rsidRPr="00862EFF">
        <w:rPr>
          <w:rFonts w:ascii="Cambria" w:eastAsia="Calibri" w:hAnsi="Cambria"/>
          <w:spacing w:val="-6"/>
        </w:rPr>
        <w:t xml:space="preserve"> </w:t>
      </w:r>
      <w:r w:rsidRPr="00862EFF">
        <w:rPr>
          <w:rFonts w:ascii="Cambria" w:eastAsia="Calibri" w:hAnsi="Cambria"/>
          <w:spacing w:val="-6"/>
        </w:rPr>
        <w:t>całości przed</w:t>
      </w:r>
      <w:r w:rsidR="00FD639E" w:rsidRPr="00862EFF">
        <w:rPr>
          <w:rFonts w:ascii="Cambria" w:eastAsia="Calibri" w:hAnsi="Cambria"/>
          <w:spacing w:val="-6"/>
        </w:rPr>
        <w:t xml:space="preserve"> </w:t>
      </w:r>
      <w:r w:rsidRPr="00862EFF">
        <w:rPr>
          <w:rFonts w:ascii="Cambria" w:eastAsia="Calibri" w:hAnsi="Cambria"/>
          <w:spacing w:val="-6"/>
        </w:rPr>
        <w:t>zakończeniem okresu ubezpieczenia. Ubezpieczyciel przekazuje ubezpieczającemu środki z funduszu prewencyjnego w ciągu 3 miesięcy od dnia otrzymania wniosku o przyznanie tych środków. Ubezpieczający przedstawi ubezpieczycielowi rachunki lub</w:t>
      </w:r>
      <w:r w:rsidR="00FD639E" w:rsidRPr="00862EFF">
        <w:rPr>
          <w:rFonts w:ascii="Cambria" w:eastAsia="Calibri" w:hAnsi="Cambria"/>
          <w:spacing w:val="-6"/>
        </w:rPr>
        <w:t xml:space="preserve"> </w:t>
      </w:r>
      <w:r w:rsidRPr="00862EFF">
        <w:rPr>
          <w:rFonts w:ascii="Cambria" w:eastAsia="Calibri" w:hAnsi="Cambria"/>
          <w:spacing w:val="-6"/>
        </w:rPr>
        <w:t>kosztorys potwierdzający wydatki z tego funduszu.</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aktów terroryzmu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1950A6">
      <w:pPr>
        <w:widowControl w:val="0"/>
        <w:numPr>
          <w:ilvl w:val="0"/>
          <w:numId w:val="84"/>
        </w:numPr>
        <w:spacing w:after="0" w:line="240" w:lineRule="auto"/>
        <w:contextualSpacing/>
        <w:jc w:val="both"/>
        <w:rPr>
          <w:rFonts w:ascii="Cambria" w:eastAsia="Calibri" w:hAnsi="Cambria"/>
        </w:rPr>
      </w:pPr>
      <w:r w:rsidRPr="00862EFF">
        <w:rPr>
          <w:rFonts w:ascii="Cambria" w:eastAsia="Calibri"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FB6452" w:rsidRPr="00862EFF" w:rsidRDefault="00FB6452" w:rsidP="001950A6">
      <w:pPr>
        <w:widowControl w:val="0"/>
        <w:numPr>
          <w:ilvl w:val="0"/>
          <w:numId w:val="84"/>
        </w:numPr>
        <w:spacing w:after="0" w:line="240" w:lineRule="auto"/>
        <w:contextualSpacing/>
        <w:jc w:val="both"/>
        <w:rPr>
          <w:rFonts w:ascii="Cambria" w:eastAsia="Calibri" w:hAnsi="Cambria"/>
        </w:rPr>
      </w:pPr>
      <w:r w:rsidRPr="00862EFF">
        <w:rPr>
          <w:rFonts w:ascii="Cambria" w:eastAsia="Calibri"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FB6452" w:rsidRPr="00862EFF" w:rsidRDefault="00FB6452" w:rsidP="001950A6">
      <w:pPr>
        <w:widowControl w:val="0"/>
        <w:numPr>
          <w:ilvl w:val="0"/>
          <w:numId w:val="84"/>
        </w:numPr>
        <w:spacing w:after="0" w:line="240" w:lineRule="auto"/>
        <w:contextualSpacing/>
        <w:jc w:val="both"/>
        <w:rPr>
          <w:rFonts w:ascii="Cambria" w:eastAsia="Calibri" w:hAnsi="Cambria"/>
          <w:spacing w:val="-6"/>
        </w:rPr>
      </w:pPr>
      <w:r w:rsidRPr="00862EFF">
        <w:rPr>
          <w:rFonts w:ascii="Cambria" w:eastAsia="Calibri" w:hAnsi="Cambria"/>
          <w:spacing w:val="-6"/>
        </w:rPr>
        <w:t>Limit odpowiedzialności na</w:t>
      </w:r>
      <w:r w:rsidR="00FD639E" w:rsidRPr="00862EFF">
        <w:rPr>
          <w:rFonts w:ascii="Cambria" w:eastAsia="Calibri" w:hAnsi="Cambria"/>
          <w:spacing w:val="-6"/>
        </w:rPr>
        <w:t xml:space="preserve"> </w:t>
      </w:r>
      <w:r w:rsidRPr="00862EFF">
        <w:rPr>
          <w:rFonts w:ascii="Cambria" w:eastAsia="Calibri" w:hAnsi="Cambria"/>
          <w:spacing w:val="-6"/>
        </w:rPr>
        <w:t>jedno i</w:t>
      </w:r>
      <w:r w:rsidR="00FD639E" w:rsidRPr="00862EFF">
        <w:rPr>
          <w:rFonts w:ascii="Cambria" w:eastAsia="Calibri" w:hAnsi="Cambria"/>
          <w:spacing w:val="-6"/>
        </w:rPr>
        <w:t xml:space="preserve"> </w:t>
      </w:r>
      <w:r w:rsidRPr="00862EFF">
        <w:rPr>
          <w:rFonts w:ascii="Cambria" w:eastAsia="Calibri" w:hAnsi="Cambria"/>
          <w:spacing w:val="-6"/>
        </w:rPr>
        <w:t>wszystkie zdarzenia: 500 000,00 zł w</w:t>
      </w:r>
      <w:r w:rsidR="00FD639E" w:rsidRPr="00862EFF">
        <w:rPr>
          <w:rFonts w:ascii="Cambria" w:eastAsia="Calibri" w:hAnsi="Cambria"/>
          <w:spacing w:val="-6"/>
        </w:rPr>
        <w:t xml:space="preserve"> </w:t>
      </w:r>
      <w:r w:rsidRPr="00862EFF">
        <w:rPr>
          <w:rFonts w:ascii="Cambria" w:eastAsia="Calibri" w:hAnsi="Cambria"/>
          <w:spacing w:val="-6"/>
        </w:rPr>
        <w:t>każdym okresie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Klauzula 168 godzin</w:t>
      </w:r>
      <w:r w:rsidRPr="00862EFF">
        <w:rPr>
          <w:rFonts w:ascii="Cambria" w:eastAsia="Calibri" w:hAnsi="Cambria"/>
        </w:rPr>
        <w:t xml:space="preserve">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Ochroną ubezpieczeniową w zakresie odpowiedzialności cywilnej objęte są szkody kolejne powstałe z tej samej przyczyny w tym samym miejscu do upływu 7 dni od zgłoszenia pierwszej szkody.</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Klauzula cyber risk</w:t>
      </w:r>
      <w:r w:rsidRPr="00862EFF">
        <w:rPr>
          <w:rFonts w:ascii="Cambria" w:eastAsia="Calibri" w:hAnsi="Cambria"/>
        </w:rPr>
        <w:t xml:space="preserve"> – </w:t>
      </w:r>
      <w:r w:rsidRPr="00862EFF">
        <w:rPr>
          <w:rFonts w:ascii="Cambria" w:hAnsi="Cambria"/>
          <w:bCs/>
          <w:spacing w:val="-2"/>
        </w:rPr>
        <w:t>bez względu na postanowienia ogólnych bądź szczególnych warunków ubezpieczenia, strony umowy ubezpieczenia uzgodniły, że:</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rPr>
      </w:pPr>
      <w:r w:rsidRPr="00862EFF">
        <w:rPr>
          <w:rFonts w:ascii="Cambria" w:eastAsia="Calibri" w:hAnsi="Cambria"/>
        </w:rPr>
        <w:t xml:space="preserve">Zakres ochrony ubezpieczeniowej zostaje rozszerzony o szkody spowodowane atakiem hakerskim, cyberatakiem lub przez inne cyberprzestępstwa. </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spacing w:val="-2"/>
        </w:rPr>
      </w:pPr>
      <w:r w:rsidRPr="00862EFF">
        <w:rPr>
          <w:rFonts w:ascii="Cambria" w:eastAsia="Calibri" w:hAnsi="Cambria"/>
          <w:spacing w:val="-2"/>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rPr>
      </w:pPr>
      <w:r w:rsidRPr="00862EFF">
        <w:rPr>
          <w:rFonts w:ascii="Cambria" w:eastAsia="Calibri"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rPr>
      </w:pPr>
      <w:r w:rsidRPr="00862EFF">
        <w:rPr>
          <w:rFonts w:ascii="Cambria" w:eastAsia="Calibri" w:hAnsi="Cambria"/>
        </w:rPr>
        <w:t>Zakres ochrony obejmuje także w każdym z powyższych przypadków szkody w danych lub oprogramowaniu będące następstwem ograniczenia zakresu funkcjonalności, użytkowania lub dostępności do nich.</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rPr>
      </w:pPr>
      <w:r w:rsidRPr="00862EFF">
        <w:rPr>
          <w:rFonts w:ascii="Cambria" w:eastAsia="Calibri" w:hAnsi="Cambria"/>
        </w:rPr>
        <w:t>Franszyza integralna i redukcyjna – brak. Udział własny – 15% wartości szkody.</w:t>
      </w:r>
    </w:p>
    <w:p w:rsidR="00FB6452" w:rsidRPr="00862EFF" w:rsidRDefault="00FB6452" w:rsidP="001950A6">
      <w:pPr>
        <w:widowControl w:val="0"/>
        <w:numPr>
          <w:ilvl w:val="0"/>
          <w:numId w:val="113"/>
        </w:numPr>
        <w:spacing w:after="0" w:line="240" w:lineRule="auto"/>
        <w:ind w:left="284" w:hanging="284"/>
        <w:contextualSpacing/>
        <w:jc w:val="both"/>
        <w:rPr>
          <w:rFonts w:ascii="Cambria" w:eastAsia="Calibri" w:hAnsi="Cambria"/>
          <w:spacing w:val="-6"/>
        </w:rPr>
      </w:pPr>
      <w:r w:rsidRPr="00862EFF">
        <w:rPr>
          <w:rFonts w:ascii="Cambria" w:eastAsia="Calibri" w:hAnsi="Cambria"/>
          <w:spacing w:val="-6"/>
        </w:rPr>
        <w:t>Limit odpowiedzialności: 500 000,00 zł na jedno i wszystkie zdarzenia w każdym okresie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Klauzula uznania okoliczności</w:t>
      </w:r>
      <w:r w:rsidRPr="00862EFF">
        <w:rPr>
          <w:rFonts w:ascii="Cambria" w:eastAsia="Calibri" w:hAnsi="Cambria"/>
        </w:rPr>
        <w:t xml:space="preserve"> – bez względu na postanowienia ogólnych bądź szczególnych warunków ubezpieczenia, strony umowy ubezpieczenia uzgodniły, że:</w:t>
      </w:r>
    </w:p>
    <w:p w:rsidR="00FD639E" w:rsidRPr="00350897" w:rsidRDefault="00FB6452" w:rsidP="00350897">
      <w:pPr>
        <w:widowControl w:val="0"/>
        <w:spacing w:after="0" w:line="240" w:lineRule="auto"/>
        <w:jc w:val="both"/>
        <w:rPr>
          <w:rFonts w:ascii="Cambria" w:eastAsia="Calibri" w:hAnsi="Cambria"/>
          <w:spacing w:val="-2"/>
        </w:rPr>
      </w:pPr>
      <w:r w:rsidRPr="00862EFF">
        <w:rPr>
          <w:rFonts w:ascii="Cambria" w:eastAsia="Calibri" w:hAnsi="Cambria"/>
          <w:spacing w:val="-2"/>
        </w:rPr>
        <w:t>Ubezpieczyciel uznaje, że przy zawarciu umowy ubezpieczenia znane mu były wszelkie okoliczności, które są istotne dla</w:t>
      </w:r>
      <w:r w:rsidR="00B12B74" w:rsidRPr="00862EFF">
        <w:rPr>
          <w:rFonts w:ascii="Cambria" w:eastAsia="Calibri" w:hAnsi="Cambria"/>
          <w:spacing w:val="-2"/>
        </w:rPr>
        <w:t xml:space="preserve"> </w:t>
      </w:r>
      <w:r w:rsidRPr="00862EFF">
        <w:rPr>
          <w:rFonts w:ascii="Cambria" w:eastAsia="Calibri" w:hAnsi="Cambria"/>
          <w:spacing w:val="-2"/>
        </w:rPr>
        <w:t>oceny ryzyka ubezpieczeniowego. Niniejsze postanowienie nie</w:t>
      </w:r>
      <w:r w:rsidR="00FD639E" w:rsidRPr="00862EFF">
        <w:rPr>
          <w:rFonts w:ascii="Cambria" w:eastAsia="Calibri" w:hAnsi="Cambria"/>
          <w:spacing w:val="-2"/>
        </w:rPr>
        <w:t xml:space="preserve"> </w:t>
      </w:r>
      <w:r w:rsidRPr="00862EFF">
        <w:rPr>
          <w:rFonts w:ascii="Cambria" w:eastAsia="Calibri" w:hAnsi="Cambria"/>
          <w:spacing w:val="-2"/>
        </w:rPr>
        <w:t>dotyczy sytuacji, gdy</w:t>
      </w:r>
      <w:r w:rsidR="00B12B74" w:rsidRPr="00862EFF">
        <w:rPr>
          <w:rFonts w:ascii="Cambria" w:eastAsia="Calibri" w:hAnsi="Cambria"/>
          <w:spacing w:val="-2"/>
        </w:rPr>
        <w:t xml:space="preserve"> </w:t>
      </w:r>
      <w:r w:rsidRPr="00862EFF">
        <w:rPr>
          <w:rFonts w:ascii="Cambria" w:eastAsia="Calibri" w:hAnsi="Cambria"/>
          <w:spacing w:val="-2"/>
        </w:rPr>
        <w:t>okoliczności, o które zapytywał ubezpieczyciel przed zawarciem umowy, zostały podane niezgodnie z prawdą.</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zmiany wielkości ryzyka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wypłaty bezspornej części odszkodowania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lastRenderedPageBreak/>
        <w:t>W przypadku potwierdzenia swojej odpowiedzialności za powstałą szkodę ubezpieczyciel wypaca bezsporną część szacunkowej wysokości należnego odszkodowania w formie zaliczki w ciągu 14 dni roboczych od zawiadomienia o szkodzie.</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wyrównania sumy ubezpieczenia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FB6452" w:rsidRPr="00862EFF" w:rsidRDefault="00FB6452" w:rsidP="00C77D5F">
      <w:pPr>
        <w:widowControl w:val="0"/>
        <w:spacing w:before="60" w:after="0" w:line="240" w:lineRule="auto"/>
        <w:jc w:val="both"/>
        <w:rPr>
          <w:rFonts w:ascii="Cambria" w:eastAsia="Calibri" w:hAnsi="Cambria"/>
          <w:spacing w:val="-4"/>
        </w:rPr>
      </w:pPr>
      <w:r w:rsidRPr="00862EFF">
        <w:rPr>
          <w:rFonts w:ascii="Cambria" w:eastAsia="Calibri" w:hAnsi="Cambria"/>
          <w:b/>
          <w:spacing w:val="-4"/>
        </w:rPr>
        <w:t xml:space="preserve">Klauzula pokrycia kosztów naprawy uszkodzeń powstałych w mieniu otaczającym </w:t>
      </w:r>
      <w:r w:rsidRPr="00862EFF">
        <w:rPr>
          <w:rFonts w:ascii="Cambria" w:eastAsia="Calibri" w:hAnsi="Cambria"/>
          <w:spacing w:val="-4"/>
        </w:rPr>
        <w:t xml:space="preserve">– bez względu </w:t>
      </w:r>
      <w:r w:rsidR="00FD639E" w:rsidRPr="00862EFF">
        <w:rPr>
          <w:rFonts w:ascii="Cambria" w:eastAsia="Calibri" w:hAnsi="Cambria"/>
          <w:spacing w:val="-4"/>
        </w:rPr>
        <w:br/>
      </w:r>
      <w:r w:rsidRPr="00862EFF">
        <w:rPr>
          <w:rFonts w:ascii="Cambria" w:eastAsia="Calibri" w:hAnsi="Cambria"/>
          <w:spacing w:val="-4"/>
        </w:rPr>
        <w:t>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zmiany lokalizacji odbudowy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 xml:space="preserve">Klauzula automatycznego pokrycia konsumpcji sumy ubezpieczenia w ubezpieczeniu mienia systemem pierwszego ryzyka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spacing w:val="-4"/>
        </w:rPr>
      </w:pPr>
      <w:r w:rsidRPr="00862EFF">
        <w:rPr>
          <w:rFonts w:ascii="Cambria" w:eastAsia="Calibri" w:hAnsi="Cambria"/>
          <w:spacing w:val="-4"/>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rPr>
        <w:t>Klauzula nie ma zastosowania jeżeli ogólne (szczególne) warunki ubezpieczenia nie przewidują konsumpcji sumy ubezpieczenia.</w:t>
      </w:r>
    </w:p>
    <w:p w:rsidR="00FB6452" w:rsidRPr="00862EFF" w:rsidRDefault="00FB6452" w:rsidP="00C77D5F">
      <w:pPr>
        <w:widowControl w:val="0"/>
        <w:spacing w:before="60" w:after="0" w:line="240" w:lineRule="auto"/>
        <w:jc w:val="both"/>
        <w:rPr>
          <w:rFonts w:ascii="Cambria" w:eastAsia="Calibri" w:hAnsi="Cambria"/>
          <w:bCs/>
          <w:iCs/>
        </w:rPr>
      </w:pPr>
      <w:r w:rsidRPr="00862EFF">
        <w:rPr>
          <w:rFonts w:ascii="Cambria" w:eastAsia="Calibri" w:hAnsi="Cambria"/>
          <w:b/>
          <w:bCs/>
        </w:rPr>
        <w:t xml:space="preserve">Klauzula przezornej sumy ubezpieczenia </w:t>
      </w:r>
      <w:r w:rsidRPr="00862EFF">
        <w:rPr>
          <w:rFonts w:ascii="Cambria" w:eastAsia="Calibri" w:hAnsi="Cambria"/>
        </w:rPr>
        <w:t>–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rPr>
      </w:pPr>
      <w:r w:rsidRPr="00862EFF">
        <w:rPr>
          <w:rFonts w:ascii="Cambria" w:eastAsia="Calibri"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862EFF">
        <w:rPr>
          <w:rFonts w:ascii="Cambria" w:eastAsia="Calibri"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6D0B7E" w:rsidRPr="00862EFF" w:rsidRDefault="006D0B7E" w:rsidP="00C77D5F">
      <w:pPr>
        <w:widowControl w:val="0"/>
        <w:spacing w:before="120" w:after="0" w:line="240" w:lineRule="auto"/>
        <w:jc w:val="both"/>
        <w:rPr>
          <w:rFonts w:ascii="Cambria" w:eastAsia="Calibri" w:hAnsi="Cambria"/>
          <w:b/>
        </w:rPr>
      </w:pPr>
    </w:p>
    <w:p w:rsidR="00FB6452" w:rsidRPr="00862EFF" w:rsidRDefault="00FB6452" w:rsidP="00C77D5F">
      <w:pPr>
        <w:widowControl w:val="0"/>
        <w:spacing w:before="120" w:after="0" w:line="240" w:lineRule="auto"/>
        <w:jc w:val="both"/>
        <w:rPr>
          <w:rFonts w:ascii="Cambria" w:eastAsia="Calibri" w:hAnsi="Cambria"/>
        </w:rPr>
      </w:pPr>
      <w:r w:rsidRPr="00862EFF">
        <w:rPr>
          <w:rFonts w:ascii="Cambria" w:eastAsia="Calibri" w:hAnsi="Cambria"/>
          <w:b/>
        </w:rPr>
        <w:t>Klauzula ubezpieczenia pojazdu niezabezpieczonego</w:t>
      </w:r>
      <w:r w:rsidRPr="00862EFF">
        <w:rPr>
          <w:rFonts w:ascii="Cambria" w:eastAsia="Calibri" w:hAnsi="Cambria"/>
        </w:rPr>
        <w:t xml:space="preserve"> – bez względu na postanowienia ogólnych bądź szczególnych warunków ubezpieczenia, strony umowy ubezpieczenia uzgodniły, że:</w:t>
      </w:r>
    </w:p>
    <w:p w:rsidR="00FB6452" w:rsidRPr="00862EFF" w:rsidRDefault="00FB6452" w:rsidP="00C77D5F">
      <w:pPr>
        <w:widowControl w:val="0"/>
        <w:spacing w:after="0" w:line="240" w:lineRule="auto"/>
        <w:jc w:val="both"/>
        <w:rPr>
          <w:rFonts w:ascii="Cambria" w:eastAsia="Calibri" w:hAnsi="Cambria"/>
          <w:spacing w:val="-4"/>
        </w:rPr>
      </w:pPr>
      <w:r w:rsidRPr="00862EFF">
        <w:rPr>
          <w:rFonts w:ascii="Cambria" w:eastAsia="Calibri" w:hAnsi="Cambria"/>
          <w:spacing w:val="-4"/>
        </w:rPr>
        <w:t>Rozszerza się ochronę ubezpieczeniową o szkody powstałe na skutek kradzieży części lub wyposażenia pojazdu, zabrania pojazdu w celu krótkotrwałego użycia lub kradzieży pojazdu,</w:t>
      </w:r>
      <w:r w:rsidR="00FD639E" w:rsidRPr="00862EFF">
        <w:rPr>
          <w:rFonts w:ascii="Cambria" w:eastAsia="Calibri" w:hAnsi="Cambria"/>
          <w:spacing w:val="-4"/>
        </w:rPr>
        <w:t xml:space="preserve"> </w:t>
      </w:r>
      <w:r w:rsidRPr="00862EFF">
        <w:rPr>
          <w:rFonts w:ascii="Cambria" w:eastAsia="Calibri" w:hAnsi="Cambria"/>
          <w:spacing w:val="-4"/>
        </w:rPr>
        <w:t>gdy</w:t>
      </w:r>
      <w:r w:rsidR="00FD639E" w:rsidRPr="00862EFF">
        <w:rPr>
          <w:rFonts w:ascii="Cambria" w:eastAsia="Calibri" w:hAnsi="Cambria"/>
          <w:spacing w:val="-4"/>
        </w:rPr>
        <w:t xml:space="preserve"> </w:t>
      </w:r>
      <w:r w:rsidRPr="00862EFF">
        <w:rPr>
          <w:rFonts w:ascii="Cambria" w:eastAsia="Calibri" w:hAnsi="Cambria"/>
          <w:spacing w:val="-4"/>
        </w:rPr>
        <w:t>pozostawiono w pojeździe dokumenty (dowód rejestracyjny lub kartę pojazdu) lub kluczyki lub sterowniki służące do</w:t>
      </w:r>
      <w:r w:rsidR="00FD639E" w:rsidRPr="00862EFF">
        <w:rPr>
          <w:rFonts w:ascii="Cambria" w:eastAsia="Calibri" w:hAnsi="Cambria"/>
          <w:spacing w:val="-4"/>
        </w:rPr>
        <w:t xml:space="preserve"> </w:t>
      </w:r>
      <w:r w:rsidRPr="00862EFF">
        <w:rPr>
          <w:rFonts w:ascii="Cambria" w:eastAsia="Calibri" w:hAnsi="Cambria"/>
          <w:spacing w:val="-4"/>
        </w:rPr>
        <w:t>otwarcia lub uruchomienia pojazdu lub uruchomienia urządzeń zabezpieczających pojazd przed</w:t>
      </w:r>
      <w:r w:rsidR="00FD639E" w:rsidRPr="00862EFF">
        <w:rPr>
          <w:rFonts w:ascii="Cambria" w:eastAsia="Calibri" w:hAnsi="Cambria"/>
          <w:spacing w:val="-4"/>
        </w:rPr>
        <w:t xml:space="preserve"> </w:t>
      </w:r>
      <w:r w:rsidRPr="00862EFF">
        <w:rPr>
          <w:rFonts w:ascii="Cambria" w:eastAsia="Calibri" w:hAnsi="Cambria"/>
          <w:spacing w:val="-4"/>
        </w:rPr>
        <w:t>kradzieżą, lub</w:t>
      </w:r>
      <w:r w:rsidR="00FD639E" w:rsidRPr="00862EFF">
        <w:rPr>
          <w:rFonts w:ascii="Cambria" w:eastAsia="Calibri" w:hAnsi="Cambria"/>
          <w:spacing w:val="-4"/>
        </w:rPr>
        <w:t xml:space="preserve"> </w:t>
      </w:r>
      <w:r w:rsidRPr="00862EFF">
        <w:rPr>
          <w:rFonts w:ascii="Cambria" w:eastAsia="Calibri" w:hAnsi="Cambria"/>
          <w:spacing w:val="-4"/>
        </w:rPr>
        <w:t>nie</w:t>
      </w:r>
      <w:r w:rsidR="00FD639E" w:rsidRPr="00862EFF">
        <w:rPr>
          <w:rFonts w:ascii="Cambria" w:eastAsia="Calibri" w:hAnsi="Cambria"/>
          <w:spacing w:val="-4"/>
        </w:rPr>
        <w:t xml:space="preserve"> </w:t>
      </w:r>
      <w:r w:rsidRPr="00862EFF">
        <w:rPr>
          <w:rFonts w:ascii="Cambria" w:eastAsia="Calibri" w:hAnsi="Cambria"/>
          <w:spacing w:val="-4"/>
        </w:rPr>
        <w:t>uruchomiono wszystkich wymaganych urządzeń zabezpieczających pojazd przed</w:t>
      </w:r>
      <w:r w:rsidR="00FD639E" w:rsidRPr="00862EFF">
        <w:rPr>
          <w:rFonts w:ascii="Cambria" w:eastAsia="Calibri" w:hAnsi="Cambria"/>
          <w:spacing w:val="-4"/>
        </w:rPr>
        <w:t xml:space="preserve"> </w:t>
      </w:r>
      <w:r w:rsidRPr="00862EFF">
        <w:rPr>
          <w:rFonts w:ascii="Cambria" w:eastAsia="Calibri" w:hAnsi="Cambria"/>
          <w:spacing w:val="-4"/>
        </w:rPr>
        <w:t>kradzieżą.</w:t>
      </w:r>
    </w:p>
    <w:p w:rsidR="00FB6452" w:rsidRPr="00862EFF" w:rsidRDefault="00FB6452" w:rsidP="00C77D5F">
      <w:pPr>
        <w:widowControl w:val="0"/>
        <w:spacing w:before="60" w:after="0" w:line="240" w:lineRule="auto"/>
        <w:jc w:val="both"/>
        <w:rPr>
          <w:rFonts w:ascii="Cambria" w:eastAsia="Calibri" w:hAnsi="Cambria"/>
        </w:rPr>
      </w:pPr>
      <w:r w:rsidRPr="00862EFF">
        <w:rPr>
          <w:rFonts w:ascii="Cambria" w:eastAsia="Calibri" w:hAnsi="Cambria"/>
          <w:b/>
        </w:rPr>
        <w:t>Szkoda całkowita –</w:t>
      </w:r>
      <w:r w:rsidRPr="00862EFF">
        <w:rPr>
          <w:rFonts w:ascii="Cambria" w:eastAsia="Calibri" w:hAnsi="Cambria"/>
        </w:rPr>
        <w:t xml:space="preserve"> szkoda, w wyniku której ubezpieczony pojazd uległ uszkodzeniu w takim stopniu, </w:t>
      </w:r>
      <w:r w:rsidRPr="00862EFF">
        <w:rPr>
          <w:rFonts w:ascii="Cambria" w:eastAsia="Calibri" w:hAnsi="Cambria"/>
        </w:rPr>
        <w:lastRenderedPageBreak/>
        <w:t>że koszty jego naprawy przekraczają 80% sumy ubezpieczenia (nie więcej jednak niż 80% wartości rynkowej pojazdu na dzień wyliczania odszkodowania).</w:t>
      </w:r>
    </w:p>
    <w:p w:rsidR="00FB6452" w:rsidRPr="00862EFF" w:rsidRDefault="00FB6452" w:rsidP="001950A6">
      <w:pPr>
        <w:widowControl w:val="0"/>
        <w:numPr>
          <w:ilvl w:val="0"/>
          <w:numId w:val="85"/>
        </w:numPr>
        <w:spacing w:after="0" w:line="240" w:lineRule="auto"/>
        <w:contextualSpacing/>
        <w:jc w:val="both"/>
        <w:rPr>
          <w:rFonts w:ascii="Cambria" w:eastAsia="Calibri" w:hAnsi="Cambria"/>
          <w:spacing w:val="-4"/>
        </w:rPr>
      </w:pPr>
      <w:r w:rsidRPr="00862EFF">
        <w:rPr>
          <w:rFonts w:ascii="Cambria" w:eastAsia="Calibri" w:hAnsi="Cambria"/>
          <w:spacing w:val="-4"/>
        </w:rPr>
        <w:t>W przypadku zakwalifikowania przez</w:t>
      </w:r>
      <w:r w:rsidR="00FD639E" w:rsidRPr="00862EFF">
        <w:rPr>
          <w:rFonts w:ascii="Cambria" w:eastAsia="Calibri" w:hAnsi="Cambria"/>
          <w:spacing w:val="-4"/>
        </w:rPr>
        <w:t xml:space="preserve"> </w:t>
      </w:r>
      <w:r w:rsidRPr="00862EFF">
        <w:rPr>
          <w:rFonts w:ascii="Cambria" w:eastAsia="Calibri" w:hAnsi="Cambria"/>
          <w:spacing w:val="-4"/>
        </w:rPr>
        <w:t>ubezpieczyciela szkody jako całkowitej, ubezpieczający/ ubezpieczony, który zamierza mimo tego naprawić uszkodzony pojazd, ma</w:t>
      </w:r>
      <w:r w:rsidR="00FD639E" w:rsidRPr="00862EFF">
        <w:rPr>
          <w:rFonts w:ascii="Cambria" w:eastAsia="Calibri" w:hAnsi="Cambria"/>
          <w:spacing w:val="-4"/>
        </w:rPr>
        <w:t xml:space="preserve"> </w:t>
      </w:r>
      <w:r w:rsidRPr="00862EFF">
        <w:rPr>
          <w:rFonts w:ascii="Cambria" w:eastAsia="Calibri" w:hAnsi="Cambria"/>
          <w:spacing w:val="-4"/>
        </w:rPr>
        <w:t>prawo przedstawić ubezpieczycielowi sporządzony przez wybrany przez siebie warsztat kosztorys naprawy, zgodny z zakresem uszkodzeń uznanych przez ubezpieczyciela. Jeżeli taki kosztorys będzie potwierdzał realny koszt naprawy (z</w:t>
      </w:r>
      <w:r w:rsidR="00FD639E" w:rsidRPr="00862EFF">
        <w:rPr>
          <w:rFonts w:ascii="Cambria" w:eastAsia="Calibri" w:hAnsi="Cambria"/>
          <w:spacing w:val="-4"/>
        </w:rPr>
        <w:t xml:space="preserve"> </w:t>
      </w:r>
      <w:r w:rsidRPr="00862EFF">
        <w:rPr>
          <w:rFonts w:ascii="Cambria" w:eastAsia="Calibri" w:hAnsi="Cambria"/>
          <w:spacing w:val="-4"/>
        </w:rPr>
        <w:t>uwzględnieniem zastosowania tzw.</w:t>
      </w:r>
      <w:r w:rsidR="00FD639E" w:rsidRPr="00862EFF">
        <w:rPr>
          <w:rFonts w:ascii="Cambria" w:eastAsia="Calibri" w:hAnsi="Cambria"/>
          <w:spacing w:val="-4"/>
        </w:rPr>
        <w:t xml:space="preserve"> </w:t>
      </w:r>
      <w:r w:rsidRPr="00862EFF">
        <w:rPr>
          <w:rFonts w:ascii="Cambria" w:eastAsia="Calibri" w:hAnsi="Cambria"/>
          <w:spacing w:val="-4"/>
        </w:rPr>
        <w:t>zamienników, tj.</w:t>
      </w:r>
      <w:r w:rsidR="00FD639E" w:rsidRPr="00862EFF">
        <w:rPr>
          <w:rFonts w:ascii="Cambria" w:eastAsia="Calibri" w:hAnsi="Cambria"/>
          <w:spacing w:val="-4"/>
        </w:rPr>
        <w:t xml:space="preserve"> </w:t>
      </w:r>
      <w:r w:rsidRPr="00862EFF">
        <w:rPr>
          <w:rFonts w:ascii="Cambria" w:eastAsia="Calibri" w:hAnsi="Cambria"/>
          <w:spacing w:val="-4"/>
        </w:rPr>
        <w:t>części zamiennych dystrybuowanych poza</w:t>
      </w:r>
      <w:r w:rsidR="00FD639E" w:rsidRPr="00862EFF">
        <w:rPr>
          <w:rFonts w:ascii="Cambria" w:eastAsia="Calibri" w:hAnsi="Cambria"/>
          <w:spacing w:val="-4"/>
        </w:rPr>
        <w:t xml:space="preserve"> </w:t>
      </w:r>
      <w:r w:rsidRPr="00862EFF">
        <w:rPr>
          <w:rFonts w:ascii="Cambria" w:eastAsia="Calibri" w:hAnsi="Cambria"/>
          <w:spacing w:val="-4"/>
        </w:rPr>
        <w:t>siecią oficjalnego producenta/importera, posiadających stosowna homologację oraz kosztu robocizny, określonego w kosztorysie), mieszczący się wartości rynkowej pojazdu na dzień wyliczania odszkodowania (nie wyższy jednak od sumy ubezpieczenia) ubezpieczyciel wyrazi zgodę na</w:t>
      </w:r>
      <w:r w:rsidR="00FD639E" w:rsidRPr="00862EFF">
        <w:rPr>
          <w:rFonts w:ascii="Cambria" w:eastAsia="Calibri" w:hAnsi="Cambria"/>
          <w:spacing w:val="-4"/>
        </w:rPr>
        <w:t xml:space="preserve"> </w:t>
      </w:r>
      <w:r w:rsidRPr="00862EFF">
        <w:rPr>
          <w:rFonts w:ascii="Cambria" w:eastAsia="Calibri" w:hAnsi="Cambria"/>
          <w:spacing w:val="-4"/>
        </w:rPr>
        <w:t>dokonanie naprawy w</w:t>
      </w:r>
      <w:r w:rsidR="00FD639E" w:rsidRPr="00862EFF">
        <w:rPr>
          <w:rFonts w:ascii="Cambria" w:eastAsia="Calibri" w:hAnsi="Cambria"/>
          <w:spacing w:val="-4"/>
        </w:rPr>
        <w:t xml:space="preserve"> </w:t>
      </w:r>
      <w:r w:rsidRPr="00862EFF">
        <w:rPr>
          <w:rFonts w:ascii="Cambria" w:eastAsia="Calibri" w:hAnsi="Cambria"/>
          <w:spacing w:val="-4"/>
        </w:rPr>
        <w:t>warsztacie i</w:t>
      </w:r>
      <w:r w:rsidR="00FD639E" w:rsidRPr="00862EFF">
        <w:rPr>
          <w:rFonts w:ascii="Cambria" w:eastAsia="Calibri" w:hAnsi="Cambria"/>
          <w:spacing w:val="-4"/>
        </w:rPr>
        <w:t xml:space="preserve"> </w:t>
      </w:r>
      <w:r w:rsidRPr="00862EFF">
        <w:rPr>
          <w:rFonts w:ascii="Cambria" w:eastAsia="Calibri" w:hAnsi="Cambria"/>
          <w:spacing w:val="-4"/>
        </w:rPr>
        <w:t>pokryje jej</w:t>
      </w:r>
      <w:r w:rsidR="00FD639E" w:rsidRPr="00862EFF">
        <w:rPr>
          <w:rFonts w:ascii="Cambria" w:eastAsia="Calibri" w:hAnsi="Cambria"/>
          <w:spacing w:val="-4"/>
        </w:rPr>
        <w:t xml:space="preserve"> </w:t>
      </w:r>
      <w:r w:rsidRPr="00862EFF">
        <w:rPr>
          <w:rFonts w:ascii="Cambria" w:eastAsia="Calibri" w:hAnsi="Cambria"/>
          <w:spacing w:val="-4"/>
        </w:rPr>
        <w:t>koszt, pod warunkiem:</w:t>
      </w:r>
    </w:p>
    <w:p w:rsidR="00FB6452" w:rsidRPr="00862EFF" w:rsidRDefault="00FB6452" w:rsidP="001950A6">
      <w:pPr>
        <w:widowControl w:val="0"/>
        <w:numPr>
          <w:ilvl w:val="1"/>
          <w:numId w:val="85"/>
        </w:numPr>
        <w:spacing w:after="0" w:line="240" w:lineRule="auto"/>
        <w:ind w:left="714" w:hanging="357"/>
        <w:contextualSpacing/>
        <w:jc w:val="both"/>
        <w:rPr>
          <w:rFonts w:ascii="Cambria" w:eastAsia="Calibri" w:hAnsi="Cambria"/>
          <w:spacing w:val="-6"/>
        </w:rPr>
      </w:pPr>
      <w:r w:rsidRPr="00862EFF">
        <w:rPr>
          <w:rFonts w:ascii="Cambria" w:eastAsia="Calibri" w:hAnsi="Cambria"/>
          <w:spacing w:val="-6"/>
        </w:rPr>
        <w:t>przedstawienia ubezpieczycielowi faktury VAT za naprawę wraz z wyspecyfikowaniem kosztów naprawy, potwierdzającej zgodność naprawy z</w:t>
      </w:r>
      <w:r w:rsidR="00FD639E" w:rsidRPr="00862EFF">
        <w:rPr>
          <w:rFonts w:ascii="Cambria" w:eastAsia="Calibri" w:hAnsi="Cambria"/>
          <w:spacing w:val="-6"/>
        </w:rPr>
        <w:t xml:space="preserve"> </w:t>
      </w:r>
      <w:r w:rsidRPr="00862EFF">
        <w:rPr>
          <w:rFonts w:ascii="Cambria" w:eastAsia="Calibri" w:hAnsi="Cambria"/>
          <w:spacing w:val="-6"/>
        </w:rPr>
        <w:t>zakresem uszkodzeń uznanych przez</w:t>
      </w:r>
      <w:r w:rsidR="00FD639E" w:rsidRPr="00862EFF">
        <w:rPr>
          <w:rFonts w:ascii="Cambria" w:eastAsia="Calibri" w:hAnsi="Cambria"/>
          <w:spacing w:val="-6"/>
        </w:rPr>
        <w:t xml:space="preserve"> </w:t>
      </w:r>
      <w:r w:rsidRPr="00862EFF">
        <w:rPr>
          <w:rFonts w:ascii="Cambria" w:eastAsia="Calibri" w:hAnsi="Cambria"/>
          <w:spacing w:val="-6"/>
        </w:rPr>
        <w:t>ubezpieczyciela,</w:t>
      </w:r>
    </w:p>
    <w:p w:rsidR="00FB6452" w:rsidRPr="00862EFF" w:rsidRDefault="00FB6452" w:rsidP="001950A6">
      <w:pPr>
        <w:widowControl w:val="0"/>
        <w:numPr>
          <w:ilvl w:val="1"/>
          <w:numId w:val="85"/>
        </w:numPr>
        <w:spacing w:after="0" w:line="240" w:lineRule="auto"/>
        <w:ind w:left="714" w:hanging="357"/>
        <w:contextualSpacing/>
        <w:jc w:val="both"/>
        <w:rPr>
          <w:rFonts w:ascii="Cambria" w:eastAsia="Calibri" w:hAnsi="Cambria"/>
        </w:rPr>
      </w:pPr>
      <w:r w:rsidRPr="00862EFF">
        <w:rPr>
          <w:rFonts w:ascii="Cambria" w:eastAsia="Calibri" w:hAnsi="Cambria"/>
        </w:rPr>
        <w:t>przedstawienia naprawionego pojazdu na</w:t>
      </w:r>
      <w:r w:rsidR="00FD639E" w:rsidRPr="00862EFF">
        <w:rPr>
          <w:rFonts w:ascii="Cambria" w:eastAsia="Calibri" w:hAnsi="Cambria"/>
        </w:rPr>
        <w:t xml:space="preserve"> </w:t>
      </w:r>
      <w:r w:rsidRPr="00862EFF">
        <w:rPr>
          <w:rFonts w:ascii="Cambria" w:eastAsia="Calibri" w:hAnsi="Cambria"/>
        </w:rPr>
        <w:t>żądanie ubezpieczyciela w</w:t>
      </w:r>
      <w:r w:rsidR="00FD639E" w:rsidRPr="00862EFF">
        <w:rPr>
          <w:rFonts w:ascii="Cambria" w:eastAsia="Calibri" w:hAnsi="Cambria"/>
        </w:rPr>
        <w:t xml:space="preserve"> </w:t>
      </w:r>
      <w:r w:rsidRPr="00862EFF">
        <w:rPr>
          <w:rFonts w:ascii="Cambria" w:eastAsia="Calibri" w:hAnsi="Cambria"/>
        </w:rPr>
        <w:t>celu dokonania przez</w:t>
      </w:r>
      <w:r w:rsidR="00FD639E" w:rsidRPr="00862EFF">
        <w:rPr>
          <w:rFonts w:ascii="Cambria" w:eastAsia="Calibri" w:hAnsi="Cambria"/>
        </w:rPr>
        <w:t xml:space="preserve"> </w:t>
      </w:r>
      <w:r w:rsidRPr="00862EFF">
        <w:rPr>
          <w:rFonts w:ascii="Cambria" w:eastAsia="Calibri" w:hAnsi="Cambria"/>
        </w:rPr>
        <w:t>niego oględzin.</w:t>
      </w:r>
    </w:p>
    <w:p w:rsidR="00FB6452" w:rsidRPr="00862EFF" w:rsidRDefault="00FB6452" w:rsidP="001950A6">
      <w:pPr>
        <w:widowControl w:val="0"/>
        <w:numPr>
          <w:ilvl w:val="0"/>
          <w:numId w:val="85"/>
        </w:numPr>
        <w:spacing w:after="0" w:line="240" w:lineRule="auto"/>
        <w:contextualSpacing/>
        <w:jc w:val="both"/>
        <w:rPr>
          <w:rFonts w:ascii="Cambria" w:eastAsia="Calibri" w:hAnsi="Cambria"/>
          <w:spacing w:val="-4"/>
        </w:rPr>
      </w:pPr>
      <w:r w:rsidRPr="00862EFF">
        <w:rPr>
          <w:rFonts w:ascii="Cambria" w:eastAsia="Calibri" w:hAnsi="Cambria"/>
          <w:spacing w:val="-4"/>
        </w:rPr>
        <w:t>W</w:t>
      </w:r>
      <w:r w:rsidR="00FD639E" w:rsidRPr="00862EFF">
        <w:rPr>
          <w:rFonts w:ascii="Cambria" w:eastAsia="Calibri" w:hAnsi="Cambria"/>
          <w:spacing w:val="-4"/>
        </w:rPr>
        <w:t xml:space="preserve"> </w:t>
      </w:r>
      <w:r w:rsidRPr="00862EFF">
        <w:rPr>
          <w:rFonts w:ascii="Cambria" w:eastAsia="Calibri" w:hAnsi="Cambria"/>
          <w:spacing w:val="-4"/>
        </w:rPr>
        <w:t>razie stwierdzenia przez ubezpieczyciela niezgodności dokonanej naprawy z zakresem uznanych przez</w:t>
      </w:r>
      <w:r w:rsidR="00FD639E" w:rsidRPr="00862EFF">
        <w:rPr>
          <w:rFonts w:ascii="Cambria" w:eastAsia="Calibri" w:hAnsi="Cambria"/>
          <w:spacing w:val="-4"/>
        </w:rPr>
        <w:t xml:space="preserve"> </w:t>
      </w:r>
      <w:r w:rsidRPr="00862EFF">
        <w:rPr>
          <w:rFonts w:ascii="Cambria" w:eastAsia="Calibri" w:hAnsi="Cambria"/>
          <w:spacing w:val="-4"/>
        </w:rPr>
        <w:t>niego uszkodzeń, ubezpieczyciel może odpowiednio skorygować wysokość należnego odszkodowania.</w:t>
      </w:r>
    </w:p>
    <w:p w:rsidR="00FB6452" w:rsidRPr="00862EFF" w:rsidRDefault="00FB6452" w:rsidP="001950A6">
      <w:pPr>
        <w:widowControl w:val="0"/>
        <w:numPr>
          <w:ilvl w:val="0"/>
          <w:numId w:val="85"/>
        </w:numPr>
        <w:spacing w:after="0" w:line="240" w:lineRule="auto"/>
        <w:contextualSpacing/>
        <w:jc w:val="both"/>
        <w:rPr>
          <w:rFonts w:ascii="Cambria" w:eastAsia="Calibri" w:hAnsi="Cambria"/>
          <w:spacing w:val="-4"/>
        </w:rPr>
      </w:pPr>
      <w:r w:rsidRPr="00862EFF">
        <w:rPr>
          <w:rFonts w:ascii="Cambria" w:eastAsia="Calibri" w:hAnsi="Cambria"/>
          <w:spacing w:val="-4"/>
        </w:rPr>
        <w:t>W przypadku, gdy faktyczny koszt naprawy przekroczy wartość rynkową pojazdu na dzień wyliczania odszkodowania (nie więcej jednak niż suma ubezpieczenia pojazdu) ubezpieczyciel pokryje koszt naprawy wyłącznie do wartości rynkowej pojazdu i</w:t>
      </w:r>
      <w:r w:rsidR="00FD639E" w:rsidRPr="00862EFF">
        <w:rPr>
          <w:rFonts w:ascii="Cambria" w:eastAsia="Calibri" w:hAnsi="Cambria"/>
          <w:spacing w:val="-4"/>
        </w:rPr>
        <w:t xml:space="preserve"> </w:t>
      </w:r>
      <w:r w:rsidRPr="00862EFF">
        <w:rPr>
          <w:rFonts w:ascii="Cambria" w:eastAsia="Calibri" w:hAnsi="Cambria"/>
          <w:spacing w:val="-4"/>
        </w:rPr>
        <w:t>nie</w:t>
      </w:r>
      <w:r w:rsidR="00FD639E" w:rsidRPr="00862EFF">
        <w:rPr>
          <w:rFonts w:ascii="Cambria" w:eastAsia="Calibri" w:hAnsi="Cambria"/>
          <w:spacing w:val="-4"/>
        </w:rPr>
        <w:t xml:space="preserve"> </w:t>
      </w:r>
      <w:r w:rsidRPr="00862EFF">
        <w:rPr>
          <w:rFonts w:ascii="Cambria" w:eastAsia="Calibri" w:hAnsi="Cambria"/>
          <w:spacing w:val="-4"/>
        </w:rPr>
        <w:t>więcej, niż</w:t>
      </w:r>
      <w:r w:rsidR="00FD639E" w:rsidRPr="00862EFF">
        <w:rPr>
          <w:rFonts w:ascii="Cambria" w:eastAsia="Calibri" w:hAnsi="Cambria"/>
          <w:spacing w:val="-4"/>
        </w:rPr>
        <w:t xml:space="preserve"> </w:t>
      </w:r>
      <w:r w:rsidRPr="00862EFF">
        <w:rPr>
          <w:rFonts w:ascii="Cambria" w:eastAsia="Calibri" w:hAnsi="Cambria"/>
          <w:spacing w:val="-4"/>
        </w:rPr>
        <w:t xml:space="preserve">suma ubezpieczenia.    </w:t>
      </w:r>
    </w:p>
    <w:p w:rsidR="00390208" w:rsidRDefault="00390208" w:rsidP="00C77D5F">
      <w:pPr>
        <w:widowControl w:val="0"/>
        <w:spacing w:after="0" w:line="240" w:lineRule="auto"/>
        <w:ind w:left="360"/>
        <w:contextualSpacing/>
        <w:jc w:val="both"/>
        <w:rPr>
          <w:rFonts w:ascii="Cambria" w:eastAsia="Calibri" w:hAnsi="Cambria"/>
        </w:rPr>
      </w:pPr>
    </w:p>
    <w:p w:rsidR="00934BE1" w:rsidRDefault="00934BE1" w:rsidP="00C77D5F">
      <w:pPr>
        <w:widowControl w:val="0"/>
        <w:spacing w:after="0" w:line="240" w:lineRule="auto"/>
        <w:ind w:left="360"/>
        <w:contextualSpacing/>
        <w:jc w:val="both"/>
        <w:rPr>
          <w:rFonts w:ascii="Cambria" w:eastAsia="Calibri" w:hAnsi="Cambria"/>
        </w:rPr>
      </w:pPr>
    </w:p>
    <w:p w:rsidR="00934BE1" w:rsidRPr="00862EFF" w:rsidRDefault="00934BE1" w:rsidP="00C77D5F">
      <w:pPr>
        <w:widowControl w:val="0"/>
        <w:spacing w:after="0" w:line="240" w:lineRule="auto"/>
        <w:ind w:left="360"/>
        <w:contextualSpacing/>
        <w:jc w:val="both"/>
        <w:rPr>
          <w:rFonts w:ascii="Cambria" w:eastAsia="Calibri" w:hAnsi="Cambria"/>
        </w:rPr>
      </w:pPr>
    </w:p>
    <w:bookmarkEnd w:id="434"/>
    <w:p w:rsidR="00967F3F" w:rsidRPr="00862EFF" w:rsidRDefault="00934BE1" w:rsidP="00C77D5F">
      <w:pPr>
        <w:widowControl w:val="0"/>
        <w:spacing w:after="0" w:line="240" w:lineRule="auto"/>
        <w:rPr>
          <w:rFonts w:ascii="Cambria" w:hAnsi="Cambria"/>
          <w:color w:val="000000"/>
        </w:rPr>
        <w:sectPr w:rsidR="00967F3F" w:rsidRPr="00862EFF" w:rsidSect="00032C64">
          <w:pgSz w:w="11906" w:h="16838"/>
          <w:pgMar w:top="993" w:right="1134" w:bottom="851" w:left="1134" w:header="454" w:footer="454" w:gutter="0"/>
          <w:cols w:space="708"/>
          <w:docGrid w:linePitch="360"/>
        </w:sectPr>
      </w:pPr>
      <w:r w:rsidRPr="00DA397B">
        <w:rPr>
          <w:rFonts w:ascii="Cambria" w:hAnsi="Cambria"/>
          <w:b/>
          <w:bCs/>
        </w:rPr>
        <w:t>Klauzula pokrycia strat dodatkowych</w:t>
      </w:r>
      <w:r w:rsidRPr="00DA397B">
        <w:rPr>
          <w:rFonts w:ascii="Cambria" w:hAnsi="Cambria"/>
        </w:rPr>
        <w:t xml:space="preserve"> – bez względu na postanowienia ogólnych bądź szczególnych warunków ubezpieczenia, strony umowy ubezpieczenia uzgodniły, że:</w:t>
      </w:r>
      <w:r w:rsidRPr="00DA397B">
        <w:rPr>
          <w:rFonts w:ascii="Cambria" w:hAnsi="Cambria"/>
          <w:i/>
          <w:iCs/>
        </w:rPr>
        <w:t xml:space="preserve"> </w:t>
      </w:r>
      <w:r w:rsidRPr="00DA397B">
        <w:rPr>
          <w:rFonts w:ascii="Cambria" w:hAnsi="Cambria"/>
        </w:rPr>
        <w:t>Ubezpieczyciel pokrywa uzasadnione i udokumentowane koszty utraconej wody na skutek nagłego, niespodziewanego i niezależnego od woli Ubezpieczonego zdarzenia losowego wskutek awarii instalacji lub urządzeń technologicznych z limitem odszkodowawczym 5 000,00 zł na jedno i wszystkie zdarzenia w każdym okresie ubezpieczenia.</w:t>
      </w:r>
    </w:p>
    <w:p w:rsidR="00967F3F" w:rsidRPr="00862EFF" w:rsidRDefault="00967F3F" w:rsidP="00C77D5F">
      <w:pPr>
        <w:widowControl w:val="0"/>
        <w:spacing w:before="120" w:after="120" w:line="240" w:lineRule="auto"/>
        <w:jc w:val="both"/>
        <w:outlineLvl w:val="0"/>
        <w:rPr>
          <w:rFonts w:ascii="Cambria" w:hAnsi="Cambria"/>
          <w:b/>
        </w:rPr>
      </w:pPr>
      <w:bookmarkStart w:id="438" w:name="_Toc407615913"/>
      <w:bookmarkStart w:id="439" w:name="_Toc466986951"/>
      <w:r w:rsidRPr="00862EFF">
        <w:rPr>
          <w:rFonts w:ascii="Cambria" w:hAnsi="Cambria"/>
          <w:b/>
        </w:rPr>
        <w:lastRenderedPageBreak/>
        <w:t>Załącznik nr 6 do SIWZ</w:t>
      </w:r>
      <w:r w:rsidR="002E072D" w:rsidRPr="00862EFF">
        <w:rPr>
          <w:rFonts w:ascii="Cambria" w:hAnsi="Cambria"/>
          <w:b/>
        </w:rPr>
        <w:t>:</w:t>
      </w:r>
      <w:r w:rsidRPr="00862EFF">
        <w:rPr>
          <w:rFonts w:ascii="Cambria" w:hAnsi="Cambria"/>
          <w:b/>
        </w:rPr>
        <w:t xml:space="preserve"> Wzór umowy dotyczący części I zamówienia</w:t>
      </w:r>
      <w:bookmarkEnd w:id="438"/>
      <w:bookmarkEnd w:id="439"/>
    </w:p>
    <w:p w:rsidR="004516E6" w:rsidRPr="00862EFF" w:rsidRDefault="004516E6" w:rsidP="00C77D5F">
      <w:pPr>
        <w:widowControl w:val="0"/>
        <w:spacing w:after="0" w:line="240" w:lineRule="auto"/>
        <w:jc w:val="center"/>
        <w:rPr>
          <w:rFonts w:ascii="Cambria" w:hAnsi="Cambria"/>
          <w:lang w:eastAsia="pl-PL"/>
        </w:rPr>
      </w:pPr>
      <w:r w:rsidRPr="00862EFF">
        <w:rPr>
          <w:rFonts w:ascii="Cambria" w:hAnsi="Cambria"/>
          <w:lang w:eastAsia="pl-PL"/>
        </w:rPr>
        <w:t>Umowa nr …………</w:t>
      </w:r>
    </w:p>
    <w:p w:rsidR="005B1442" w:rsidRPr="00862EFF" w:rsidRDefault="005B1442" w:rsidP="0070110E">
      <w:pPr>
        <w:tabs>
          <w:tab w:val="left" w:pos="1407"/>
        </w:tabs>
        <w:jc w:val="both"/>
        <w:rPr>
          <w:rFonts w:ascii="Cambria" w:hAnsi="Cambria"/>
        </w:rPr>
      </w:pPr>
      <w:r w:rsidRPr="00862EFF">
        <w:rPr>
          <w:rFonts w:ascii="Cambria" w:hAnsi="Cambria"/>
          <w:lang w:eastAsia="pl-PL"/>
        </w:rPr>
        <w:t>zawarta w dniu ………… 201</w:t>
      </w:r>
      <w:r w:rsidR="009B2947" w:rsidRPr="00862EFF">
        <w:rPr>
          <w:rFonts w:ascii="Cambria" w:hAnsi="Cambria"/>
          <w:lang w:eastAsia="pl-PL"/>
        </w:rPr>
        <w:t>9</w:t>
      </w:r>
      <w:r w:rsidRPr="00862EFF">
        <w:rPr>
          <w:rFonts w:ascii="Cambria" w:hAnsi="Cambria"/>
          <w:lang w:eastAsia="pl-PL"/>
        </w:rPr>
        <w:t xml:space="preserve"> r. roku pomiędzy </w:t>
      </w:r>
      <w:r w:rsidR="0070110E" w:rsidRPr="0088521E">
        <w:rPr>
          <w:rFonts w:ascii="Cambria" w:hAnsi="Cambria"/>
          <w:b/>
          <w:bCs/>
        </w:rPr>
        <w:t xml:space="preserve">Powiatem Bialskim  </w:t>
      </w:r>
      <w:r w:rsidR="0070110E" w:rsidRPr="0088521E">
        <w:rPr>
          <w:rFonts w:ascii="Cambria" w:hAnsi="Cambria"/>
          <w:bCs/>
        </w:rPr>
        <w:t xml:space="preserve">z siedzibą w Białej Podlaskiej ul. Brzeska 41 , 21-500 Biała Podlaska </w:t>
      </w:r>
      <w:r w:rsidR="0070110E" w:rsidRPr="0088521E">
        <w:rPr>
          <w:rFonts w:ascii="Cambria" w:hAnsi="Cambria"/>
        </w:rPr>
        <w:t>nr ewidencyjny</w:t>
      </w:r>
      <w:r w:rsidR="0070110E" w:rsidRPr="0088521E">
        <w:rPr>
          <w:rFonts w:ascii="Cambria" w:hAnsi="Cambria"/>
          <w:color w:val="000000"/>
        </w:rPr>
        <w:t xml:space="preserve"> </w:t>
      </w:r>
      <w:r w:rsidR="0070110E" w:rsidRPr="0088521E">
        <w:rPr>
          <w:rFonts w:ascii="Cambria" w:hAnsi="Cambria"/>
          <w:bCs/>
        </w:rPr>
        <w:t>NIP: 537-23-42-952, REGON:030237345</w:t>
      </w:r>
      <w:r w:rsidRPr="00862EFF">
        <w:rPr>
          <w:rFonts w:ascii="Cambria" w:hAnsi="Cambria"/>
          <w:lang w:eastAsia="pl-PL"/>
        </w:rPr>
        <w:t>, reprezentowaną przez</w:t>
      </w:r>
      <w:r w:rsidR="0070110E">
        <w:rPr>
          <w:rFonts w:ascii="Cambria" w:hAnsi="Cambria"/>
          <w:lang w:eastAsia="pl-PL"/>
        </w:rPr>
        <w:t xml:space="preserve"> Zarząd Powiatu w imieniu którego działa</w:t>
      </w:r>
      <w:r w:rsidR="009A31FA">
        <w:rPr>
          <w:rFonts w:ascii="Cambria" w:hAnsi="Cambria"/>
          <w:lang w:eastAsia="pl-PL"/>
        </w:rPr>
        <w:t>ją</w:t>
      </w:r>
      <w:r w:rsidRPr="00862EFF">
        <w:rPr>
          <w:rFonts w:ascii="Cambria" w:hAnsi="Cambria"/>
          <w:lang w:eastAsia="pl-PL"/>
        </w:rPr>
        <w:t>:</w:t>
      </w:r>
    </w:p>
    <w:p w:rsidR="005B1442" w:rsidRDefault="0070110E" w:rsidP="00C77D5F">
      <w:pPr>
        <w:widowControl w:val="0"/>
        <w:spacing w:before="60" w:after="0" w:line="240" w:lineRule="auto"/>
        <w:jc w:val="both"/>
        <w:rPr>
          <w:rFonts w:ascii="Cambria" w:hAnsi="Cambria"/>
          <w:b/>
          <w:lang w:eastAsia="pl-PL"/>
        </w:rPr>
      </w:pPr>
      <w:r>
        <w:rPr>
          <w:rFonts w:ascii="Cambria" w:hAnsi="Cambria"/>
          <w:b/>
          <w:lang w:eastAsia="pl-PL"/>
        </w:rPr>
        <w:t>…………………….</w:t>
      </w:r>
    </w:p>
    <w:p w:rsidR="0070110E" w:rsidRPr="00862EFF" w:rsidRDefault="0070110E" w:rsidP="00C77D5F">
      <w:pPr>
        <w:widowControl w:val="0"/>
        <w:spacing w:before="60" w:after="0" w:line="240" w:lineRule="auto"/>
        <w:jc w:val="both"/>
        <w:rPr>
          <w:rFonts w:ascii="Cambria" w:hAnsi="Cambria"/>
          <w:b/>
          <w:bCs/>
          <w:lang w:eastAsia="pl-PL"/>
        </w:rPr>
      </w:pPr>
      <w:r>
        <w:rPr>
          <w:rFonts w:ascii="Cambria" w:hAnsi="Cambria"/>
          <w:b/>
          <w:lang w:eastAsia="pl-PL"/>
        </w:rPr>
        <w:t>……………………</w:t>
      </w:r>
    </w:p>
    <w:p w:rsidR="005B1442" w:rsidRPr="00862EFF" w:rsidRDefault="005B1442" w:rsidP="00C77D5F">
      <w:pPr>
        <w:widowControl w:val="0"/>
        <w:spacing w:before="60" w:after="0" w:line="240" w:lineRule="auto"/>
        <w:jc w:val="both"/>
        <w:rPr>
          <w:rFonts w:ascii="Cambria" w:hAnsi="Cambria"/>
          <w:lang w:eastAsia="pl-PL"/>
        </w:rPr>
      </w:pPr>
      <w:r w:rsidRPr="00862EFF">
        <w:rPr>
          <w:rFonts w:ascii="Cambria" w:hAnsi="Cambria"/>
          <w:lang w:eastAsia="pl-PL"/>
        </w:rPr>
        <w:t xml:space="preserve">zwaną w dalszej części umowy </w:t>
      </w:r>
      <w:r w:rsidRPr="00862EFF">
        <w:rPr>
          <w:rFonts w:ascii="Cambria" w:hAnsi="Cambria"/>
          <w:b/>
          <w:lang w:eastAsia="pl-PL"/>
        </w:rPr>
        <w:t>Zamawiającym</w:t>
      </w:r>
    </w:p>
    <w:p w:rsidR="004516E6" w:rsidRPr="00862EFF" w:rsidRDefault="004516E6" w:rsidP="00C77D5F">
      <w:pPr>
        <w:widowControl w:val="0"/>
        <w:spacing w:after="0" w:line="240" w:lineRule="auto"/>
        <w:jc w:val="center"/>
        <w:rPr>
          <w:rFonts w:ascii="Cambria" w:hAnsi="Cambria"/>
          <w:lang w:eastAsia="pl-PL"/>
        </w:rPr>
      </w:pPr>
      <w:r w:rsidRPr="00862EFF">
        <w:rPr>
          <w:rFonts w:ascii="Cambria" w:hAnsi="Cambria"/>
          <w:lang w:eastAsia="pl-PL"/>
        </w:rPr>
        <w:t>a</w:t>
      </w:r>
    </w:p>
    <w:p w:rsidR="004516E6" w:rsidRPr="00862EFF" w:rsidRDefault="00953533" w:rsidP="00C77D5F">
      <w:pPr>
        <w:widowControl w:val="0"/>
        <w:spacing w:before="60" w:after="0" w:line="240" w:lineRule="auto"/>
        <w:jc w:val="both"/>
        <w:rPr>
          <w:rFonts w:ascii="Cambria" w:hAnsi="Cambria"/>
          <w:lang w:eastAsia="pl-PL"/>
        </w:rPr>
      </w:pPr>
      <w:r w:rsidRPr="00862EFF">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862EFF">
        <w:rPr>
          <w:rFonts w:ascii="Cambria" w:eastAsia="Calibri" w:hAnsi="Cambria"/>
          <w:lang w:eastAsia="ar-SA"/>
        </w:rPr>
        <w:t xml:space="preserve"> </w:t>
      </w:r>
      <w:r w:rsidR="004516E6" w:rsidRPr="00862EFF">
        <w:rPr>
          <w:rFonts w:ascii="Cambria" w:hAnsi="Cambria"/>
          <w:lang w:eastAsia="pl-PL"/>
        </w:rPr>
        <w:t>...........................................................................................................................,</w:t>
      </w:r>
    </w:p>
    <w:p w:rsidR="004516E6" w:rsidRPr="00862EFF" w:rsidRDefault="004516E6" w:rsidP="00C77D5F">
      <w:pPr>
        <w:widowControl w:val="0"/>
        <w:spacing w:before="60" w:after="0" w:line="240" w:lineRule="auto"/>
        <w:rPr>
          <w:rFonts w:ascii="Cambria" w:hAnsi="Cambria"/>
          <w:lang w:eastAsia="pl-PL"/>
        </w:rPr>
      </w:pPr>
      <w:r w:rsidRPr="00862EFF">
        <w:rPr>
          <w:rFonts w:ascii="Cambria" w:hAnsi="Cambria"/>
          <w:lang w:eastAsia="pl-PL"/>
        </w:rPr>
        <w:t xml:space="preserve">zwanym dalej </w:t>
      </w:r>
      <w:r w:rsidRPr="00862EFF">
        <w:rPr>
          <w:rFonts w:ascii="Cambria" w:hAnsi="Cambria"/>
          <w:b/>
          <w:lang w:eastAsia="pl-PL"/>
        </w:rPr>
        <w:t>Wykonawcą</w:t>
      </w:r>
      <w:r w:rsidR="004B4D14" w:rsidRPr="00862EFF">
        <w:rPr>
          <w:rFonts w:ascii="Cambria" w:hAnsi="Cambria"/>
          <w:b/>
          <w:lang w:eastAsia="pl-PL"/>
        </w:rPr>
        <w:t>,</w:t>
      </w:r>
      <w:r w:rsidRPr="00862EFF">
        <w:rPr>
          <w:rFonts w:ascii="Cambria" w:hAnsi="Cambria"/>
          <w:lang w:eastAsia="pl-PL"/>
        </w:rPr>
        <w:t xml:space="preserve"> </w:t>
      </w:r>
    </w:p>
    <w:p w:rsidR="004B4D14" w:rsidRPr="00862EFF" w:rsidRDefault="004B4D14" w:rsidP="00C77D5F">
      <w:pPr>
        <w:widowControl w:val="0"/>
        <w:spacing w:before="60" w:after="0" w:line="240" w:lineRule="auto"/>
        <w:jc w:val="both"/>
        <w:rPr>
          <w:rFonts w:ascii="Cambria" w:hAnsi="Cambria"/>
          <w:spacing w:val="-14"/>
        </w:rPr>
      </w:pPr>
      <w:r w:rsidRPr="00862EFF">
        <w:rPr>
          <w:rFonts w:ascii="Cambria" w:hAnsi="Cambria"/>
          <w:spacing w:val="-2"/>
        </w:rPr>
        <w:t xml:space="preserve">przy udziale i za pośrednictwem brokera ubezpieczeniowego: Inter-Broker sp. z o.o. z siedzibą </w:t>
      </w:r>
      <w:r w:rsidRPr="00862EFF">
        <w:rPr>
          <w:rFonts w:ascii="Cambria" w:hAnsi="Cambria"/>
          <w:spacing w:val="-2"/>
        </w:rPr>
        <w:br/>
        <w:t>w Toruniu, przy ul. Żeglarskiej 31, 87</w:t>
      </w:r>
      <w:r w:rsidRPr="00862EFF">
        <w:rPr>
          <w:rFonts w:ascii="Cambria" w:hAnsi="Cambria"/>
          <w:bCs/>
          <w:spacing w:val="-2"/>
        </w:rPr>
        <w:t>–</w:t>
      </w:r>
      <w:r w:rsidRPr="00862EFF">
        <w:rPr>
          <w:rFonts w:ascii="Cambria" w:hAnsi="Cambria"/>
          <w:spacing w:val="-2"/>
        </w:rPr>
        <w:t xml:space="preserve">100 Toruń; NIP: 879-101-30-31; REGON: </w:t>
      </w:r>
      <w:r w:rsidRPr="00862EFF">
        <w:rPr>
          <w:rFonts w:ascii="Cambria" w:hAnsi="Cambria"/>
          <w:bCs/>
          <w:spacing w:val="-2"/>
        </w:rPr>
        <w:t xml:space="preserve">870315750; wpisanej </w:t>
      </w:r>
      <w:r w:rsidRPr="00862EFF">
        <w:rPr>
          <w:rFonts w:ascii="Cambria" w:hAnsi="Cambria"/>
          <w:bCs/>
          <w:spacing w:val="-2"/>
        </w:rPr>
        <w:br/>
        <w:t xml:space="preserve">do rejestru przedsiębiorców prowadzonego przez Sąd Rejonowy w Toruniu VII Wydział Gospodarczy Krajowego Rejestru Sądowego – KRS nr 0000180910; </w:t>
      </w:r>
      <w:r w:rsidRPr="00862EFF">
        <w:rPr>
          <w:rFonts w:ascii="Cambria" w:hAnsi="Cambria"/>
          <w:spacing w:val="-2"/>
        </w:rPr>
        <w:t xml:space="preserve">kapitał zakładowy </w:t>
      </w:r>
      <w:r w:rsidRPr="00862EFF">
        <w:rPr>
          <w:rFonts w:ascii="Cambria" w:hAnsi="Cambria"/>
          <w:bCs/>
          <w:spacing w:val="-2"/>
        </w:rPr>
        <w:t>–</w:t>
      </w:r>
      <w:r w:rsidRPr="00862EFF">
        <w:rPr>
          <w:rFonts w:ascii="Cambria" w:hAnsi="Cambria"/>
          <w:spacing w:val="-2"/>
        </w:rPr>
        <w:t xml:space="preserve"> 90 000,00 zł; posiadającej zezwolenie Państwowego Urzędu Nadzoru Ubezpieczeń na prowadzenie działalności brokerskiej numer 404/98 z dnia 02 lipca 1998 r., wpisanej do Rejestru brokerów ubezpieczeniowych pod pozycją 00000418/U,</w:t>
      </w:r>
    </w:p>
    <w:p w:rsidR="00C456DF" w:rsidRPr="00862EFF" w:rsidRDefault="00C456DF" w:rsidP="00C77D5F">
      <w:pPr>
        <w:widowControl w:val="0"/>
        <w:spacing w:before="60" w:after="0" w:line="240" w:lineRule="auto"/>
        <w:jc w:val="both"/>
        <w:rPr>
          <w:rFonts w:ascii="Cambria" w:hAnsi="Cambria"/>
          <w:lang w:eastAsia="pl-PL"/>
        </w:rPr>
      </w:pPr>
      <w:r w:rsidRPr="00862EFF">
        <w:rPr>
          <w:rFonts w:ascii="Cambria" w:hAnsi="Cambria"/>
        </w:rPr>
        <w:t>w rezultacie dokonania przez Zamawiającego wyboru o</w:t>
      </w:r>
      <w:r w:rsidR="00BA4037" w:rsidRPr="00862EFF">
        <w:rPr>
          <w:rFonts w:ascii="Cambria" w:hAnsi="Cambria"/>
        </w:rPr>
        <w:t xml:space="preserve">ferty Wykonawcy w postępowaniu </w:t>
      </w:r>
      <w:r w:rsidRPr="00862EFF">
        <w:rPr>
          <w:rFonts w:ascii="Cambria" w:hAnsi="Cambria"/>
        </w:rPr>
        <w:t>o udziele</w:t>
      </w:r>
      <w:r w:rsidR="009B2947" w:rsidRPr="00862EFF">
        <w:rPr>
          <w:rFonts w:ascii="Cambria" w:hAnsi="Cambria"/>
        </w:rPr>
        <w:softHyphen/>
      </w:r>
      <w:r w:rsidRPr="00862EFF">
        <w:rPr>
          <w:rFonts w:ascii="Cambria" w:hAnsi="Cambria"/>
        </w:rPr>
        <w:t>nie zamówienia publiczne</w:t>
      </w:r>
      <w:r w:rsidR="00953533" w:rsidRPr="00862EFF">
        <w:rPr>
          <w:rFonts w:ascii="Cambria" w:hAnsi="Cambria"/>
        </w:rPr>
        <w:t xml:space="preserve">go na wykonanie zadania pn.: </w:t>
      </w:r>
      <w:r w:rsidR="007E642C" w:rsidRPr="00862EFF">
        <w:rPr>
          <w:rFonts w:ascii="Cambria" w:hAnsi="Cambria"/>
        </w:rPr>
        <w:t xml:space="preserve">Ubezpieczenie </w:t>
      </w:r>
      <w:r w:rsidR="0070110E">
        <w:rPr>
          <w:rFonts w:ascii="Cambria" w:hAnsi="Cambria"/>
        </w:rPr>
        <w:t xml:space="preserve">majątku i innych interesów Powiatu Bialskiego wraz z jednostkami organizacyjnymi i instytucją kultury- </w:t>
      </w:r>
      <w:r w:rsidR="00D507D8" w:rsidRPr="00862EFF">
        <w:rPr>
          <w:rFonts w:ascii="Cambria" w:hAnsi="Cambria"/>
        </w:rPr>
        <w:t xml:space="preserve"> </w:t>
      </w:r>
      <w:r w:rsidR="006E2097" w:rsidRPr="00862EFF">
        <w:rPr>
          <w:rFonts w:ascii="Cambria" w:hAnsi="Cambria"/>
        </w:rPr>
        <w:t>c</w:t>
      </w:r>
      <w:r w:rsidRPr="00862EFF">
        <w:rPr>
          <w:rFonts w:ascii="Cambria" w:hAnsi="Cambria"/>
        </w:rPr>
        <w:t>zęść I zamówienia</w:t>
      </w:r>
      <w:r w:rsidR="00A52D8C" w:rsidRPr="00862EFF">
        <w:rPr>
          <w:rFonts w:ascii="Cambria" w:hAnsi="Cambria"/>
        </w:rPr>
        <w:t xml:space="preserve">: </w:t>
      </w:r>
      <w:r w:rsidRPr="00862EFF">
        <w:rPr>
          <w:rFonts w:ascii="Cambria" w:hAnsi="Cambria"/>
          <w:bCs/>
        </w:rPr>
        <w:t>Ubezpieczenie majątku</w:t>
      </w:r>
      <w:r w:rsidR="0070110E">
        <w:rPr>
          <w:rFonts w:ascii="Cambria" w:hAnsi="Cambria"/>
          <w:bCs/>
        </w:rPr>
        <w:t>, osób</w:t>
      </w:r>
      <w:r w:rsidRPr="00862EFF">
        <w:rPr>
          <w:rFonts w:ascii="Cambria" w:hAnsi="Cambria"/>
          <w:bCs/>
        </w:rPr>
        <w:t xml:space="preserve"> i odpowiedzialności cywilnej </w:t>
      </w:r>
      <w:r w:rsidR="009A31FA">
        <w:rPr>
          <w:rFonts w:ascii="Cambria" w:hAnsi="Cambria"/>
        </w:rPr>
        <w:t>Powiatu Bialskiego wraz z jednostkami organizacyjnymi i instytucją kultury</w:t>
      </w:r>
      <w:r w:rsidR="009A31FA" w:rsidRPr="00862EFF">
        <w:rPr>
          <w:rFonts w:ascii="Cambria" w:hAnsi="Cambria"/>
        </w:rPr>
        <w:t xml:space="preserve"> </w:t>
      </w:r>
      <w:r w:rsidRPr="00862EFF">
        <w:rPr>
          <w:rFonts w:ascii="Cambria" w:hAnsi="Cambria"/>
        </w:rPr>
        <w:t>- przeprowadzonego w trybie przetargu nieograniczoneg</w:t>
      </w:r>
      <w:r w:rsidR="00A52D8C" w:rsidRPr="00862EFF">
        <w:rPr>
          <w:rFonts w:ascii="Cambria" w:hAnsi="Cambria"/>
        </w:rPr>
        <w:t xml:space="preserve">o zgodnie z przepisami ustawy z </w:t>
      </w:r>
      <w:r w:rsidRPr="00862EFF">
        <w:rPr>
          <w:rFonts w:ascii="Cambria" w:hAnsi="Cambria"/>
        </w:rPr>
        <w:t>dnia 29 stycznia 2004 r. Prawo zamówień publicznych (</w:t>
      </w:r>
      <w:r w:rsidR="004B4D14" w:rsidRPr="00862EFF">
        <w:rPr>
          <w:rFonts w:ascii="Cambria" w:hAnsi="Cambria"/>
          <w:iCs/>
        </w:rPr>
        <w:t>tekst jednolity Dz.U. 201</w:t>
      </w:r>
      <w:r w:rsidR="009A31FA">
        <w:rPr>
          <w:rFonts w:ascii="Cambria" w:hAnsi="Cambria"/>
          <w:iCs/>
        </w:rPr>
        <w:t>9</w:t>
      </w:r>
      <w:r w:rsidR="004B4D14" w:rsidRPr="00862EFF">
        <w:rPr>
          <w:rFonts w:ascii="Cambria" w:hAnsi="Cambria"/>
          <w:iCs/>
        </w:rPr>
        <w:t xml:space="preserve"> poz. 1</w:t>
      </w:r>
      <w:r w:rsidR="009A31FA">
        <w:rPr>
          <w:rFonts w:ascii="Cambria" w:hAnsi="Cambria"/>
          <w:iCs/>
        </w:rPr>
        <w:t>843</w:t>
      </w:r>
      <w:r w:rsidR="004B4D14" w:rsidRPr="00862EFF">
        <w:rPr>
          <w:rFonts w:ascii="Cambria" w:hAnsi="Cambria"/>
          <w:iCs/>
        </w:rPr>
        <w:t xml:space="preserve"> z późn. zm.</w:t>
      </w:r>
      <w:r w:rsidRPr="00862EFF">
        <w:rPr>
          <w:rFonts w:ascii="Cambria" w:hAnsi="Cambria"/>
        </w:rPr>
        <w:t>).</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Postanowienia ogólne</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w:t>
      </w:r>
    </w:p>
    <w:p w:rsidR="004516E6" w:rsidRPr="00862EFF" w:rsidRDefault="004516E6" w:rsidP="001950A6">
      <w:pPr>
        <w:widowControl w:val="0"/>
        <w:numPr>
          <w:ilvl w:val="0"/>
          <w:numId w:val="29"/>
        </w:numPr>
        <w:tabs>
          <w:tab w:val="clear" w:pos="720"/>
          <w:tab w:val="left" w:pos="426"/>
        </w:tabs>
        <w:spacing w:after="0" w:line="240" w:lineRule="auto"/>
        <w:ind w:left="426" w:hanging="426"/>
        <w:jc w:val="both"/>
        <w:rPr>
          <w:rFonts w:ascii="Cambria" w:hAnsi="Cambria"/>
          <w:lang w:eastAsia="pl-PL"/>
        </w:rPr>
      </w:pPr>
      <w:r w:rsidRPr="00862EFF">
        <w:rPr>
          <w:rFonts w:ascii="Cambria" w:hAnsi="Cambria"/>
          <w:lang w:eastAsia="pl-PL"/>
        </w:rPr>
        <w:t>Niniejsza umowa reguluje warunki wykonania zamówienia.</w:t>
      </w:r>
    </w:p>
    <w:p w:rsidR="004516E6" w:rsidRPr="00862EFF" w:rsidRDefault="004516E6" w:rsidP="001950A6">
      <w:pPr>
        <w:widowControl w:val="0"/>
        <w:numPr>
          <w:ilvl w:val="0"/>
          <w:numId w:val="29"/>
        </w:numPr>
        <w:tabs>
          <w:tab w:val="clear" w:pos="720"/>
          <w:tab w:val="left" w:pos="426"/>
        </w:tabs>
        <w:spacing w:after="0" w:line="240" w:lineRule="auto"/>
        <w:ind w:left="426" w:hanging="426"/>
        <w:jc w:val="both"/>
        <w:rPr>
          <w:rFonts w:ascii="Cambria" w:hAnsi="Cambria"/>
          <w:lang w:eastAsia="pl-PL"/>
        </w:rPr>
      </w:pPr>
      <w:r w:rsidRPr="00862EFF">
        <w:rPr>
          <w:rFonts w:ascii="Cambria" w:hAnsi="Cambria"/>
          <w:lang w:eastAsia="pl-PL"/>
        </w:rPr>
        <w:t xml:space="preserve">Ilekroć zapisy umowy odnoszą się do Zamawiającego, dotyczą </w:t>
      </w:r>
      <w:r w:rsidR="00601A67" w:rsidRPr="00862EFF">
        <w:rPr>
          <w:rFonts w:ascii="Cambria" w:hAnsi="Cambria"/>
          <w:lang w:eastAsia="pl-PL"/>
        </w:rPr>
        <w:t xml:space="preserve">one </w:t>
      </w:r>
      <w:r w:rsidRPr="00862EFF">
        <w:rPr>
          <w:rFonts w:ascii="Cambria" w:hAnsi="Cambria"/>
          <w:lang w:eastAsia="pl-PL"/>
        </w:rPr>
        <w:t xml:space="preserve">również ubezpieczających </w:t>
      </w:r>
      <w:r w:rsidRPr="00862EFF">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 2</w:t>
      </w:r>
    </w:p>
    <w:p w:rsidR="004516E6" w:rsidRPr="00862EFF" w:rsidRDefault="004516E6" w:rsidP="00C77D5F">
      <w:pPr>
        <w:widowControl w:val="0"/>
        <w:tabs>
          <w:tab w:val="left" w:pos="360"/>
        </w:tabs>
        <w:spacing w:after="0" w:line="240" w:lineRule="auto"/>
        <w:jc w:val="both"/>
        <w:rPr>
          <w:rFonts w:ascii="Cambria" w:hAnsi="Cambria"/>
          <w:lang w:eastAsia="pl-PL"/>
        </w:rPr>
      </w:pPr>
      <w:r w:rsidRPr="00862EFF">
        <w:rPr>
          <w:rFonts w:ascii="Cambria" w:hAnsi="Cambria"/>
          <w:lang w:eastAsia="pl-PL"/>
        </w:rPr>
        <w:t>Wykonawca zobowiązuje się wykonać przedmiot umowy z najwyższą starannością, zgodnie z treścią umowy oraz przepisami obowiązującego prawa.</w:t>
      </w:r>
    </w:p>
    <w:p w:rsidR="004516E6" w:rsidRPr="00862EFF" w:rsidRDefault="004516E6" w:rsidP="00C77D5F">
      <w:pPr>
        <w:widowControl w:val="0"/>
        <w:spacing w:before="120" w:after="0" w:line="240" w:lineRule="auto"/>
        <w:jc w:val="center"/>
        <w:rPr>
          <w:rFonts w:ascii="Cambria" w:hAnsi="Cambria"/>
          <w:b/>
        </w:rPr>
      </w:pPr>
      <w:r w:rsidRPr="00862EFF">
        <w:rPr>
          <w:rFonts w:ascii="Cambria" w:hAnsi="Cambria"/>
          <w:b/>
        </w:rPr>
        <w:t>§ 3</w:t>
      </w:r>
    </w:p>
    <w:p w:rsidR="00A20383" w:rsidRPr="00862EFF" w:rsidRDefault="004516E6" w:rsidP="001950A6">
      <w:pPr>
        <w:widowControl w:val="0"/>
        <w:numPr>
          <w:ilvl w:val="0"/>
          <w:numId w:val="35"/>
        </w:numPr>
        <w:tabs>
          <w:tab w:val="left" w:pos="426"/>
        </w:tabs>
        <w:spacing w:after="0" w:line="240" w:lineRule="auto"/>
        <w:ind w:left="426" w:hanging="426"/>
        <w:contextualSpacing/>
        <w:jc w:val="both"/>
        <w:rPr>
          <w:rFonts w:ascii="Cambria" w:hAnsi="Cambria"/>
        </w:rPr>
      </w:pPr>
      <w:r w:rsidRPr="00862EFF">
        <w:rPr>
          <w:rFonts w:ascii="Cambria" w:hAnsi="Cambria"/>
        </w:rPr>
        <w:t>Zamawiającemu przysługuje prawo odstąpienia od umowy w razie:</w:t>
      </w:r>
    </w:p>
    <w:p w:rsidR="00A20383" w:rsidRPr="00862EFF" w:rsidRDefault="004516E6" w:rsidP="001950A6">
      <w:pPr>
        <w:pStyle w:val="Akapitzlist"/>
        <w:widowControl w:val="0"/>
        <w:numPr>
          <w:ilvl w:val="0"/>
          <w:numId w:val="36"/>
        </w:numPr>
        <w:tabs>
          <w:tab w:val="left" w:pos="426"/>
        </w:tabs>
        <w:spacing w:after="0" w:line="240" w:lineRule="auto"/>
        <w:ind w:left="426" w:hanging="426"/>
        <w:jc w:val="both"/>
        <w:rPr>
          <w:rFonts w:ascii="Cambria" w:hAnsi="Cambria"/>
        </w:rPr>
      </w:pPr>
      <w:r w:rsidRPr="00862EFF">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4516E6" w:rsidRPr="00862EFF" w:rsidRDefault="004516E6" w:rsidP="001950A6">
      <w:pPr>
        <w:pStyle w:val="Akapitzlist"/>
        <w:widowControl w:val="0"/>
        <w:numPr>
          <w:ilvl w:val="0"/>
          <w:numId w:val="36"/>
        </w:numPr>
        <w:tabs>
          <w:tab w:val="left" w:pos="426"/>
        </w:tabs>
        <w:spacing w:after="0" w:line="240" w:lineRule="auto"/>
        <w:ind w:left="426" w:hanging="426"/>
        <w:jc w:val="both"/>
        <w:rPr>
          <w:rFonts w:ascii="Cambria" w:hAnsi="Cambria"/>
        </w:rPr>
      </w:pPr>
      <w:r w:rsidRPr="00862EFF">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4516E6" w:rsidRPr="00862EFF" w:rsidRDefault="004516E6" w:rsidP="001950A6">
      <w:pPr>
        <w:widowControl w:val="0"/>
        <w:numPr>
          <w:ilvl w:val="0"/>
          <w:numId w:val="35"/>
        </w:numPr>
        <w:tabs>
          <w:tab w:val="left" w:pos="426"/>
        </w:tabs>
        <w:spacing w:after="0" w:line="240" w:lineRule="auto"/>
        <w:ind w:left="426" w:hanging="426"/>
        <w:contextualSpacing/>
        <w:jc w:val="both"/>
        <w:rPr>
          <w:rFonts w:ascii="Cambria" w:hAnsi="Cambria"/>
        </w:rPr>
      </w:pPr>
      <w:r w:rsidRPr="00862EFF">
        <w:rPr>
          <w:rFonts w:ascii="Cambria" w:hAnsi="Cambria"/>
        </w:rPr>
        <w:t>Odstąpienie od</w:t>
      </w:r>
      <w:r w:rsidR="00675D2F" w:rsidRPr="00862EFF">
        <w:rPr>
          <w:rFonts w:ascii="Cambria" w:hAnsi="Cambria"/>
        </w:rPr>
        <w:t xml:space="preserve"> </w:t>
      </w:r>
      <w:r w:rsidRPr="00862EFF">
        <w:rPr>
          <w:rFonts w:ascii="Cambria" w:hAnsi="Cambria"/>
        </w:rPr>
        <w:t>umowy, o</w:t>
      </w:r>
      <w:r w:rsidR="00675D2F" w:rsidRPr="00862EFF">
        <w:rPr>
          <w:rFonts w:ascii="Cambria" w:hAnsi="Cambria"/>
        </w:rPr>
        <w:t xml:space="preserve"> </w:t>
      </w:r>
      <w:r w:rsidRPr="00862EFF">
        <w:rPr>
          <w:rFonts w:ascii="Cambria" w:hAnsi="Cambria"/>
        </w:rPr>
        <w:t>którym mowa w ust. 1, powinno nastąpić w formie pisemnej pod rygorem nieważności takiego oświadczenia i powinno zawierać uzasadnienie.</w:t>
      </w:r>
    </w:p>
    <w:p w:rsidR="004516E6" w:rsidRPr="00862EFF" w:rsidRDefault="004516E6" w:rsidP="001950A6">
      <w:pPr>
        <w:widowControl w:val="0"/>
        <w:numPr>
          <w:ilvl w:val="0"/>
          <w:numId w:val="35"/>
        </w:numPr>
        <w:tabs>
          <w:tab w:val="left" w:pos="426"/>
        </w:tabs>
        <w:spacing w:after="0" w:line="240" w:lineRule="auto"/>
        <w:ind w:left="426" w:hanging="426"/>
        <w:contextualSpacing/>
        <w:jc w:val="both"/>
        <w:rPr>
          <w:rFonts w:ascii="Cambria" w:hAnsi="Cambria"/>
        </w:rPr>
      </w:pPr>
      <w:r w:rsidRPr="00862EFF">
        <w:rPr>
          <w:rFonts w:ascii="Cambria" w:hAnsi="Cambria"/>
        </w:rPr>
        <w:t>Prawo odstąpienia Zamawiający moż</w:t>
      </w:r>
      <w:r w:rsidR="00FB5267" w:rsidRPr="00862EFF">
        <w:rPr>
          <w:rFonts w:ascii="Cambria" w:hAnsi="Cambria"/>
        </w:rPr>
        <w:t xml:space="preserve">e wykonać w terminie 30 </w:t>
      </w:r>
      <w:r w:rsidRPr="00862EFF">
        <w:rPr>
          <w:rFonts w:ascii="Cambria" w:hAnsi="Cambria"/>
        </w:rPr>
        <w:t>dni od</w:t>
      </w:r>
      <w:r w:rsidR="00AB2601" w:rsidRPr="00862EFF">
        <w:rPr>
          <w:rFonts w:ascii="Cambria" w:hAnsi="Cambria"/>
        </w:rPr>
        <w:t xml:space="preserve"> </w:t>
      </w:r>
      <w:r w:rsidRPr="00862EFF">
        <w:rPr>
          <w:rFonts w:ascii="Cambria" w:hAnsi="Cambria"/>
        </w:rPr>
        <w:t>powzięcia wiadomości o okolicznościach wymienionych w ust. 1.</w:t>
      </w:r>
    </w:p>
    <w:p w:rsidR="004516E6" w:rsidRPr="00862EFF" w:rsidRDefault="004516E6" w:rsidP="001950A6">
      <w:pPr>
        <w:widowControl w:val="0"/>
        <w:numPr>
          <w:ilvl w:val="0"/>
          <w:numId w:val="35"/>
        </w:numPr>
        <w:tabs>
          <w:tab w:val="left" w:pos="426"/>
        </w:tabs>
        <w:spacing w:after="0" w:line="240" w:lineRule="auto"/>
        <w:ind w:left="426" w:hanging="426"/>
        <w:contextualSpacing/>
        <w:jc w:val="both"/>
        <w:rPr>
          <w:rFonts w:ascii="Cambria" w:hAnsi="Cambria"/>
        </w:rPr>
      </w:pPr>
      <w:r w:rsidRPr="00862EFF">
        <w:rPr>
          <w:rFonts w:ascii="Cambria" w:hAnsi="Cambria"/>
        </w:rPr>
        <w:t>W przypadku odstąpienia od umowy, o którym mowa w ust. 1, Wykonawca może żądać wyłącznie wynagrodzenia należnego z tytułu wykonania części umowy.</w:t>
      </w:r>
    </w:p>
    <w:p w:rsidR="002052BF" w:rsidRPr="00862EFF" w:rsidRDefault="002052BF" w:rsidP="00C77D5F">
      <w:pPr>
        <w:pStyle w:val="Akapitzlist"/>
        <w:widowControl w:val="0"/>
        <w:tabs>
          <w:tab w:val="left" w:pos="360"/>
        </w:tabs>
        <w:spacing w:before="120" w:after="0" w:line="240" w:lineRule="auto"/>
        <w:ind w:left="360"/>
        <w:jc w:val="center"/>
        <w:rPr>
          <w:rFonts w:ascii="Cambria" w:hAnsi="Cambria"/>
          <w:b/>
          <w:bCs/>
          <w:lang w:eastAsia="pl-PL"/>
        </w:rPr>
      </w:pPr>
      <w:r w:rsidRPr="00862EFF">
        <w:rPr>
          <w:rFonts w:ascii="Cambria" w:hAnsi="Cambria"/>
          <w:b/>
          <w:bCs/>
          <w:lang w:eastAsia="pl-PL"/>
        </w:rPr>
        <w:t>Zmiana postanowień umowy</w:t>
      </w:r>
    </w:p>
    <w:p w:rsidR="00953533" w:rsidRPr="00862EFF" w:rsidRDefault="002052BF" w:rsidP="00C77D5F">
      <w:pPr>
        <w:pStyle w:val="Akapitzlist"/>
        <w:widowControl w:val="0"/>
        <w:spacing w:before="120" w:after="0" w:line="240" w:lineRule="auto"/>
        <w:ind w:left="360"/>
        <w:jc w:val="center"/>
        <w:rPr>
          <w:rFonts w:ascii="Cambria" w:hAnsi="Cambria"/>
          <w:b/>
        </w:rPr>
      </w:pPr>
      <w:r w:rsidRPr="00862EFF">
        <w:rPr>
          <w:rFonts w:ascii="Cambria" w:hAnsi="Cambria"/>
          <w:b/>
        </w:rPr>
        <w:lastRenderedPageBreak/>
        <w:t>§4</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hAnsi="Cambria"/>
        </w:rPr>
      </w:pPr>
      <w:r w:rsidRPr="00862EFF">
        <w:rPr>
          <w:rFonts w:ascii="Cambria" w:hAnsi="Cambria"/>
        </w:rPr>
        <w:t>Przewiduje się możliwość zmiany umowy w przypadkach, o których mowa w art. 144 ust. 1 pkt 2-6 ustawy Prawo zamówień publicznych oraz w niżej opisanych przypadkach:</w:t>
      </w:r>
    </w:p>
    <w:p w:rsidR="00953533" w:rsidRPr="00862EFF" w:rsidRDefault="00953533" w:rsidP="001950A6">
      <w:pPr>
        <w:widowControl w:val="0"/>
        <w:numPr>
          <w:ilvl w:val="0"/>
          <w:numId w:val="55"/>
        </w:numPr>
        <w:tabs>
          <w:tab w:val="left" w:pos="426"/>
        </w:tabs>
        <w:spacing w:after="0" w:line="240" w:lineRule="auto"/>
        <w:ind w:left="426" w:hanging="426"/>
        <w:jc w:val="both"/>
        <w:rPr>
          <w:rFonts w:ascii="Cambria" w:hAnsi="Cambria"/>
        </w:rPr>
      </w:pPr>
      <w:r w:rsidRPr="00862EFF">
        <w:rPr>
          <w:rFonts w:ascii="Cambria" w:hAnsi="Cambria"/>
        </w:rPr>
        <w:t xml:space="preserve">Zmiany wynagrodzenia należnego Wykonawcy, w wypadku wystąpienia jednej ze zmian przepisów wskazanych w art. 142 ust. 5 ustawy Prawo zamówień publicznych, tj.: </w:t>
      </w:r>
    </w:p>
    <w:p w:rsidR="00953533" w:rsidRPr="00862EFF" w:rsidRDefault="00953533" w:rsidP="001950A6">
      <w:pPr>
        <w:widowControl w:val="0"/>
        <w:numPr>
          <w:ilvl w:val="2"/>
          <w:numId w:val="54"/>
        </w:numPr>
        <w:tabs>
          <w:tab w:val="left" w:pos="426"/>
          <w:tab w:val="left" w:pos="851"/>
        </w:tabs>
        <w:spacing w:after="0" w:line="240" w:lineRule="auto"/>
        <w:ind w:left="426" w:hanging="426"/>
        <w:jc w:val="both"/>
        <w:rPr>
          <w:rFonts w:ascii="Cambria" w:hAnsi="Cambria"/>
        </w:rPr>
      </w:pPr>
      <w:r w:rsidRPr="00862EFF">
        <w:rPr>
          <w:rFonts w:ascii="Cambria" w:hAnsi="Cambria"/>
        </w:rPr>
        <w:t>w przypadku zmiany stawki podatku od towarów i usług,</w:t>
      </w:r>
    </w:p>
    <w:p w:rsidR="00953533" w:rsidRPr="00862EFF" w:rsidRDefault="00953533" w:rsidP="001950A6">
      <w:pPr>
        <w:widowControl w:val="0"/>
        <w:numPr>
          <w:ilvl w:val="2"/>
          <w:numId w:val="54"/>
        </w:numPr>
        <w:tabs>
          <w:tab w:val="left" w:pos="426"/>
          <w:tab w:val="left" w:pos="851"/>
        </w:tabs>
        <w:spacing w:after="0" w:line="240" w:lineRule="auto"/>
        <w:ind w:left="426" w:hanging="426"/>
        <w:jc w:val="both"/>
        <w:rPr>
          <w:rFonts w:ascii="Cambria" w:hAnsi="Cambria"/>
        </w:rPr>
      </w:pPr>
      <w:r w:rsidRPr="00862EFF">
        <w:rPr>
          <w:rFonts w:ascii="Cambria" w:hAnsi="Cambria"/>
        </w:rPr>
        <w:t xml:space="preserve">w przypadku zmiany wysokości minimalnego wynagrodzenia za pracę albo wysokości minimalnej stawki godzinowej, ustalonych na podstawie przepisów ustawy z dnia 10 października 2002 r. </w:t>
      </w:r>
      <w:r w:rsidRPr="00862EFF">
        <w:rPr>
          <w:rFonts w:ascii="Cambria" w:hAnsi="Cambria"/>
        </w:rPr>
        <w:br/>
        <w:t>o minimalnym wynagrodzeniu za pracę,</w:t>
      </w:r>
    </w:p>
    <w:p w:rsidR="00953533" w:rsidRPr="00862EFF" w:rsidRDefault="00953533" w:rsidP="001950A6">
      <w:pPr>
        <w:widowControl w:val="0"/>
        <w:numPr>
          <w:ilvl w:val="2"/>
          <w:numId w:val="54"/>
        </w:numPr>
        <w:tabs>
          <w:tab w:val="left" w:pos="426"/>
          <w:tab w:val="left" w:pos="851"/>
        </w:tabs>
        <w:spacing w:after="0" w:line="240" w:lineRule="auto"/>
        <w:ind w:left="426" w:hanging="426"/>
        <w:jc w:val="both"/>
        <w:rPr>
          <w:rFonts w:ascii="Cambria" w:hAnsi="Cambria"/>
        </w:rPr>
      </w:pPr>
      <w:r w:rsidRPr="00862EFF">
        <w:rPr>
          <w:rFonts w:ascii="Cambria" w:hAnsi="Cambria"/>
        </w:rPr>
        <w:t>w przypadku zmiany zasad podlegania ubezpieczeniom społecznym lub ubezpieczeniu zdrowotnemu lub wysokości stawki składki na ubezpieczenia społeczne lub zdrowotne</w:t>
      </w:r>
      <w:r w:rsidR="00FA0E1F" w:rsidRPr="00862EFF">
        <w:rPr>
          <w:rFonts w:ascii="Cambria" w:hAnsi="Cambria"/>
        </w:rPr>
        <w:t>,</w:t>
      </w:r>
    </w:p>
    <w:p w:rsidR="00FA0E1F" w:rsidRPr="00862EFF" w:rsidRDefault="00FA0E1F" w:rsidP="001950A6">
      <w:pPr>
        <w:widowControl w:val="0"/>
        <w:numPr>
          <w:ilvl w:val="2"/>
          <w:numId w:val="54"/>
        </w:numPr>
        <w:tabs>
          <w:tab w:val="left" w:pos="426"/>
          <w:tab w:val="left" w:pos="851"/>
        </w:tabs>
        <w:spacing w:after="0" w:line="240" w:lineRule="auto"/>
        <w:ind w:left="426" w:hanging="426"/>
        <w:jc w:val="both"/>
        <w:rPr>
          <w:rFonts w:ascii="Cambria" w:hAnsi="Cambria"/>
        </w:rPr>
      </w:pPr>
      <w:r w:rsidRPr="00862EFF">
        <w:rPr>
          <w:rFonts w:ascii="Cambria" w:hAnsi="Cambria"/>
        </w:rPr>
        <w:t>zasad gromadzenia i wysokości wpłat do pracowniczych planów kapitałowych, o których mowa w ustawie z dnia 4 października 2018 r. o pracowniczych planach kapitałowych,</w:t>
      </w:r>
    </w:p>
    <w:p w:rsidR="00FA0E1F" w:rsidRPr="00862EFF" w:rsidRDefault="00FA0E1F" w:rsidP="00C77D5F">
      <w:pPr>
        <w:widowControl w:val="0"/>
        <w:tabs>
          <w:tab w:val="left" w:pos="426"/>
          <w:tab w:val="left" w:pos="851"/>
        </w:tabs>
        <w:spacing w:after="0" w:line="240" w:lineRule="auto"/>
        <w:ind w:left="426"/>
        <w:jc w:val="both"/>
        <w:rPr>
          <w:rFonts w:ascii="Cambria" w:hAnsi="Cambria"/>
        </w:rPr>
      </w:pPr>
      <w:r w:rsidRPr="00862EFF">
        <w:rPr>
          <w:rFonts w:ascii="Cambria" w:hAnsi="Cambria"/>
        </w:rPr>
        <w:t>- jeżeli zmiany te będą miały wpływ na koszty wykonania zamówienia przez Wykonawcę.</w:t>
      </w:r>
    </w:p>
    <w:p w:rsidR="00953533" w:rsidRPr="00862EFF" w:rsidRDefault="00953533" w:rsidP="001950A6">
      <w:pPr>
        <w:widowControl w:val="0"/>
        <w:numPr>
          <w:ilvl w:val="0"/>
          <w:numId w:val="55"/>
        </w:numPr>
        <w:tabs>
          <w:tab w:val="left" w:pos="426"/>
        </w:tabs>
        <w:spacing w:after="0" w:line="240" w:lineRule="auto"/>
        <w:ind w:left="426" w:hanging="426"/>
        <w:jc w:val="both"/>
        <w:rPr>
          <w:rFonts w:ascii="Cambria" w:eastAsia="Calibri" w:hAnsi="Cambria"/>
        </w:rPr>
      </w:pPr>
      <w:r w:rsidRPr="00862EFF">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862EFF">
        <w:rPr>
          <w:rFonts w:ascii="Cambria" w:eastAsia="Calibri" w:hAnsi="Cambria"/>
        </w:rPr>
        <w:br/>
        <w:t>ze zwiększeniem sumy ubezpieczenia/gwarancyjnej lub zmianą wielkości ryzyka.</w:t>
      </w:r>
    </w:p>
    <w:p w:rsidR="00953533" w:rsidRPr="00862EFF" w:rsidRDefault="00953533" w:rsidP="001950A6">
      <w:pPr>
        <w:widowControl w:val="0"/>
        <w:numPr>
          <w:ilvl w:val="0"/>
          <w:numId w:val="55"/>
        </w:numPr>
        <w:tabs>
          <w:tab w:val="left" w:pos="426"/>
        </w:tabs>
        <w:spacing w:after="0" w:line="240" w:lineRule="auto"/>
        <w:ind w:left="426" w:hanging="426"/>
        <w:jc w:val="both"/>
        <w:rPr>
          <w:rFonts w:ascii="Cambria" w:hAnsi="Cambria"/>
        </w:rPr>
      </w:pPr>
      <w:r w:rsidRPr="00862EFF">
        <w:rPr>
          <w:rFonts w:ascii="Cambria" w:hAnsi="Cambria"/>
        </w:rPr>
        <w:t>Zmiany podmiotowego zakresu zamówienia w przypadku:</w:t>
      </w:r>
    </w:p>
    <w:p w:rsidR="000F5C1A" w:rsidRPr="00862EFF" w:rsidRDefault="000F5C1A" w:rsidP="001950A6">
      <w:pPr>
        <w:widowControl w:val="0"/>
        <w:numPr>
          <w:ilvl w:val="0"/>
          <w:numId w:val="97"/>
        </w:numPr>
        <w:tabs>
          <w:tab w:val="left" w:pos="426"/>
          <w:tab w:val="left" w:pos="851"/>
        </w:tabs>
        <w:spacing w:after="0" w:line="240" w:lineRule="auto"/>
        <w:ind w:left="426" w:hanging="426"/>
        <w:jc w:val="both"/>
        <w:rPr>
          <w:rFonts w:ascii="Cambria" w:hAnsi="Cambria"/>
        </w:rPr>
      </w:pPr>
      <w:r w:rsidRPr="00862EFF">
        <w:rPr>
          <w:rFonts w:ascii="Cambria" w:hAnsi="Cambria"/>
        </w:rPr>
        <w:t>utworzenia przez Zamawiającego nowych podmiotów,</w:t>
      </w:r>
      <w:r w:rsidR="004B75B9" w:rsidRPr="00862EFF">
        <w:rPr>
          <w:rFonts w:ascii="Cambria" w:hAnsi="Cambria"/>
        </w:rPr>
        <w:t xml:space="preserve"> w tym wyodrębnionych z podmiotów dotychczas objętych zamówieniem lub powstałych w wyniku ich połączenia</w:t>
      </w:r>
      <w:r w:rsidR="00D90470" w:rsidRPr="00862EFF">
        <w:rPr>
          <w:rFonts w:ascii="Cambria" w:hAnsi="Cambria"/>
        </w:rPr>
        <w:t>,</w:t>
      </w:r>
    </w:p>
    <w:p w:rsidR="00953533" w:rsidRPr="00862EFF" w:rsidRDefault="00D763C4" w:rsidP="001950A6">
      <w:pPr>
        <w:widowControl w:val="0"/>
        <w:numPr>
          <w:ilvl w:val="0"/>
          <w:numId w:val="97"/>
        </w:numPr>
        <w:tabs>
          <w:tab w:val="left" w:pos="426"/>
          <w:tab w:val="left" w:pos="851"/>
        </w:tabs>
        <w:spacing w:after="0" w:line="240" w:lineRule="auto"/>
        <w:ind w:left="426" w:hanging="426"/>
        <w:jc w:val="both"/>
        <w:rPr>
          <w:rFonts w:ascii="Cambria" w:hAnsi="Cambria"/>
        </w:rPr>
      </w:pPr>
      <w:r w:rsidRPr="00862EFF">
        <w:rPr>
          <w:rFonts w:ascii="Cambria" w:hAnsi="Cambria"/>
        </w:rPr>
        <w:t>restrukturyzacji, przekształcenia, połączenia, komercjalizacji lub zmiany formy prawnej podmiotów objętych zamówieniem</w:t>
      </w:r>
      <w:r w:rsidR="00953533" w:rsidRPr="00862EFF">
        <w:rPr>
          <w:rFonts w:ascii="Cambria" w:hAnsi="Cambria"/>
        </w:rPr>
        <w:t xml:space="preserve">, </w:t>
      </w:r>
    </w:p>
    <w:p w:rsidR="00D763C4" w:rsidRPr="00862EFF" w:rsidRDefault="00D763C4" w:rsidP="001950A6">
      <w:pPr>
        <w:widowControl w:val="0"/>
        <w:numPr>
          <w:ilvl w:val="0"/>
          <w:numId w:val="97"/>
        </w:numPr>
        <w:tabs>
          <w:tab w:val="left" w:pos="426"/>
          <w:tab w:val="left" w:pos="851"/>
        </w:tabs>
        <w:spacing w:after="0" w:line="240" w:lineRule="auto"/>
        <w:ind w:left="426" w:hanging="426"/>
        <w:jc w:val="both"/>
        <w:rPr>
          <w:rFonts w:ascii="Cambria" w:hAnsi="Cambria"/>
        </w:rPr>
      </w:pPr>
      <w:r w:rsidRPr="00862EFF">
        <w:rPr>
          <w:rFonts w:ascii="Cambria" w:hAnsi="Cambria"/>
        </w:rPr>
        <w:t>rozwiązania podmiot</w:t>
      </w:r>
      <w:r w:rsidR="004B75B9" w:rsidRPr="00862EFF">
        <w:rPr>
          <w:rFonts w:ascii="Cambria" w:hAnsi="Cambria"/>
        </w:rPr>
        <w:t>u</w:t>
      </w:r>
      <w:r w:rsidRPr="00862EFF">
        <w:rPr>
          <w:rFonts w:ascii="Cambria" w:hAnsi="Cambria"/>
        </w:rPr>
        <w:t xml:space="preserve"> objęt</w:t>
      </w:r>
      <w:r w:rsidR="004B75B9" w:rsidRPr="00862EFF">
        <w:rPr>
          <w:rFonts w:ascii="Cambria" w:hAnsi="Cambria"/>
        </w:rPr>
        <w:t>ego</w:t>
      </w:r>
      <w:r w:rsidRPr="00862EFF">
        <w:rPr>
          <w:rFonts w:ascii="Cambria" w:hAnsi="Cambria"/>
        </w:rPr>
        <w:t xml:space="preserve"> zamówieniem.</w:t>
      </w:r>
    </w:p>
    <w:p w:rsidR="00953533" w:rsidRPr="00862EFF" w:rsidRDefault="00953533" w:rsidP="00C77D5F">
      <w:pPr>
        <w:widowControl w:val="0"/>
        <w:tabs>
          <w:tab w:val="left" w:pos="426"/>
        </w:tabs>
        <w:spacing w:after="0" w:line="240" w:lineRule="auto"/>
        <w:ind w:left="426"/>
        <w:jc w:val="both"/>
        <w:rPr>
          <w:rFonts w:ascii="Cambria" w:hAnsi="Cambria"/>
        </w:rPr>
      </w:pPr>
      <w:r w:rsidRPr="00862EFF">
        <w:rPr>
          <w:rFonts w:ascii="Cambria" w:hAnsi="Cambria"/>
        </w:rPr>
        <w:t>Wymienione wyżej zmiany mogą prowadzić do zmiany wynagrodzenia Wykonawcy, jeżeli będą one związane ze zmianą sumy ubezpieczenia/gwarancyjnej lub zmianą wielkości ryzyka.</w:t>
      </w:r>
    </w:p>
    <w:p w:rsidR="00D763C4" w:rsidRPr="00862EFF" w:rsidRDefault="00D763C4" w:rsidP="001950A6">
      <w:pPr>
        <w:widowControl w:val="0"/>
        <w:numPr>
          <w:ilvl w:val="0"/>
          <w:numId w:val="55"/>
        </w:numPr>
        <w:tabs>
          <w:tab w:val="left" w:pos="426"/>
        </w:tabs>
        <w:spacing w:after="0" w:line="240" w:lineRule="auto"/>
        <w:ind w:left="426" w:hanging="426"/>
        <w:jc w:val="both"/>
        <w:rPr>
          <w:rFonts w:ascii="Cambria" w:hAnsi="Cambria"/>
        </w:rPr>
      </w:pPr>
      <w:r w:rsidRPr="00862EFF">
        <w:rPr>
          <w:rFonts w:ascii="Cambria" w:hAnsi="Cambria"/>
        </w:rPr>
        <w:t>Zmiany wynagrodzenia należnego Wykonawcy w przypadku spadku wartości lub ilości ubezpieczonego mienia.</w:t>
      </w:r>
    </w:p>
    <w:p w:rsidR="00D763C4" w:rsidRPr="00862EFF" w:rsidRDefault="004B75B9" w:rsidP="001950A6">
      <w:pPr>
        <w:widowControl w:val="0"/>
        <w:numPr>
          <w:ilvl w:val="0"/>
          <w:numId w:val="55"/>
        </w:numPr>
        <w:tabs>
          <w:tab w:val="left" w:pos="426"/>
        </w:tabs>
        <w:spacing w:after="0" w:line="240" w:lineRule="auto"/>
        <w:ind w:left="426" w:hanging="426"/>
        <w:jc w:val="both"/>
        <w:rPr>
          <w:rFonts w:ascii="Cambria" w:hAnsi="Cambria"/>
        </w:rPr>
      </w:pPr>
      <w:r w:rsidRPr="00862EFF">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sidR="00D763C4" w:rsidRPr="00862EFF">
        <w:rPr>
          <w:rFonts w:ascii="Cambria" w:hAnsi="Cambria"/>
        </w:rPr>
        <w:t>:</w:t>
      </w:r>
    </w:p>
    <w:p w:rsidR="00953533" w:rsidRPr="00862EFF" w:rsidRDefault="00953533" w:rsidP="001950A6">
      <w:pPr>
        <w:widowControl w:val="0"/>
        <w:numPr>
          <w:ilvl w:val="0"/>
          <w:numId w:val="96"/>
        </w:numPr>
        <w:tabs>
          <w:tab w:val="left" w:pos="426"/>
          <w:tab w:val="left" w:pos="851"/>
        </w:tabs>
        <w:spacing w:after="0" w:line="240" w:lineRule="auto"/>
        <w:ind w:left="426" w:hanging="426"/>
        <w:jc w:val="both"/>
        <w:rPr>
          <w:rFonts w:ascii="Cambria" w:hAnsi="Cambria"/>
        </w:rPr>
      </w:pPr>
      <w:r w:rsidRPr="00862EFF">
        <w:rPr>
          <w:rFonts w:ascii="Cambria" w:hAnsi="Cambria"/>
        </w:rPr>
        <w:t>ubezpieczenia nowo nabywanych lub pominiętych składników mienia,</w:t>
      </w:r>
    </w:p>
    <w:p w:rsidR="00953533" w:rsidRPr="00862EFF" w:rsidRDefault="00953533" w:rsidP="001950A6">
      <w:pPr>
        <w:widowControl w:val="0"/>
        <w:numPr>
          <w:ilvl w:val="0"/>
          <w:numId w:val="96"/>
        </w:numPr>
        <w:tabs>
          <w:tab w:val="left" w:pos="426"/>
          <w:tab w:val="left" w:pos="851"/>
        </w:tabs>
        <w:spacing w:after="0" w:line="240" w:lineRule="auto"/>
        <w:ind w:left="426" w:hanging="426"/>
        <w:jc w:val="both"/>
        <w:rPr>
          <w:rFonts w:ascii="Cambria" w:hAnsi="Cambria"/>
        </w:rPr>
      </w:pPr>
      <w:r w:rsidRPr="00862EFF">
        <w:rPr>
          <w:rFonts w:ascii="Cambria" w:hAnsi="Cambria"/>
        </w:rPr>
        <w:t>zwiększenia sumy ubezpieczenia mienia w związku z jego modernizacją, przeprowadzonymi inwestycjami, adaptacją, rozbudową itp.,</w:t>
      </w:r>
    </w:p>
    <w:p w:rsidR="00953533" w:rsidRPr="00862EFF" w:rsidRDefault="00953533" w:rsidP="001950A6">
      <w:pPr>
        <w:widowControl w:val="0"/>
        <w:numPr>
          <w:ilvl w:val="0"/>
          <w:numId w:val="96"/>
        </w:numPr>
        <w:tabs>
          <w:tab w:val="left" w:pos="426"/>
          <w:tab w:val="left" w:pos="851"/>
        </w:tabs>
        <w:spacing w:after="0" w:line="240" w:lineRule="auto"/>
        <w:ind w:left="426" w:hanging="426"/>
        <w:jc w:val="both"/>
        <w:rPr>
          <w:rFonts w:ascii="Cambria" w:hAnsi="Cambria"/>
        </w:rPr>
      </w:pPr>
      <w:r w:rsidRPr="00862EFF">
        <w:rPr>
          <w:rFonts w:ascii="Cambria" w:hAnsi="Cambria"/>
        </w:rPr>
        <w:t>wdrażania nowych inwestycji,</w:t>
      </w:r>
    </w:p>
    <w:p w:rsidR="00CA7783" w:rsidRPr="00862EFF" w:rsidRDefault="00CA7783" w:rsidP="001950A6">
      <w:pPr>
        <w:widowControl w:val="0"/>
        <w:numPr>
          <w:ilvl w:val="0"/>
          <w:numId w:val="96"/>
        </w:numPr>
        <w:tabs>
          <w:tab w:val="left" w:pos="426"/>
          <w:tab w:val="left" w:pos="851"/>
        </w:tabs>
        <w:spacing w:after="0" w:line="240" w:lineRule="auto"/>
        <w:ind w:left="426" w:hanging="426"/>
        <w:jc w:val="both"/>
        <w:rPr>
          <w:rFonts w:ascii="Cambria" w:hAnsi="Cambria"/>
        </w:rPr>
      </w:pPr>
      <w:r w:rsidRPr="00862EFF">
        <w:rPr>
          <w:rFonts w:ascii="Cambria" w:hAnsi="Cambria"/>
        </w:rPr>
        <w:t xml:space="preserve">objęcia ochroną ubezpieczeniową nowych podmiotów powoływanych przez Zamawiającego, </w:t>
      </w:r>
      <w:r w:rsidRPr="00862EFF">
        <w:rPr>
          <w:rFonts w:ascii="Cambria" w:hAnsi="Cambria"/>
        </w:rPr>
        <w:br/>
        <w:t>w tym wyodrębnionych z innych podmiotów objętych zamówieniem lub powstałych w wyniku ich połączenia lub przekształcenia,</w:t>
      </w:r>
    </w:p>
    <w:p w:rsidR="00953533" w:rsidRPr="00862EFF" w:rsidRDefault="00953533" w:rsidP="001950A6">
      <w:pPr>
        <w:widowControl w:val="0"/>
        <w:numPr>
          <w:ilvl w:val="0"/>
          <w:numId w:val="96"/>
        </w:numPr>
        <w:tabs>
          <w:tab w:val="left" w:pos="426"/>
          <w:tab w:val="left" w:pos="851"/>
        </w:tabs>
        <w:spacing w:after="0" w:line="240" w:lineRule="auto"/>
        <w:ind w:left="426" w:hanging="426"/>
        <w:jc w:val="both"/>
        <w:rPr>
          <w:rFonts w:ascii="Cambria" w:hAnsi="Cambria"/>
          <w:spacing w:val="-4"/>
        </w:rPr>
      </w:pPr>
      <w:r w:rsidRPr="00862EFF">
        <w:rPr>
          <w:rFonts w:ascii="Cambria" w:hAnsi="Cambria"/>
          <w:spacing w:val="-4"/>
        </w:rPr>
        <w:t xml:space="preserve">restrukturyzacji, przekształcenia, połączenia, komercjalizacji lub zmiany formy prawnej </w:t>
      </w:r>
      <w:r w:rsidR="00D763C4" w:rsidRPr="00862EFF">
        <w:rPr>
          <w:rFonts w:ascii="Cambria" w:hAnsi="Cambria"/>
          <w:spacing w:val="-4"/>
        </w:rPr>
        <w:t>podmiotów objętych zamówieniem</w:t>
      </w:r>
      <w:r w:rsidRPr="00862EFF">
        <w:rPr>
          <w:rFonts w:ascii="Cambria" w:hAnsi="Cambria"/>
          <w:spacing w:val="-4"/>
        </w:rPr>
        <w:t>.</w:t>
      </w:r>
    </w:p>
    <w:p w:rsidR="009E2F84" w:rsidRPr="00862EFF" w:rsidRDefault="009E2F84" w:rsidP="001950A6">
      <w:pPr>
        <w:widowControl w:val="0"/>
        <w:numPr>
          <w:ilvl w:val="0"/>
          <w:numId w:val="55"/>
        </w:numPr>
        <w:tabs>
          <w:tab w:val="left" w:pos="426"/>
        </w:tabs>
        <w:spacing w:after="0" w:line="240" w:lineRule="auto"/>
        <w:ind w:left="426" w:hanging="426"/>
        <w:jc w:val="both"/>
        <w:rPr>
          <w:rFonts w:ascii="Cambria" w:hAnsi="Cambria"/>
          <w:spacing w:val="-4"/>
        </w:rPr>
      </w:pPr>
      <w:r w:rsidRPr="00862EFF">
        <w:rPr>
          <w:rFonts w:ascii="Cambria" w:hAnsi="Cambria"/>
          <w:spacing w:val="-4"/>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lub sumy gwarancyjnej/limitów odszkodowawczych w ubezpieczeniu odpowiedzialności cywilnej i jego kosztu.</w:t>
      </w:r>
    </w:p>
    <w:p w:rsidR="00953533" w:rsidRPr="00862EFF" w:rsidRDefault="00953533" w:rsidP="001950A6">
      <w:pPr>
        <w:widowControl w:val="0"/>
        <w:numPr>
          <w:ilvl w:val="0"/>
          <w:numId w:val="55"/>
        </w:numPr>
        <w:tabs>
          <w:tab w:val="left" w:pos="426"/>
        </w:tabs>
        <w:spacing w:after="0" w:line="240" w:lineRule="auto"/>
        <w:ind w:left="426" w:hanging="426"/>
        <w:jc w:val="both"/>
        <w:rPr>
          <w:rFonts w:ascii="Cambria" w:hAnsi="Cambria"/>
        </w:rPr>
      </w:pPr>
      <w:r w:rsidRPr="00862EFF">
        <w:rPr>
          <w:rFonts w:ascii="Cambria" w:hAnsi="Cambria"/>
        </w:rPr>
        <w:t>Zmiany zakresu zamówienia i wynagrodzenia Wykonawcy w przypadku:</w:t>
      </w:r>
    </w:p>
    <w:p w:rsidR="00953533" w:rsidRPr="00862EFF" w:rsidRDefault="00953533" w:rsidP="001950A6">
      <w:pPr>
        <w:widowControl w:val="0"/>
        <w:numPr>
          <w:ilvl w:val="0"/>
          <w:numId w:val="98"/>
        </w:numPr>
        <w:tabs>
          <w:tab w:val="left" w:pos="426"/>
          <w:tab w:val="left" w:pos="851"/>
        </w:tabs>
        <w:spacing w:after="0" w:line="240" w:lineRule="auto"/>
        <w:ind w:left="426" w:hanging="426"/>
        <w:jc w:val="both"/>
        <w:rPr>
          <w:rFonts w:ascii="Cambria" w:hAnsi="Cambria"/>
        </w:rPr>
      </w:pPr>
      <w:r w:rsidRPr="00862EFF">
        <w:rPr>
          <w:rFonts w:ascii="Cambria" w:hAnsi="Cambria"/>
        </w:rPr>
        <w:t>zmiany wykonywanej działalności i konieczności objęcia zmiany tej ochroną ubezpieczeniową,</w:t>
      </w:r>
    </w:p>
    <w:p w:rsidR="00953533" w:rsidRPr="00862EFF" w:rsidRDefault="00953533" w:rsidP="001950A6">
      <w:pPr>
        <w:widowControl w:val="0"/>
        <w:numPr>
          <w:ilvl w:val="0"/>
          <w:numId w:val="98"/>
        </w:numPr>
        <w:tabs>
          <w:tab w:val="left" w:pos="426"/>
          <w:tab w:val="left" w:pos="851"/>
        </w:tabs>
        <w:spacing w:after="0" w:line="240" w:lineRule="auto"/>
        <w:ind w:left="426" w:hanging="426"/>
        <w:jc w:val="both"/>
        <w:rPr>
          <w:rFonts w:ascii="Cambria" w:hAnsi="Cambria"/>
        </w:rPr>
      </w:pPr>
      <w:r w:rsidRPr="00862EFF">
        <w:rPr>
          <w:rFonts w:ascii="Cambria" w:hAnsi="Cambria"/>
        </w:rPr>
        <w:t>rozszerzenia zakresu ubezpieczenia w przypadku ujawnienia się bądź powstania nowego ryzyka ubezpieczeniowego</w:t>
      </w:r>
      <w:r w:rsidR="004B6782" w:rsidRPr="00862EFF">
        <w:rPr>
          <w:rFonts w:ascii="Cambria" w:hAnsi="Cambria"/>
        </w:rPr>
        <w:t>,</w:t>
      </w:r>
      <w:r w:rsidRPr="00862EFF">
        <w:rPr>
          <w:rFonts w:ascii="Cambria" w:hAnsi="Cambria"/>
        </w:rPr>
        <w:t xml:space="preserve"> nieprzewidzianego </w:t>
      </w:r>
      <w:r w:rsidR="00C821AE" w:rsidRPr="00862EFF">
        <w:rPr>
          <w:rFonts w:ascii="Cambria" w:hAnsi="Cambria"/>
        </w:rPr>
        <w:t xml:space="preserve">lub pominiętego </w:t>
      </w:r>
      <w:r w:rsidRPr="00862EFF">
        <w:rPr>
          <w:rFonts w:ascii="Cambria" w:hAnsi="Cambria"/>
        </w:rPr>
        <w:t>w specyfikacji istotnych warunków zamówienia,</w:t>
      </w:r>
    </w:p>
    <w:p w:rsidR="00953533" w:rsidRPr="00862EFF" w:rsidRDefault="00953533" w:rsidP="001950A6">
      <w:pPr>
        <w:widowControl w:val="0"/>
        <w:numPr>
          <w:ilvl w:val="0"/>
          <w:numId w:val="98"/>
        </w:numPr>
        <w:tabs>
          <w:tab w:val="left" w:pos="426"/>
          <w:tab w:val="left" w:pos="851"/>
        </w:tabs>
        <w:spacing w:after="0" w:line="240" w:lineRule="auto"/>
        <w:ind w:left="426" w:hanging="426"/>
        <w:jc w:val="both"/>
        <w:rPr>
          <w:rFonts w:ascii="Cambria" w:hAnsi="Cambria"/>
        </w:rPr>
      </w:pPr>
      <w:r w:rsidRPr="00862EFF">
        <w:rPr>
          <w:rFonts w:ascii="Cambria" w:hAnsi="Cambria"/>
        </w:rPr>
        <w:t>modyfikacji zakresu ochrony ubezpieczeniowej.</w:t>
      </w:r>
    </w:p>
    <w:p w:rsidR="00953533" w:rsidRPr="00862EFF" w:rsidRDefault="00D763C4" w:rsidP="001950A6">
      <w:pPr>
        <w:widowControl w:val="0"/>
        <w:numPr>
          <w:ilvl w:val="0"/>
          <w:numId w:val="54"/>
        </w:numPr>
        <w:tabs>
          <w:tab w:val="left" w:pos="426"/>
        </w:tabs>
        <w:spacing w:after="0" w:line="240" w:lineRule="auto"/>
        <w:ind w:left="426" w:hanging="426"/>
        <w:jc w:val="both"/>
        <w:rPr>
          <w:rFonts w:ascii="Cambria" w:hAnsi="Cambria"/>
        </w:rPr>
      </w:pPr>
      <w:r w:rsidRPr="00862EFF">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862EFF">
        <w:rPr>
          <w:rFonts w:ascii="Cambria" w:hAnsi="Cambria"/>
        </w:rPr>
        <w:t xml:space="preserve">. </w:t>
      </w:r>
    </w:p>
    <w:p w:rsidR="00953533" w:rsidRPr="00862EFF" w:rsidRDefault="00D763C4" w:rsidP="001950A6">
      <w:pPr>
        <w:widowControl w:val="0"/>
        <w:numPr>
          <w:ilvl w:val="0"/>
          <w:numId w:val="54"/>
        </w:numPr>
        <w:tabs>
          <w:tab w:val="left" w:pos="426"/>
        </w:tabs>
        <w:spacing w:after="0" w:line="240" w:lineRule="auto"/>
        <w:ind w:left="426" w:hanging="426"/>
        <w:jc w:val="both"/>
        <w:rPr>
          <w:rFonts w:ascii="Cambria" w:hAnsi="Cambria"/>
        </w:rPr>
      </w:pPr>
      <w:r w:rsidRPr="00862EFF">
        <w:rPr>
          <w:rFonts w:ascii="Cambria" w:hAnsi="Cambria"/>
        </w:rPr>
        <w:t xml:space="preserve">W wypadku zmiany, o której mowa w ust. 1 pkt 1 lit. b, Wykonawca zobligowany będzie przedłożyć Zamawiającemu wykaz zatrudnionych do realizacji umowy pracowników, dla których </w:t>
      </w:r>
      <w:r w:rsidRPr="00862EFF">
        <w:rPr>
          <w:rFonts w:ascii="Cambria" w:hAnsi="Cambria"/>
        </w:rPr>
        <w:br/>
      </w:r>
      <w:r w:rsidRPr="00862EFF">
        <w:rPr>
          <w:rFonts w:ascii="Cambria" w:hAnsi="Cambria"/>
        </w:rPr>
        <w:lastRenderedPageBreak/>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r w:rsidR="00953533" w:rsidRPr="00862EFF">
        <w:rPr>
          <w:rFonts w:ascii="Cambria" w:hAnsi="Cambria"/>
        </w:rPr>
        <w:t>.</w:t>
      </w:r>
    </w:p>
    <w:p w:rsidR="00953533" w:rsidRPr="00862EFF" w:rsidRDefault="00D763C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W wypadku zmiany, o której mowa w ust. 1 pkt 1 lit. c</w:t>
      </w:r>
      <w:r w:rsidR="00FA0E1F" w:rsidRPr="00862EFF">
        <w:rPr>
          <w:rFonts w:ascii="Cambria" w:hAnsi="Cambria"/>
          <w:spacing w:val="-4"/>
        </w:rPr>
        <w:t xml:space="preserve"> i d</w:t>
      </w:r>
      <w:r w:rsidRPr="00862EFF">
        <w:rPr>
          <w:rFonts w:ascii="Cambria" w:hAnsi="Cambria"/>
          <w:spacing w:val="-4"/>
        </w:rPr>
        <w:t xml:space="preserve">, Wykonawca zobligowany będzie przedłożyć Zamawiającemu wykaz zatrudnionych do realizacji </w:t>
      </w:r>
      <w:r w:rsidR="00BA4037" w:rsidRPr="00862EFF">
        <w:rPr>
          <w:rFonts w:ascii="Cambria" w:hAnsi="Cambria"/>
          <w:spacing w:val="-4"/>
        </w:rPr>
        <w:t xml:space="preserve">umowy pracowników, dla których </w:t>
      </w:r>
      <w:r w:rsidRPr="00862EFF">
        <w:rPr>
          <w:rFonts w:ascii="Cambria" w:hAnsi="Cambria"/>
          <w:spacing w:val="-4"/>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w:t>
      </w:r>
      <w:r w:rsidR="00C821AE" w:rsidRPr="00862EFF">
        <w:rPr>
          <w:rFonts w:ascii="Cambria" w:hAnsi="Cambria"/>
          <w:spacing w:val="-4"/>
        </w:rPr>
        <w:t xml:space="preserve"> i d</w:t>
      </w:r>
      <w:r w:rsidRPr="00862EFF">
        <w:rPr>
          <w:rFonts w:ascii="Cambria" w:hAnsi="Cambria"/>
          <w:spacing w:val="-4"/>
        </w:rPr>
        <w:t>, przy zachowaniu dotychczasowej kwoty netto wynagrodzenia osób bezpośrednio wykonujących zamówienie na rzecz Zamawiającego</w:t>
      </w:r>
      <w:r w:rsidR="00953533" w:rsidRPr="00862EFF">
        <w:rPr>
          <w:rFonts w:ascii="Cambria" w:hAnsi="Cambria"/>
          <w:spacing w:val="-4"/>
        </w:rPr>
        <w:t>.</w:t>
      </w:r>
    </w:p>
    <w:p w:rsidR="00953533" w:rsidRPr="00862EFF" w:rsidRDefault="00D763C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Wszystkie zmiany, o których mowa w ust. 1 pkt 1 będą wprowadzane do umowy na pisemny, uzasadniony i należycie udokumentowany wniosek Wykonawcy, złożony najpóźniej w terminie </w:t>
      </w:r>
      <w:r w:rsidRPr="00862EFF">
        <w:rPr>
          <w:rFonts w:ascii="Cambria" w:hAnsi="Cambria"/>
          <w:spacing w:val="-4"/>
        </w:rPr>
        <w:br/>
        <w:t xml:space="preserve">30 dni od dnia wejścia w życie nowych przepisów. Niezależnie od obowiązku załączenia </w:t>
      </w:r>
      <w:r w:rsidR="00E31874" w:rsidRPr="00862EFF">
        <w:rPr>
          <w:rFonts w:ascii="Cambria" w:hAnsi="Cambria"/>
          <w:spacing w:val="-4"/>
        </w:rPr>
        <w:br/>
      </w:r>
      <w:r w:rsidRPr="00862EFF">
        <w:rPr>
          <w:rFonts w:ascii="Cambria" w:hAnsi="Cambria"/>
          <w:spacing w:val="-4"/>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862EFF">
        <w:rPr>
          <w:rFonts w:ascii="Cambria" w:hAnsi="Cambria"/>
          <w:spacing w:val="-4"/>
        </w:rPr>
        <w:t xml:space="preserve"> opisanych </w:t>
      </w:r>
      <w:r w:rsidRPr="00862EFF">
        <w:rPr>
          <w:rFonts w:ascii="Cambria" w:hAnsi="Cambria"/>
          <w:spacing w:val="-4"/>
        </w:rPr>
        <w:t>w postanowieniach niniejszego paragrafu</w:t>
      </w:r>
      <w:r w:rsidR="00953533" w:rsidRPr="00862EFF">
        <w:rPr>
          <w:rFonts w:ascii="Cambria" w:hAnsi="Cambria"/>
          <w:spacing w:val="-4"/>
        </w:rPr>
        <w:t>.</w:t>
      </w:r>
    </w:p>
    <w:p w:rsidR="00953533" w:rsidRPr="00862EFF" w:rsidRDefault="009E2F8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862EFF">
        <w:rPr>
          <w:rFonts w:ascii="Cambria" w:hAnsi="Cambria"/>
          <w:spacing w:val="-4"/>
        </w:rPr>
        <w:t>.</w:t>
      </w:r>
    </w:p>
    <w:p w:rsidR="009E2F84" w:rsidRPr="00862EFF" w:rsidRDefault="009E2F8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9E2F84" w:rsidRPr="00862EFF" w:rsidRDefault="009E2F8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Prawo do wystąpienia z wnioskiem o dokonanie zmiany umowy w związku ze zmianą przepisów, </w:t>
      </w:r>
      <w:r w:rsidRPr="00862EFF">
        <w:rPr>
          <w:rFonts w:ascii="Cambria" w:hAnsi="Cambria"/>
          <w:spacing w:val="-4"/>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9E2F84" w:rsidRPr="00862EFF" w:rsidRDefault="009E2F8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Przed przekazaniem wniosku, o którym mowa w ust. 8</w:t>
      </w:r>
      <w:r w:rsidR="00BA4037" w:rsidRPr="00862EFF">
        <w:rPr>
          <w:rFonts w:ascii="Cambria" w:hAnsi="Cambria"/>
          <w:spacing w:val="-4"/>
        </w:rPr>
        <w:t xml:space="preserve">, Zamawiający może zwrócić się </w:t>
      </w:r>
      <w:r w:rsidRPr="00862EFF">
        <w:rPr>
          <w:rFonts w:ascii="Cambria" w:hAnsi="Cambria"/>
          <w:spacing w:val="-4"/>
        </w:rPr>
        <w:t xml:space="preserve">do Wykonawcy </w:t>
      </w:r>
      <w:r w:rsidR="00BA4037" w:rsidRPr="00862EFF">
        <w:rPr>
          <w:rFonts w:ascii="Cambria" w:hAnsi="Cambria"/>
          <w:spacing w:val="-4"/>
        </w:rPr>
        <w:br/>
      </w:r>
      <w:r w:rsidRPr="00862EFF">
        <w:rPr>
          <w:rFonts w:ascii="Cambria" w:hAnsi="Cambria"/>
          <w:spacing w:val="-4"/>
        </w:rPr>
        <w:t>o udzielenie informacji lub przekazanie wyjaśn</w:t>
      </w:r>
      <w:r w:rsidR="00BA4037" w:rsidRPr="00862EFF">
        <w:rPr>
          <w:rFonts w:ascii="Cambria" w:hAnsi="Cambria"/>
          <w:spacing w:val="-4"/>
        </w:rPr>
        <w:t xml:space="preserve">ień lub dokumentów niezbędnych </w:t>
      </w:r>
      <w:r w:rsidRPr="00862EFF">
        <w:rPr>
          <w:rFonts w:ascii="Cambria" w:hAnsi="Cambria"/>
          <w:spacing w:val="-4"/>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9E2F84" w:rsidRPr="00862EFF" w:rsidRDefault="009E2F84"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Wykonawca jest zobowiązany do zajęcia pisemnego stanowiska w terminie 30 dni od dnia otrzymania wniosku od Zamawiającego. Ostateczne, wiążące dla Wykonawcy stanowisko w sprawie zajmie – w terminie 14 dni licząc od dnia otrzymania stanowiska Wykonawcy - Zamawiający; za dzień przekazania stanowisk uznaje się dzień wysłania ich na adres właściwy dla doręczeń pism dla Zamawiającego i Wykonawcy.</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Zmiana wysokości wynagrodzenia Wykonawcy w związku z art. 142 ust. 5 ustawy Prawo zamówień publicznych – w przypadku jej wprowadzenia - obowiązywać będzie od dnia wejścia </w:t>
      </w:r>
      <w:r w:rsidRPr="00862EFF">
        <w:rPr>
          <w:rFonts w:ascii="Cambria" w:hAnsi="Cambria"/>
          <w:spacing w:val="-4"/>
        </w:rPr>
        <w:br/>
        <w:t>w życie nowych przepisów prawa, o których mowa w ust. 1 pkt 1.</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eastAsia="Calibri" w:hAnsi="Cambria"/>
          <w:spacing w:val="-4"/>
        </w:rPr>
      </w:pPr>
      <w:r w:rsidRPr="00862EFF">
        <w:rPr>
          <w:rFonts w:ascii="Cambria" w:eastAsia="Calibri" w:hAnsi="Cambria"/>
          <w:spacing w:val="-4"/>
        </w:rPr>
        <w:t>Warunkiem dokonania zmian umowy, o których mowa w ust. 1 pkt 2-7 oraz wynikających z art. 144</w:t>
      </w:r>
      <w:r w:rsidR="00FA0E1F" w:rsidRPr="00862EFF">
        <w:rPr>
          <w:rFonts w:ascii="Cambria" w:eastAsia="Calibri" w:hAnsi="Cambria"/>
          <w:spacing w:val="-4"/>
        </w:rPr>
        <w:t xml:space="preserve"> </w:t>
      </w:r>
      <w:r w:rsidRPr="00862EFF">
        <w:rPr>
          <w:rFonts w:ascii="Cambria" w:eastAsia="Calibri" w:hAnsi="Cambria"/>
          <w:spacing w:val="-4"/>
        </w:rPr>
        <w:t xml:space="preserve">ust. 1 pkt 2-6 ustawy Prawo zamówień publicznych jest złożenie pisemnego wniosku przez </w:t>
      </w:r>
      <w:r w:rsidR="00CA7783" w:rsidRPr="00862EFF">
        <w:rPr>
          <w:rFonts w:ascii="Cambria" w:eastAsia="Calibri" w:hAnsi="Cambria"/>
          <w:spacing w:val="-4"/>
        </w:rPr>
        <w:t>Zamawiającego</w:t>
      </w:r>
      <w:r w:rsidRPr="00862EFF">
        <w:rPr>
          <w:rFonts w:ascii="Cambria" w:eastAsia="Calibri" w:hAnsi="Cambria"/>
          <w:spacing w:val="-4"/>
        </w:rPr>
        <w:t>.</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eastAsia="Calibri" w:hAnsi="Cambria"/>
          <w:spacing w:val="-4"/>
        </w:rPr>
      </w:pPr>
      <w:r w:rsidRPr="00862EFF">
        <w:rPr>
          <w:rFonts w:ascii="Cambria" w:eastAsia="Calibri" w:hAnsi="Cambria"/>
          <w:spacing w:val="-4"/>
        </w:rPr>
        <w:t>Zmiana umowy wskazana w ust. 1 pkt 2–5 nie wymaga zgody Wykonawcy</w:t>
      </w:r>
      <w:r w:rsidR="009E2F84" w:rsidRPr="00862EFF">
        <w:rPr>
          <w:rFonts w:ascii="Cambria" w:eastAsia="Calibri" w:hAnsi="Cambria"/>
          <w:spacing w:val="-4"/>
        </w:rPr>
        <w:t xml:space="preserve">, jednakże z zastrzeżeniem, że jeśli zmiana podmiotowa, o której mowa w ust. 1 pkt 3 lub </w:t>
      </w:r>
      <w:r w:rsidR="00CA7783" w:rsidRPr="00862EFF">
        <w:rPr>
          <w:rFonts w:ascii="Cambria" w:eastAsia="Calibri" w:hAnsi="Cambria"/>
          <w:spacing w:val="-4"/>
        </w:rPr>
        <w:t xml:space="preserve">w ust. </w:t>
      </w:r>
      <w:r w:rsidR="009E2F84" w:rsidRPr="00862EFF">
        <w:rPr>
          <w:rFonts w:ascii="Cambria" w:eastAsia="Calibri" w:hAnsi="Cambria"/>
          <w:spacing w:val="-4"/>
        </w:rPr>
        <w:t>pkt 5 lit. d</w:t>
      </w:r>
      <w:r w:rsidR="00CA7783" w:rsidRPr="00862EFF">
        <w:rPr>
          <w:rFonts w:ascii="Cambria" w:eastAsia="Calibri" w:hAnsi="Cambria"/>
          <w:spacing w:val="-4"/>
        </w:rPr>
        <w:t xml:space="preserve"> i e</w:t>
      </w:r>
      <w:r w:rsidR="009E2F84" w:rsidRPr="00862EFF">
        <w:rPr>
          <w:rFonts w:ascii="Cambria" w:eastAsia="Calibri" w:hAnsi="Cambria"/>
          <w:spacing w:val="-4"/>
        </w:rPr>
        <w:t xml:space="preserve">, prowadzić będzie do podjęcia działalności dotychczas nieobjętej </w:t>
      </w:r>
      <w:r w:rsidR="00CA7783" w:rsidRPr="00862EFF">
        <w:rPr>
          <w:rFonts w:ascii="Cambria" w:eastAsia="Calibri" w:hAnsi="Cambria"/>
          <w:spacing w:val="-4"/>
        </w:rPr>
        <w:t>zamówieniem</w:t>
      </w:r>
      <w:r w:rsidR="009E2F84" w:rsidRPr="00862EFF">
        <w:rPr>
          <w:rFonts w:ascii="Cambria" w:eastAsia="Calibri" w:hAnsi="Cambria"/>
          <w:spacing w:val="-4"/>
        </w:rPr>
        <w:t>, zgoda Wykonawcy jest konieczna.</w:t>
      </w:r>
      <w:r w:rsidRPr="00862EFF">
        <w:rPr>
          <w:rFonts w:ascii="Cambria" w:eastAsia="Calibri" w:hAnsi="Cambria"/>
          <w:spacing w:val="-4"/>
        </w:rPr>
        <w:t xml:space="preserve"> </w:t>
      </w:r>
    </w:p>
    <w:p w:rsidR="00953533" w:rsidRPr="00862EFF" w:rsidRDefault="009E2F84" w:rsidP="001950A6">
      <w:pPr>
        <w:widowControl w:val="0"/>
        <w:numPr>
          <w:ilvl w:val="0"/>
          <w:numId w:val="54"/>
        </w:numPr>
        <w:tabs>
          <w:tab w:val="left" w:pos="426"/>
        </w:tabs>
        <w:spacing w:after="0" w:line="240" w:lineRule="auto"/>
        <w:ind w:left="426" w:hanging="426"/>
        <w:jc w:val="both"/>
        <w:rPr>
          <w:rFonts w:ascii="Cambria" w:eastAsia="Calibri" w:hAnsi="Cambria"/>
        </w:rPr>
      </w:pPr>
      <w:r w:rsidRPr="00862EFF">
        <w:rPr>
          <w:rFonts w:ascii="Cambria" w:eastAsia="Calibri" w:hAnsi="Cambria"/>
        </w:rPr>
        <w:lastRenderedPageBreak/>
        <w:t>Zmiana umowy wskazana w ust. 1 pkt 6-7 może być wprowadzona tylko za zgodą Wykonawcy</w:t>
      </w:r>
      <w:r w:rsidR="00953533" w:rsidRPr="00862EFF">
        <w:rPr>
          <w:rFonts w:ascii="Cambria" w:eastAsia="Calibri" w:hAnsi="Cambria"/>
        </w:rPr>
        <w:t>.</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eastAsia="Calibri" w:hAnsi="Cambria"/>
        </w:rPr>
      </w:pPr>
      <w:r w:rsidRPr="00862EFF">
        <w:rPr>
          <w:rFonts w:ascii="Cambria" w:eastAsia="Calibri" w:hAnsi="Cambria"/>
        </w:rPr>
        <w:t xml:space="preserve">Zmiana umowy wynikająca z art. 144 ust. 1 pkt 2-6 ustawy Prawo zamówień publicznych, </w:t>
      </w:r>
      <w:r w:rsidRPr="00862EFF">
        <w:rPr>
          <w:rFonts w:ascii="Cambria" w:eastAsia="Calibri" w:hAnsi="Cambria"/>
        </w:rPr>
        <w:br/>
        <w:t>w przypadkach innych niż wymienione w ust. 1 pkt 2-</w:t>
      </w:r>
      <w:r w:rsidR="009E2F84" w:rsidRPr="00862EFF">
        <w:rPr>
          <w:rFonts w:ascii="Cambria" w:eastAsia="Calibri" w:hAnsi="Cambria"/>
        </w:rPr>
        <w:t>7</w:t>
      </w:r>
      <w:r w:rsidR="00CA7783" w:rsidRPr="00862EFF">
        <w:rPr>
          <w:rFonts w:ascii="Cambria" w:eastAsia="Calibri" w:hAnsi="Cambria"/>
        </w:rPr>
        <w:t xml:space="preserve"> umowy</w:t>
      </w:r>
      <w:r w:rsidR="000E7B4C" w:rsidRPr="00862EFF">
        <w:rPr>
          <w:rFonts w:ascii="Cambria" w:eastAsia="Calibri" w:hAnsi="Cambria"/>
        </w:rPr>
        <w:t xml:space="preserve"> - z uwzględnieniem postanowień </w:t>
      </w:r>
      <w:r w:rsidR="000E7B4C" w:rsidRPr="00862EFF">
        <w:rPr>
          <w:rFonts w:ascii="Cambria" w:eastAsia="Calibri" w:hAnsi="Cambria"/>
        </w:rPr>
        <w:br/>
        <w:t>ust. 13, może być dokonana wyłącznie za zgodą Wykonawcy</w:t>
      </w:r>
      <w:r w:rsidR="00CA7783" w:rsidRPr="00862EFF">
        <w:rPr>
          <w:rFonts w:ascii="Cambria" w:eastAsia="Calibri" w:hAnsi="Cambria"/>
        </w:rPr>
        <w:t xml:space="preserve">, </w:t>
      </w:r>
      <w:r w:rsidRPr="00862EFF">
        <w:rPr>
          <w:rFonts w:ascii="Cambria" w:eastAsia="Calibri" w:hAnsi="Cambria"/>
        </w:rPr>
        <w:t xml:space="preserve">może być dokonana wyłącznie </w:t>
      </w:r>
      <w:r w:rsidR="00CA7783" w:rsidRPr="00862EFF">
        <w:rPr>
          <w:rFonts w:ascii="Cambria" w:eastAsia="Calibri" w:hAnsi="Cambria"/>
        </w:rPr>
        <w:br/>
      </w:r>
      <w:r w:rsidRPr="00862EFF">
        <w:rPr>
          <w:rFonts w:ascii="Cambria" w:eastAsia="Calibri" w:hAnsi="Cambria"/>
        </w:rPr>
        <w:t>za zgodą Wykonawcy.</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eastAsia="Calibri" w:hAnsi="Cambria"/>
        </w:rPr>
      </w:pPr>
      <w:r w:rsidRPr="00862EFF">
        <w:rPr>
          <w:rFonts w:ascii="Cambria" w:eastAsia="Calibri" w:hAnsi="Cambria"/>
        </w:rPr>
        <w:t>Wszelkie zmiany i uzupełnienia niniejszej umowy będą wprowadzane pisemnie w formie dokumentu ubezpieczeniowego (np. polisy) albo aneksu, pod rygorem nieważności.</w:t>
      </w:r>
    </w:p>
    <w:p w:rsidR="00953533" w:rsidRPr="00862EFF" w:rsidRDefault="00953533" w:rsidP="001950A6">
      <w:pPr>
        <w:widowControl w:val="0"/>
        <w:numPr>
          <w:ilvl w:val="0"/>
          <w:numId w:val="54"/>
        </w:numPr>
        <w:tabs>
          <w:tab w:val="left" w:pos="426"/>
        </w:tabs>
        <w:spacing w:after="0" w:line="240" w:lineRule="auto"/>
        <w:ind w:left="426" w:hanging="426"/>
        <w:jc w:val="both"/>
        <w:rPr>
          <w:rFonts w:ascii="Cambria" w:eastAsia="Calibri" w:hAnsi="Cambria"/>
        </w:rPr>
      </w:pPr>
      <w:r w:rsidRPr="00862EFF">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Przedmiot i zakres zamówienia</w:t>
      </w:r>
      <w:r w:rsidR="00781FA1" w:rsidRPr="00862EFF">
        <w:rPr>
          <w:rFonts w:ascii="Cambria" w:hAnsi="Cambria"/>
          <w:b/>
          <w:bCs/>
          <w:lang w:eastAsia="pl-PL"/>
        </w:rPr>
        <w:t xml:space="preserve"> (umowy)</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5</w:t>
      </w:r>
    </w:p>
    <w:p w:rsidR="004516E6" w:rsidRPr="00862EFF" w:rsidRDefault="004516E6" w:rsidP="001950A6">
      <w:pPr>
        <w:widowControl w:val="0"/>
        <w:numPr>
          <w:ilvl w:val="2"/>
          <w:numId w:val="27"/>
        </w:numPr>
        <w:tabs>
          <w:tab w:val="left" w:pos="426"/>
        </w:tabs>
        <w:spacing w:after="0" w:line="240" w:lineRule="auto"/>
        <w:ind w:left="426" w:hanging="426"/>
        <w:contextualSpacing/>
        <w:jc w:val="both"/>
        <w:rPr>
          <w:rFonts w:ascii="Cambria" w:hAnsi="Cambria"/>
        </w:rPr>
      </w:pPr>
      <w:r w:rsidRPr="00862EFF">
        <w:rPr>
          <w:rFonts w:ascii="Cambria" w:hAnsi="Cambria"/>
        </w:rPr>
        <w:t>Przedmiotem zamówienia</w:t>
      </w:r>
      <w:r w:rsidR="00781FA1" w:rsidRPr="00862EFF">
        <w:rPr>
          <w:rFonts w:ascii="Cambria" w:hAnsi="Cambria"/>
        </w:rPr>
        <w:t xml:space="preserve"> (umowy)</w:t>
      </w:r>
      <w:r w:rsidRPr="00862EFF">
        <w:rPr>
          <w:rFonts w:ascii="Cambria" w:hAnsi="Cambria"/>
        </w:rPr>
        <w:t xml:space="preserve"> jest </w:t>
      </w:r>
      <w:r w:rsidRPr="00862EFF">
        <w:rPr>
          <w:rFonts w:ascii="Cambria" w:hAnsi="Cambria"/>
          <w:bCs/>
        </w:rPr>
        <w:t>ubezpieczenie majątku</w:t>
      </w:r>
      <w:r w:rsidR="009A31FA">
        <w:rPr>
          <w:rFonts w:ascii="Cambria" w:hAnsi="Cambria"/>
          <w:bCs/>
        </w:rPr>
        <w:t>, osób</w:t>
      </w:r>
      <w:r w:rsidRPr="00862EFF">
        <w:rPr>
          <w:rFonts w:ascii="Cambria" w:hAnsi="Cambria"/>
          <w:bCs/>
        </w:rPr>
        <w:t xml:space="preserve"> i odpowiedzialności cywilnej </w:t>
      </w:r>
      <w:r w:rsidR="009A31FA">
        <w:rPr>
          <w:rFonts w:ascii="Cambria" w:hAnsi="Cambria"/>
        </w:rPr>
        <w:t>Powiatu Bialskiego wraz z jednostkami organizacyjnymi i instytucją kultury</w:t>
      </w:r>
      <w:r w:rsidRPr="00862EFF">
        <w:rPr>
          <w:rFonts w:ascii="Cambria" w:hAnsi="Cambria"/>
        </w:rPr>
        <w:t xml:space="preserve">. Zakres </w:t>
      </w:r>
      <w:r w:rsidR="00675D2F" w:rsidRPr="00862EFF">
        <w:rPr>
          <w:rFonts w:ascii="Cambria" w:hAnsi="Cambria"/>
        </w:rPr>
        <w:t>ubezpieczenia</w:t>
      </w:r>
      <w:r w:rsidRPr="00862EFF">
        <w:rPr>
          <w:rFonts w:ascii="Cambria" w:hAnsi="Cambria"/>
        </w:rPr>
        <w:t xml:space="preserve"> obejmuje:</w:t>
      </w:r>
    </w:p>
    <w:p w:rsidR="004516E6" w:rsidRPr="00862EFF" w:rsidRDefault="004516E6" w:rsidP="001950A6">
      <w:pPr>
        <w:widowControl w:val="0"/>
        <w:numPr>
          <w:ilvl w:val="0"/>
          <w:numId w:val="30"/>
        </w:numPr>
        <w:tabs>
          <w:tab w:val="clear" w:pos="1260"/>
          <w:tab w:val="left" w:pos="709"/>
        </w:tabs>
        <w:spacing w:after="0" w:line="240" w:lineRule="auto"/>
        <w:ind w:left="426" w:firstLine="0"/>
        <w:jc w:val="both"/>
        <w:rPr>
          <w:rFonts w:ascii="Cambria" w:hAnsi="Cambria"/>
          <w:lang w:eastAsia="pl-PL"/>
        </w:rPr>
      </w:pPr>
      <w:r w:rsidRPr="00862EFF">
        <w:rPr>
          <w:rFonts w:ascii="Cambria" w:hAnsi="Cambria"/>
          <w:lang w:eastAsia="pl-PL"/>
        </w:rPr>
        <w:t>ubezpieczenie mienia od wszystkich ryzyk,</w:t>
      </w:r>
    </w:p>
    <w:p w:rsidR="004516E6" w:rsidRPr="00862EFF" w:rsidRDefault="004516E6" w:rsidP="001950A6">
      <w:pPr>
        <w:widowControl w:val="0"/>
        <w:numPr>
          <w:ilvl w:val="0"/>
          <w:numId w:val="30"/>
        </w:numPr>
        <w:tabs>
          <w:tab w:val="clear" w:pos="1260"/>
          <w:tab w:val="left" w:pos="709"/>
        </w:tabs>
        <w:spacing w:after="0" w:line="240" w:lineRule="auto"/>
        <w:ind w:left="426" w:firstLine="0"/>
        <w:jc w:val="both"/>
        <w:rPr>
          <w:rFonts w:ascii="Cambria" w:hAnsi="Cambria"/>
          <w:lang w:eastAsia="pl-PL"/>
        </w:rPr>
      </w:pPr>
      <w:r w:rsidRPr="00862EFF">
        <w:rPr>
          <w:rFonts w:ascii="Cambria" w:hAnsi="Cambria"/>
          <w:lang w:eastAsia="pl-PL"/>
        </w:rPr>
        <w:t>ubezpieczenie sprzętu elektronicznego od wszystkich ryzyk,</w:t>
      </w:r>
    </w:p>
    <w:p w:rsidR="009A31FA" w:rsidRDefault="004516E6" w:rsidP="001950A6">
      <w:pPr>
        <w:widowControl w:val="0"/>
        <w:numPr>
          <w:ilvl w:val="0"/>
          <w:numId w:val="30"/>
        </w:numPr>
        <w:tabs>
          <w:tab w:val="clear" w:pos="1260"/>
          <w:tab w:val="left" w:pos="709"/>
        </w:tabs>
        <w:spacing w:after="0" w:line="240" w:lineRule="auto"/>
        <w:ind w:left="426" w:firstLine="0"/>
        <w:jc w:val="both"/>
        <w:rPr>
          <w:rFonts w:ascii="Cambria" w:hAnsi="Cambria"/>
          <w:lang w:eastAsia="pl-PL"/>
        </w:rPr>
      </w:pPr>
      <w:r w:rsidRPr="00862EFF">
        <w:rPr>
          <w:rFonts w:ascii="Cambria" w:hAnsi="Cambria"/>
          <w:lang w:eastAsia="pl-PL"/>
        </w:rPr>
        <w:t>ubezpiecz</w:t>
      </w:r>
      <w:r w:rsidR="00AB0CA0" w:rsidRPr="00862EFF">
        <w:rPr>
          <w:rFonts w:ascii="Cambria" w:hAnsi="Cambria"/>
          <w:lang w:eastAsia="pl-PL"/>
        </w:rPr>
        <w:t>enie odpowiedzialności cywilnej</w:t>
      </w:r>
      <w:r w:rsidR="009A31FA">
        <w:rPr>
          <w:rFonts w:ascii="Cambria" w:hAnsi="Cambria"/>
          <w:lang w:eastAsia="pl-PL"/>
        </w:rPr>
        <w:t>,</w:t>
      </w:r>
    </w:p>
    <w:p w:rsidR="004516E6" w:rsidRPr="009A31FA" w:rsidRDefault="009A31FA" w:rsidP="001950A6">
      <w:pPr>
        <w:widowControl w:val="0"/>
        <w:numPr>
          <w:ilvl w:val="0"/>
          <w:numId w:val="30"/>
        </w:numPr>
        <w:tabs>
          <w:tab w:val="clear" w:pos="1260"/>
          <w:tab w:val="left" w:pos="709"/>
        </w:tabs>
        <w:spacing w:after="0" w:line="240" w:lineRule="auto"/>
        <w:ind w:left="426" w:firstLine="0"/>
        <w:jc w:val="both"/>
        <w:rPr>
          <w:rFonts w:ascii="Cambria" w:hAnsi="Cambria"/>
          <w:lang w:eastAsia="pl-PL"/>
        </w:rPr>
      </w:pPr>
      <w:r w:rsidRPr="009A31FA">
        <w:rPr>
          <w:rFonts w:ascii="Cambria" w:hAnsi="Cambria"/>
          <w:lang w:eastAsia="pl-PL"/>
        </w:rPr>
        <w:t>ubezpieczenie następstw nieszczęśliwych wypadków osób odpracowujących prace społecznie użyteczne.</w:t>
      </w:r>
    </w:p>
    <w:p w:rsidR="00CB6ED6" w:rsidRPr="00862EFF" w:rsidRDefault="00CB6ED6" w:rsidP="001950A6">
      <w:pPr>
        <w:widowControl w:val="0"/>
        <w:numPr>
          <w:ilvl w:val="2"/>
          <w:numId w:val="27"/>
        </w:numPr>
        <w:tabs>
          <w:tab w:val="left" w:pos="426"/>
        </w:tabs>
        <w:spacing w:after="0" w:line="240" w:lineRule="auto"/>
        <w:ind w:left="426" w:hanging="426"/>
        <w:jc w:val="both"/>
        <w:rPr>
          <w:rFonts w:ascii="Cambria" w:hAnsi="Cambria"/>
          <w:spacing w:val="-4"/>
        </w:rPr>
      </w:pPr>
      <w:r w:rsidRPr="00862EFF">
        <w:rPr>
          <w:rFonts w:ascii="Cambria" w:hAnsi="Cambria"/>
          <w:spacing w:val="-4"/>
        </w:rPr>
        <w:t>Postępowanie w sprawie zamówienia publicznego prowadzone było przy udziale brokera ubezpieczeniowego, Inter-Broker sp. z o.o. z siedzibą w Toruniu, który jako pośrednik ubezpiecze</w:t>
      </w:r>
      <w:r w:rsidRPr="00862EFF">
        <w:rPr>
          <w:rFonts w:ascii="Cambria" w:hAnsi="Cambria"/>
          <w:spacing w:val="-4"/>
        </w:rPr>
        <w:softHyphen/>
        <w:t xml:space="preserve">niowy działa w imieniu i na rzecz Zamawiającego oraz każdego podmiotu objętego zamówieniem. </w:t>
      </w:r>
    </w:p>
    <w:p w:rsidR="00CB6ED6" w:rsidRPr="00862EFF" w:rsidRDefault="00CB6ED6" w:rsidP="001950A6">
      <w:pPr>
        <w:widowControl w:val="0"/>
        <w:numPr>
          <w:ilvl w:val="2"/>
          <w:numId w:val="27"/>
        </w:numPr>
        <w:tabs>
          <w:tab w:val="left" w:pos="426"/>
        </w:tabs>
        <w:spacing w:after="0" w:line="240" w:lineRule="auto"/>
        <w:ind w:left="426" w:hanging="426"/>
        <w:jc w:val="both"/>
        <w:rPr>
          <w:rFonts w:ascii="Cambria" w:hAnsi="Cambria"/>
          <w:spacing w:val="-4"/>
        </w:rPr>
      </w:pPr>
      <w:r w:rsidRPr="00862EFF">
        <w:rPr>
          <w:rFonts w:ascii="Cambria" w:hAnsi="Cambria"/>
          <w:spacing w:val="-4"/>
        </w:rPr>
        <w:t>Broker ubezpieczeniowy będzie nadzorował realizację niniejszej umowy, a także będzie pośredniczył przy zawieraniu poszczególnych umów ubezpieczenia.</w:t>
      </w:r>
    </w:p>
    <w:p w:rsidR="004516E6" w:rsidRPr="00862EFF" w:rsidRDefault="00CB6ED6" w:rsidP="001950A6">
      <w:pPr>
        <w:widowControl w:val="0"/>
        <w:numPr>
          <w:ilvl w:val="2"/>
          <w:numId w:val="27"/>
        </w:numPr>
        <w:tabs>
          <w:tab w:val="left" w:pos="426"/>
        </w:tabs>
        <w:spacing w:after="0" w:line="240" w:lineRule="auto"/>
        <w:ind w:left="426" w:hanging="426"/>
        <w:contextualSpacing/>
        <w:jc w:val="both"/>
        <w:rPr>
          <w:rFonts w:ascii="Cambria" w:hAnsi="Cambria"/>
        </w:rPr>
      </w:pPr>
      <w:r w:rsidRPr="00862EFF">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Warunki wykonania zamówienia</w:t>
      </w:r>
    </w:p>
    <w:p w:rsidR="00781FA1" w:rsidRPr="00862EFF" w:rsidRDefault="00781FA1" w:rsidP="00C77D5F">
      <w:pPr>
        <w:widowControl w:val="0"/>
        <w:spacing w:after="0" w:line="240" w:lineRule="auto"/>
        <w:jc w:val="center"/>
        <w:rPr>
          <w:rFonts w:ascii="Cambria" w:hAnsi="Cambria"/>
          <w:b/>
        </w:rPr>
      </w:pPr>
      <w:r w:rsidRPr="00862EFF">
        <w:rPr>
          <w:rFonts w:ascii="Cambria" w:hAnsi="Cambria"/>
          <w:b/>
        </w:rPr>
        <w:t>§ 6</w:t>
      </w:r>
    </w:p>
    <w:p w:rsidR="00781FA1" w:rsidRPr="00862EFF" w:rsidRDefault="00781FA1" w:rsidP="001950A6">
      <w:pPr>
        <w:widowControl w:val="0"/>
        <w:numPr>
          <w:ilvl w:val="0"/>
          <w:numId w:val="38"/>
        </w:numPr>
        <w:spacing w:after="0" w:line="240" w:lineRule="auto"/>
        <w:ind w:left="426" w:hanging="426"/>
        <w:contextualSpacing/>
        <w:jc w:val="both"/>
        <w:rPr>
          <w:rFonts w:ascii="Cambria" w:hAnsi="Cambria"/>
        </w:rPr>
      </w:pPr>
      <w:r w:rsidRPr="00862EFF">
        <w:rPr>
          <w:rFonts w:ascii="Cambria" w:hAnsi="Cambria"/>
        </w:rPr>
        <w:t>Warunki wykonywania zamówienia określa:</w:t>
      </w:r>
    </w:p>
    <w:p w:rsidR="00781FA1" w:rsidRPr="00862EFF" w:rsidRDefault="00781FA1" w:rsidP="001950A6">
      <w:pPr>
        <w:widowControl w:val="0"/>
        <w:numPr>
          <w:ilvl w:val="1"/>
          <w:numId w:val="37"/>
        </w:numPr>
        <w:tabs>
          <w:tab w:val="left" w:pos="709"/>
        </w:tabs>
        <w:spacing w:after="0" w:line="240" w:lineRule="auto"/>
        <w:ind w:left="709" w:hanging="283"/>
        <w:jc w:val="both"/>
        <w:rPr>
          <w:rFonts w:ascii="Cambria" w:hAnsi="Cambria"/>
        </w:rPr>
      </w:pPr>
      <w:r w:rsidRPr="00862EFF">
        <w:rPr>
          <w:rFonts w:ascii="Cambria" w:hAnsi="Cambria"/>
        </w:rPr>
        <w:t>specyfikacja istotnych warunków zamówienia wraz z załącznikami,</w:t>
      </w:r>
    </w:p>
    <w:p w:rsidR="00781FA1" w:rsidRPr="00862EFF" w:rsidRDefault="00781FA1" w:rsidP="001950A6">
      <w:pPr>
        <w:widowControl w:val="0"/>
        <w:numPr>
          <w:ilvl w:val="1"/>
          <w:numId w:val="37"/>
        </w:numPr>
        <w:tabs>
          <w:tab w:val="left" w:pos="709"/>
        </w:tabs>
        <w:spacing w:after="0" w:line="240" w:lineRule="auto"/>
        <w:ind w:left="709" w:hanging="283"/>
        <w:jc w:val="both"/>
        <w:rPr>
          <w:rFonts w:ascii="Cambria" w:hAnsi="Cambria"/>
        </w:rPr>
      </w:pPr>
      <w:r w:rsidRPr="00862EFF">
        <w:rPr>
          <w:rFonts w:ascii="Cambria" w:hAnsi="Cambria"/>
        </w:rPr>
        <w:t>oferta złożona przez Wykonawcę,</w:t>
      </w:r>
    </w:p>
    <w:p w:rsidR="00781FA1" w:rsidRPr="00862EFF" w:rsidRDefault="00781FA1" w:rsidP="001950A6">
      <w:pPr>
        <w:widowControl w:val="0"/>
        <w:numPr>
          <w:ilvl w:val="1"/>
          <w:numId w:val="37"/>
        </w:numPr>
        <w:tabs>
          <w:tab w:val="left" w:pos="709"/>
        </w:tabs>
        <w:spacing w:after="0" w:line="240" w:lineRule="auto"/>
        <w:ind w:left="709" w:hanging="283"/>
        <w:jc w:val="both"/>
        <w:rPr>
          <w:rFonts w:ascii="Cambria" w:hAnsi="Cambria"/>
        </w:rPr>
      </w:pPr>
      <w:r w:rsidRPr="00862EFF">
        <w:rPr>
          <w:rFonts w:ascii="Cambria" w:hAnsi="Cambria"/>
        </w:rPr>
        <w:t>niniejsza umowa,</w:t>
      </w:r>
    </w:p>
    <w:p w:rsidR="00781FA1" w:rsidRPr="00862EFF" w:rsidRDefault="00781FA1" w:rsidP="001950A6">
      <w:pPr>
        <w:widowControl w:val="0"/>
        <w:numPr>
          <w:ilvl w:val="1"/>
          <w:numId w:val="37"/>
        </w:numPr>
        <w:tabs>
          <w:tab w:val="left" w:pos="709"/>
        </w:tabs>
        <w:spacing w:after="0" w:line="240" w:lineRule="auto"/>
        <w:ind w:left="709" w:hanging="283"/>
        <w:jc w:val="both"/>
        <w:rPr>
          <w:rFonts w:ascii="Cambria" w:hAnsi="Cambria"/>
        </w:rPr>
      </w:pPr>
      <w:r w:rsidRPr="00862EFF">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781FA1" w:rsidRPr="00862EFF" w:rsidRDefault="00781FA1" w:rsidP="00C77D5F">
      <w:pPr>
        <w:widowControl w:val="0"/>
        <w:spacing w:after="0" w:line="240" w:lineRule="auto"/>
        <w:ind w:left="426"/>
        <w:jc w:val="both"/>
        <w:rPr>
          <w:rFonts w:ascii="Cambria" w:hAnsi="Cambria"/>
        </w:rPr>
      </w:pPr>
      <w:r w:rsidRPr="00862EFF">
        <w:rPr>
          <w:rFonts w:ascii="Cambria" w:hAnsi="Cambria"/>
        </w:rPr>
        <w:t>- których zapisy zawsze mają pierwszeństwo przed innymi ustaleniami i postanowieniami.</w:t>
      </w:r>
    </w:p>
    <w:p w:rsidR="004516E6" w:rsidRPr="00862EFF" w:rsidRDefault="00781FA1" w:rsidP="001950A6">
      <w:pPr>
        <w:pStyle w:val="Akapitzlist"/>
        <w:widowControl w:val="0"/>
        <w:numPr>
          <w:ilvl w:val="0"/>
          <w:numId w:val="37"/>
        </w:numPr>
        <w:tabs>
          <w:tab w:val="left" w:pos="426"/>
        </w:tabs>
        <w:spacing w:after="0" w:line="240" w:lineRule="auto"/>
        <w:ind w:left="426" w:hanging="426"/>
        <w:jc w:val="both"/>
        <w:rPr>
          <w:rFonts w:ascii="Cambria" w:hAnsi="Cambria"/>
          <w:lang w:eastAsia="hi-IN" w:bidi="hi-IN"/>
        </w:rPr>
      </w:pPr>
      <w:r w:rsidRPr="00862EFF">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862EFF">
        <w:rPr>
          <w:rFonts w:ascii="Cambria" w:hAnsi="Cambria"/>
        </w:rPr>
        <w:br/>
        <w:t>i reasekuracyjnej oraz przepisy Kodeksu cywilnego.</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 7</w:t>
      </w:r>
    </w:p>
    <w:p w:rsidR="004516E6" w:rsidRPr="00862EFF" w:rsidRDefault="00347FB3" w:rsidP="00C77D5F">
      <w:pPr>
        <w:widowControl w:val="0"/>
        <w:tabs>
          <w:tab w:val="left" w:pos="360"/>
        </w:tabs>
        <w:spacing w:after="0" w:line="240" w:lineRule="auto"/>
        <w:jc w:val="both"/>
        <w:rPr>
          <w:rFonts w:ascii="Cambria" w:hAnsi="Cambria"/>
          <w:lang w:eastAsia="pl-PL"/>
        </w:rPr>
      </w:pPr>
      <w:r w:rsidRPr="00862EFF">
        <w:rPr>
          <w:rFonts w:ascii="Cambria" w:hAnsi="Cambria"/>
          <w:lang w:eastAsia="pl-PL"/>
        </w:rPr>
        <w:t>Wykonawca przyjmuje wszystkie zasady i warunki realizacji zamówienia wskazane przez Zamawiającego, w tym w szczególności:</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zobowiązuje się do objęcia ochroną ubezpieczeniową mienia we wszystkich lokalizacjach oraz całokształtu prowadzonej działalności przez </w:t>
      </w:r>
      <w:r w:rsidR="00385E01" w:rsidRPr="00862EFF">
        <w:rPr>
          <w:rFonts w:ascii="Cambria" w:hAnsi="Cambria"/>
          <w:lang w:eastAsia="pl-PL"/>
        </w:rPr>
        <w:t>Zamawiającego</w:t>
      </w:r>
      <w:r w:rsidRPr="00862EFF">
        <w:rPr>
          <w:rFonts w:ascii="Cambria" w:hAnsi="Cambria"/>
          <w:lang w:eastAsia="pl-PL"/>
        </w:rPr>
        <w:t>,</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przyjmuje warunki obligatoryjne dla poszczególnych rodzajów ubezpieczeń wymienione </w:t>
      </w:r>
      <w:r w:rsidRPr="00862EFF">
        <w:rPr>
          <w:rFonts w:ascii="Cambria" w:hAnsi="Cambria"/>
          <w:lang w:eastAsia="pl-PL"/>
        </w:rPr>
        <w:br/>
        <w:t>w  specyfikacji istotnych warunków zamówienia wraz z załącznikami oraz zaakceptowane warunki fakultatywne i uznaje je za niezmienne,</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862EFF">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862EFF">
        <w:rPr>
          <w:rFonts w:ascii="Cambria" w:hAnsi="Cambria"/>
        </w:rPr>
        <w:br/>
        <w:t>w zakresie</w:t>
      </w:r>
      <w:r w:rsidR="000E7B4C" w:rsidRPr="00862EFF">
        <w:rPr>
          <w:rFonts w:ascii="Cambria" w:hAnsi="Cambria"/>
        </w:rPr>
        <w:t xml:space="preserve"> w</w:t>
      </w:r>
      <w:r w:rsidRPr="00862EFF">
        <w:rPr>
          <w:rFonts w:ascii="Cambria" w:hAnsi="Cambria"/>
        </w:rPr>
        <w:t xml:space="preserve"> jakim zmiany te dotyczyć będą postanowień umów ubezpieczenia wskazanych </w:t>
      </w:r>
      <w:r w:rsidRPr="00862EFF">
        <w:rPr>
          <w:rFonts w:ascii="Cambria" w:hAnsi="Cambria"/>
        </w:rPr>
        <w:br/>
        <w:t>w specyfikacji istotnych warunków zamówienia,</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862EFF">
        <w:rPr>
          <w:rFonts w:ascii="Cambria" w:hAnsi="Cambria"/>
          <w:lang w:eastAsia="pl-PL"/>
        </w:rPr>
        <w:lastRenderedPageBreak/>
        <w:t>gwarantuje niezmienność rocznych stawek taryfowych i składek wynikających ze złożonej oferty przez cały okres wykonania zamówienia i we wszystkich rodzajach ubezpieczeń,</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bCs/>
          <w:lang w:eastAsia="pl-PL"/>
        </w:rPr>
      </w:pPr>
      <w:r w:rsidRPr="00862EFF">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akceptuje wystawianie dokumentów ubezpieczeniowych (m.in. polis) na okres krótszy niż 1 rok, </w:t>
      </w:r>
      <w:r w:rsidRPr="00862EFF">
        <w:rPr>
          <w:rFonts w:ascii="Cambria" w:hAnsi="Cambria"/>
          <w:lang w:eastAsia="pl-PL"/>
        </w:rPr>
        <w:br/>
        <w:t xml:space="preserve">z naliczaniem składki „co do dnia” za faktyczny okres ochrony, według stawek rocznych zgodnych ze złożoną ofertą, </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862EFF">
        <w:rPr>
          <w:rFonts w:ascii="Cambria" w:hAnsi="Cambria"/>
          <w:spacing w:val="-6"/>
          <w:lang w:eastAsia="pl-PL"/>
        </w:rPr>
        <w:t>rezygnuje w odniesieniu do jakiegokolwiek ubezpieczenia ze stosowa</w:t>
      </w:r>
      <w:r w:rsidR="00AC2675" w:rsidRPr="00862EFF">
        <w:rPr>
          <w:rFonts w:ascii="Cambria" w:hAnsi="Cambria"/>
          <w:spacing w:val="-6"/>
          <w:lang w:eastAsia="pl-PL"/>
        </w:rPr>
        <w:t xml:space="preserve">nia składki minimalnej </w:t>
      </w:r>
      <w:r w:rsidRPr="00862EFF">
        <w:rPr>
          <w:rFonts w:ascii="Cambria" w:hAnsi="Cambria"/>
          <w:spacing w:val="-6"/>
          <w:lang w:eastAsia="pl-PL"/>
        </w:rPr>
        <w:t>z polisy,</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akceptuje zasady likwidacji szkód określone w specyfikacji istotnych warunków zamówienia oraz zobowiązuje się do pisemnego informowania brokera ubezpieczeniowego i </w:t>
      </w:r>
      <w:r w:rsidR="00ED3202" w:rsidRPr="00862EFF">
        <w:rPr>
          <w:rFonts w:ascii="Cambria" w:hAnsi="Cambria"/>
          <w:lang w:eastAsia="pl-PL"/>
        </w:rPr>
        <w:t>Zamawiającego</w:t>
      </w:r>
      <w:r w:rsidRPr="00862EFF">
        <w:rPr>
          <w:rFonts w:ascii="Cambria" w:hAnsi="Cambria"/>
          <w:lang w:eastAsia="pl-PL"/>
        </w:rPr>
        <w:t xml:space="preserve"> o każdej decyzji odszkodowawczej,</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spacing w:val="-6"/>
          <w:lang w:eastAsia="pl-PL"/>
        </w:rPr>
      </w:pPr>
      <w:r w:rsidRPr="00862EFF">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rsidR="00AB2601" w:rsidRPr="00862EFF" w:rsidRDefault="00CB6ED6"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zobowiązuje się do odpowiadania i udzielania wyjaśnień na pisma Zamawiającego lub brokera ubezpieczeniowego, w szczególności dotyczące zakresu ubezpieczenia lub pokrycia ubezpiecze</w:t>
      </w:r>
      <w:r w:rsidRPr="00862EFF">
        <w:rPr>
          <w:rFonts w:ascii="Cambria" w:hAnsi="Cambria"/>
          <w:lang w:eastAsia="pl-PL"/>
        </w:rPr>
        <w:softHyphen/>
        <w:t>niowego dla prowadzonej działalności lub posiadanych składników mienia, najpóźniej w terminie pięciu dni roboczych od dnia wpłynięcia pisma</w:t>
      </w:r>
      <w:r w:rsidR="00AB2601" w:rsidRPr="00862EFF">
        <w:rPr>
          <w:rFonts w:ascii="Cambria" w:hAnsi="Cambria"/>
          <w:lang w:eastAsia="pl-PL"/>
        </w:rPr>
        <w:t>,</w:t>
      </w:r>
    </w:p>
    <w:p w:rsidR="00AB2601" w:rsidRPr="00862EFF" w:rsidRDefault="00AB2601" w:rsidP="001950A6">
      <w:pPr>
        <w:widowControl w:val="0"/>
        <w:numPr>
          <w:ilvl w:val="0"/>
          <w:numId w:val="4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przyjmuje wszystkie inne ustalenia zawarte w specyfikacji istotnych warunków zamówienia wraz z załącznikami</w:t>
      </w:r>
      <w:r w:rsidR="005D2680" w:rsidRPr="00862EFF">
        <w:rPr>
          <w:rFonts w:ascii="Cambria" w:hAnsi="Cambria"/>
          <w:lang w:eastAsia="pl-PL"/>
        </w:rPr>
        <w:t>.</w:t>
      </w:r>
    </w:p>
    <w:p w:rsidR="004516E6" w:rsidRPr="00862EFF" w:rsidRDefault="004516E6" w:rsidP="00C77D5F">
      <w:pPr>
        <w:widowControl w:val="0"/>
        <w:tabs>
          <w:tab w:val="left" w:pos="0"/>
        </w:tabs>
        <w:spacing w:after="0" w:line="240" w:lineRule="auto"/>
        <w:jc w:val="center"/>
        <w:rPr>
          <w:rFonts w:ascii="Cambria" w:hAnsi="Cambria"/>
          <w:b/>
          <w:bCs/>
          <w:lang w:eastAsia="pl-PL"/>
        </w:rPr>
      </w:pPr>
      <w:r w:rsidRPr="00862EFF">
        <w:rPr>
          <w:rFonts w:ascii="Cambria" w:hAnsi="Cambria"/>
          <w:b/>
          <w:bCs/>
          <w:lang w:eastAsia="pl-PL"/>
        </w:rPr>
        <w:t>Termin wykonania zamówienia</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8</w:t>
      </w:r>
    </w:p>
    <w:p w:rsidR="004516E6" w:rsidRPr="00862EFF" w:rsidRDefault="004516E6" w:rsidP="001950A6">
      <w:pPr>
        <w:widowControl w:val="0"/>
        <w:numPr>
          <w:ilvl w:val="0"/>
          <w:numId w:val="26"/>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Termin wykonania zamówienia: </w:t>
      </w:r>
      <w:r w:rsidR="000E24B3" w:rsidRPr="00862EFF">
        <w:rPr>
          <w:rFonts w:ascii="Cambria" w:hAnsi="Cambria"/>
          <w:b/>
          <w:lang w:eastAsia="pl-PL"/>
        </w:rPr>
        <w:t xml:space="preserve">36 miesięcy, </w:t>
      </w:r>
      <w:r w:rsidR="009A31FA">
        <w:rPr>
          <w:rFonts w:ascii="Cambria" w:hAnsi="Cambria"/>
          <w:b/>
          <w:lang w:eastAsia="pl-PL"/>
        </w:rPr>
        <w:t>od dnia 01.01.2020 r. do 31.12.2022r.</w:t>
      </w:r>
    </w:p>
    <w:p w:rsidR="004516E6" w:rsidRPr="00862EFF" w:rsidRDefault="004B1F0B" w:rsidP="001950A6">
      <w:pPr>
        <w:widowControl w:val="0"/>
        <w:numPr>
          <w:ilvl w:val="0"/>
          <w:numId w:val="26"/>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Dokumenty ubezpieczeniowe będą wystawiane na okresy roczne, zgodne z terminem wykonania zamówienia, z wyjątkiem ubezpieczeń aktualnych, zawartych wcześniej, w odniesieniu do</w:t>
      </w:r>
      <w:r w:rsidR="00CB6ED6" w:rsidRPr="00862EFF">
        <w:rPr>
          <w:rFonts w:ascii="Cambria" w:hAnsi="Cambria"/>
          <w:lang w:eastAsia="pl-PL"/>
        </w:rPr>
        <w:t xml:space="preserve"> </w:t>
      </w:r>
      <w:r w:rsidRPr="00862EFF">
        <w:rPr>
          <w:rFonts w:ascii="Cambria" w:hAnsi="Cambria"/>
          <w:lang w:eastAsia="pl-PL"/>
        </w:rPr>
        <w:t>których dokumenty ubezpieczeniowe będą wystawione licząc od dnia następnego po dniu wygaśnięcia tych umów do końca pierwszego rocznego okresu wykonania zamówienia</w:t>
      </w:r>
      <w:r w:rsidR="00FE1941" w:rsidRPr="00862EFF">
        <w:rPr>
          <w:rFonts w:ascii="Cambria" w:hAnsi="Cambria"/>
          <w:lang w:eastAsia="pl-PL"/>
        </w:rPr>
        <w:t xml:space="preserve">, </w:t>
      </w:r>
      <w:r w:rsidRPr="00862EFF">
        <w:rPr>
          <w:rFonts w:ascii="Cambria" w:hAnsi="Cambria"/>
          <w:lang w:eastAsia="pl-PL"/>
        </w:rPr>
        <w:t xml:space="preserve">a następnie na dwa pełne roczne okresy ubezpieczenia. </w:t>
      </w:r>
      <w:r w:rsidR="00AB2601" w:rsidRPr="00862EFF">
        <w:rPr>
          <w:rFonts w:ascii="Cambria" w:hAnsi="Cambria"/>
          <w:lang w:eastAsia="pl-PL"/>
        </w:rPr>
        <w:t>Zamawiający jednocześnie zastrzega sobie prawo do</w:t>
      </w:r>
      <w:r w:rsidR="00CB6ED6" w:rsidRPr="00862EFF">
        <w:rPr>
          <w:rFonts w:ascii="Cambria" w:hAnsi="Cambria"/>
          <w:lang w:eastAsia="pl-PL"/>
        </w:rPr>
        <w:t xml:space="preserve"> </w:t>
      </w:r>
      <w:r w:rsidR="00AB2601" w:rsidRPr="00862EFF">
        <w:rPr>
          <w:rFonts w:ascii="Cambria" w:hAnsi="Cambria"/>
          <w:lang w:eastAsia="pl-PL"/>
        </w:rPr>
        <w:t>doubezpieczenia mienia objętego ochroną ubezpieczeniową przed wszczęciem postępowania w sprawie zamówienia publicznego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4B1F0B" w:rsidRPr="00862EFF" w:rsidRDefault="004B1F0B" w:rsidP="001950A6">
      <w:pPr>
        <w:widowControl w:val="0"/>
        <w:numPr>
          <w:ilvl w:val="0"/>
          <w:numId w:val="26"/>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862EFF">
        <w:rPr>
          <w:rFonts w:ascii="Cambria" w:hAnsi="Cambria"/>
          <w:lang w:eastAsia="pl-PL"/>
        </w:rPr>
        <w:br/>
        <w:t>od wszystkich ryzyk w systemie pierwszego ryzyka wystawiane będą na trzy pełne okresy ubezpieczenia</w:t>
      </w:r>
      <w:r w:rsidR="00FE1941" w:rsidRPr="00862EFF">
        <w:rPr>
          <w:rFonts w:ascii="Cambria" w:hAnsi="Cambria"/>
          <w:lang w:eastAsia="pl-PL"/>
        </w:rPr>
        <w:t>,</w:t>
      </w:r>
      <w:r w:rsidRPr="00862EFF">
        <w:rPr>
          <w:rFonts w:ascii="Cambria" w:hAnsi="Cambria"/>
          <w:lang w:eastAsia="pl-PL"/>
        </w:rPr>
        <w:t xml:space="preserve"> w terminie </w:t>
      </w:r>
      <w:r w:rsidR="00FE1941" w:rsidRPr="00862EFF">
        <w:rPr>
          <w:rFonts w:ascii="Cambria" w:hAnsi="Cambria"/>
          <w:lang w:eastAsia="pl-PL"/>
        </w:rPr>
        <w:t>wykonania</w:t>
      </w:r>
      <w:r w:rsidRPr="00862EFF">
        <w:rPr>
          <w:rFonts w:ascii="Cambria" w:hAnsi="Cambria"/>
          <w:lang w:eastAsia="pl-PL"/>
        </w:rPr>
        <w:t xml:space="preserve"> zamówienia. </w:t>
      </w:r>
    </w:p>
    <w:p w:rsidR="00AB2601" w:rsidRPr="00862EFF" w:rsidRDefault="004516E6" w:rsidP="001950A6">
      <w:pPr>
        <w:widowControl w:val="0"/>
        <w:numPr>
          <w:ilvl w:val="0"/>
          <w:numId w:val="26"/>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Doubezpieczenia realizowane będą zawsze do końca roku polisowego.</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Podwykonawcy</w:t>
      </w:r>
    </w:p>
    <w:p w:rsidR="005C1805" w:rsidRPr="00862EFF" w:rsidRDefault="005C1805" w:rsidP="00C77D5F">
      <w:pPr>
        <w:widowControl w:val="0"/>
        <w:spacing w:after="0" w:line="240" w:lineRule="auto"/>
        <w:jc w:val="center"/>
        <w:rPr>
          <w:rFonts w:ascii="Cambria" w:hAnsi="Cambria"/>
          <w:b/>
        </w:rPr>
      </w:pPr>
      <w:r w:rsidRPr="00862EFF">
        <w:rPr>
          <w:rFonts w:ascii="Cambria" w:hAnsi="Cambria"/>
          <w:b/>
        </w:rPr>
        <w:t>§ 9</w:t>
      </w:r>
    </w:p>
    <w:p w:rsidR="001B3F40" w:rsidRPr="00862EFF" w:rsidRDefault="001B3F40" w:rsidP="00C77D5F">
      <w:pPr>
        <w:widowControl w:val="0"/>
        <w:tabs>
          <w:tab w:val="left" w:pos="284"/>
        </w:tabs>
        <w:spacing w:after="0" w:line="240" w:lineRule="auto"/>
        <w:contextualSpacing/>
        <w:jc w:val="both"/>
        <w:rPr>
          <w:rFonts w:ascii="Cambria" w:hAnsi="Cambria"/>
          <w:spacing w:val="-6"/>
        </w:rPr>
      </w:pPr>
      <w:r w:rsidRPr="00862EFF">
        <w:rPr>
          <w:rFonts w:ascii="Cambria" w:hAnsi="Cambria"/>
          <w:spacing w:val="-6"/>
        </w:rPr>
        <w:t>Wykonawca oświadcza, że całość usługi ubezpieczeniowej objętej zamówieniem wykona siłami własnymi.</w:t>
      </w:r>
    </w:p>
    <w:p w:rsidR="001B3F40" w:rsidRPr="00862EFF" w:rsidRDefault="001B3F40" w:rsidP="00C77D5F">
      <w:pPr>
        <w:widowControl w:val="0"/>
        <w:tabs>
          <w:tab w:val="left" w:pos="284"/>
        </w:tabs>
        <w:spacing w:after="0" w:line="240" w:lineRule="auto"/>
        <w:jc w:val="both"/>
        <w:rPr>
          <w:rFonts w:ascii="Cambria" w:hAnsi="Cambria"/>
        </w:rPr>
      </w:pPr>
      <w:r w:rsidRPr="00862EFF">
        <w:rPr>
          <w:rFonts w:ascii="Cambria" w:hAnsi="Cambria"/>
        </w:rPr>
        <w:t>albo:</w:t>
      </w:r>
    </w:p>
    <w:p w:rsidR="001B3F40" w:rsidRPr="00862EFF" w:rsidRDefault="001B3F40" w:rsidP="001950A6">
      <w:pPr>
        <w:widowControl w:val="0"/>
        <w:numPr>
          <w:ilvl w:val="3"/>
          <w:numId w:val="47"/>
        </w:numPr>
        <w:spacing w:after="120" w:line="240" w:lineRule="auto"/>
        <w:ind w:left="426" w:hanging="426"/>
        <w:jc w:val="both"/>
        <w:rPr>
          <w:rFonts w:ascii="Cambria" w:eastAsia="Calibri" w:hAnsi="Cambria"/>
        </w:rPr>
      </w:pPr>
      <w:r w:rsidRPr="00862EFF">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862EFF" w:rsidTr="00E31874">
        <w:trPr>
          <w:trHeight w:val="20"/>
        </w:trPr>
        <w:tc>
          <w:tcPr>
            <w:tcW w:w="751" w:type="dxa"/>
            <w:tcMar>
              <w:top w:w="0" w:type="dxa"/>
              <w:left w:w="108" w:type="dxa"/>
              <w:bottom w:w="0" w:type="dxa"/>
              <w:right w:w="108" w:type="dxa"/>
            </w:tcMar>
            <w:vAlign w:val="center"/>
            <w:hideMark/>
          </w:tcPr>
          <w:p w:rsidR="001B3F40" w:rsidRPr="00862EFF" w:rsidRDefault="001B3F40"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L.p.</w:t>
            </w:r>
          </w:p>
        </w:tc>
        <w:tc>
          <w:tcPr>
            <w:tcW w:w="5060" w:type="dxa"/>
            <w:tcMar>
              <w:top w:w="0" w:type="dxa"/>
              <w:left w:w="108" w:type="dxa"/>
              <w:bottom w:w="0" w:type="dxa"/>
              <w:right w:w="108" w:type="dxa"/>
            </w:tcMar>
            <w:vAlign w:val="center"/>
            <w:hideMark/>
          </w:tcPr>
          <w:p w:rsidR="001B3F40" w:rsidRPr="00862EFF" w:rsidRDefault="001B3F40"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1B3F40" w:rsidRPr="00862EFF" w:rsidRDefault="001B3F40"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Podwykonawca (firma)</w:t>
            </w:r>
          </w:p>
        </w:tc>
      </w:tr>
      <w:tr w:rsidR="001B3F40" w:rsidRPr="00862EFF" w:rsidTr="00E31874">
        <w:trPr>
          <w:trHeight w:val="20"/>
        </w:trPr>
        <w:tc>
          <w:tcPr>
            <w:tcW w:w="751" w:type="dxa"/>
            <w:tcMar>
              <w:top w:w="0" w:type="dxa"/>
              <w:left w:w="108" w:type="dxa"/>
              <w:bottom w:w="0" w:type="dxa"/>
              <w:right w:w="108" w:type="dxa"/>
            </w:tcMar>
          </w:tcPr>
          <w:p w:rsidR="001B3F40" w:rsidRPr="00862EFF" w:rsidRDefault="001B3F40" w:rsidP="00C77D5F">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1B3F40" w:rsidRPr="00862EFF" w:rsidRDefault="001B3F40" w:rsidP="00C77D5F">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1B3F40" w:rsidRPr="00862EFF" w:rsidRDefault="001B3F40" w:rsidP="00C77D5F">
            <w:pPr>
              <w:widowControl w:val="0"/>
              <w:overflowPunct w:val="0"/>
              <w:autoSpaceDE w:val="0"/>
              <w:spacing w:after="0" w:line="240" w:lineRule="auto"/>
              <w:jc w:val="both"/>
              <w:textAlignment w:val="baseline"/>
              <w:rPr>
                <w:rFonts w:ascii="Cambria" w:eastAsia="Calibri" w:hAnsi="Cambria"/>
                <w:lang w:eastAsia="ar-SA"/>
              </w:rPr>
            </w:pPr>
          </w:p>
        </w:tc>
      </w:tr>
    </w:tbl>
    <w:p w:rsidR="001B3F40" w:rsidRPr="00862EFF" w:rsidRDefault="001B3F40" w:rsidP="00C77D5F">
      <w:pPr>
        <w:widowControl w:val="0"/>
        <w:spacing w:before="60" w:after="0" w:line="240" w:lineRule="auto"/>
        <w:ind w:left="426"/>
        <w:jc w:val="both"/>
        <w:rPr>
          <w:rFonts w:ascii="Cambria" w:eastAsia="Calibri" w:hAnsi="Cambria"/>
        </w:rPr>
      </w:pPr>
      <w:r w:rsidRPr="00862EFF">
        <w:rPr>
          <w:rFonts w:ascii="Cambria" w:eastAsia="Calibri" w:hAnsi="Cambria"/>
        </w:rPr>
        <w:t>i (</w:t>
      </w:r>
      <w:r w:rsidRPr="00862EFF">
        <w:rPr>
          <w:rFonts w:ascii="Cambria" w:eastAsia="Calibri" w:hAnsi="Cambria"/>
          <w:i/>
          <w:iCs/>
        </w:rPr>
        <w:t xml:space="preserve">o ile były mu znane takie dane przed przystąpieniem do wykonania zamówienia) </w:t>
      </w:r>
      <w:r w:rsidRPr="00862EFF">
        <w:rPr>
          <w:rFonts w:ascii="Cambria" w:eastAsia="Calibri" w:hAnsi="Cambria"/>
        </w:rPr>
        <w:t xml:space="preserve">podał wskazane poniżej nazwy albo imiona i nazwiska oraz dane kontaktowe podwykonawców i osób do kontaktu </w:t>
      </w:r>
      <w:r w:rsidR="003119B6" w:rsidRPr="00862EFF">
        <w:rPr>
          <w:rFonts w:ascii="Cambria" w:eastAsia="Calibri" w:hAnsi="Cambria"/>
        </w:rPr>
        <w:br/>
      </w:r>
      <w:r w:rsidRPr="00862EFF">
        <w:rPr>
          <w:rFonts w:ascii="Cambria" w:eastAsia="Calibri" w:hAnsi="Cambria"/>
        </w:rPr>
        <w:t>z nimi, zaangażowanych w te usługi:</w:t>
      </w:r>
      <w:r w:rsidR="003119B6" w:rsidRPr="00862EFF">
        <w:rPr>
          <w:rFonts w:ascii="Cambria" w:eastAsia="Calibri" w:hAnsi="Cambria"/>
        </w:rPr>
        <w:t xml:space="preserve"> </w:t>
      </w:r>
      <w:r w:rsidRPr="00862EFF">
        <w:rPr>
          <w:rFonts w:ascii="Cambria" w:eastAsia="Calibri" w:hAnsi="Cambria"/>
        </w:rPr>
        <w:t>…………………………………………………………………………………………</w:t>
      </w:r>
    </w:p>
    <w:p w:rsidR="001B3F40" w:rsidRPr="00862EFF" w:rsidRDefault="001B3F40" w:rsidP="001950A6">
      <w:pPr>
        <w:widowControl w:val="0"/>
        <w:numPr>
          <w:ilvl w:val="3"/>
          <w:numId w:val="47"/>
        </w:numPr>
        <w:spacing w:after="0" w:line="240" w:lineRule="auto"/>
        <w:ind w:left="426" w:hanging="426"/>
        <w:jc w:val="both"/>
        <w:rPr>
          <w:rFonts w:ascii="Cambria" w:eastAsia="Calibri" w:hAnsi="Cambria"/>
        </w:rPr>
      </w:pPr>
      <w:r w:rsidRPr="00862EFF">
        <w:rPr>
          <w:rFonts w:ascii="Cambria" w:eastAsia="Calibri" w:hAnsi="Cambria"/>
        </w:rPr>
        <w:t xml:space="preserve">Jeżeli powierzenie podwykonawcy wykonania części zamówienia nastąpi w trakcie jego realizacji, </w:t>
      </w:r>
      <w:r w:rsidR="00CB6ED6" w:rsidRPr="00862EFF">
        <w:rPr>
          <w:rFonts w:ascii="Cambria" w:eastAsia="Calibri" w:hAnsi="Cambria"/>
        </w:rPr>
        <w:t>W</w:t>
      </w:r>
      <w:r w:rsidRPr="00862EFF">
        <w:rPr>
          <w:rFonts w:ascii="Cambria" w:eastAsia="Calibri" w:hAnsi="Cambria"/>
        </w:rPr>
        <w:t xml:space="preserve">ykonawca na żądanie </w:t>
      </w:r>
      <w:r w:rsidR="00CB6ED6" w:rsidRPr="00862EFF">
        <w:rPr>
          <w:rFonts w:ascii="Cambria" w:eastAsia="Calibri" w:hAnsi="Cambria"/>
        </w:rPr>
        <w:t>Z</w:t>
      </w:r>
      <w:r w:rsidRPr="00862EFF">
        <w:rPr>
          <w:rFonts w:ascii="Cambria" w:eastAsia="Calibri" w:hAnsi="Cambria"/>
        </w:rPr>
        <w:t xml:space="preserve">amawiającego będzie zobowiązany przedstawić oświadczenie, o którym mowa w art. 25a ust. 1 ustawy </w:t>
      </w:r>
      <w:r w:rsidR="00291CAF" w:rsidRPr="00862EFF">
        <w:rPr>
          <w:rFonts w:ascii="Cambria" w:eastAsia="Calibri" w:hAnsi="Cambria"/>
        </w:rPr>
        <w:t>Prawo zamówień publicznych</w:t>
      </w:r>
      <w:r w:rsidRPr="00862EFF">
        <w:rPr>
          <w:rFonts w:ascii="Cambria" w:eastAsia="Calibri" w:hAnsi="Cambria"/>
        </w:rPr>
        <w:t>, potwierdzające brak podstaw wykluczenia wobec tego podwykonawcy.</w:t>
      </w:r>
    </w:p>
    <w:p w:rsidR="001B3F40" w:rsidRPr="00862EFF" w:rsidRDefault="001B3F40" w:rsidP="001950A6">
      <w:pPr>
        <w:widowControl w:val="0"/>
        <w:numPr>
          <w:ilvl w:val="3"/>
          <w:numId w:val="47"/>
        </w:numPr>
        <w:spacing w:after="0" w:line="240" w:lineRule="auto"/>
        <w:ind w:left="426" w:hanging="426"/>
        <w:jc w:val="both"/>
        <w:rPr>
          <w:rFonts w:ascii="Cambria" w:eastAsia="Calibri" w:hAnsi="Cambria"/>
        </w:rPr>
      </w:pPr>
      <w:r w:rsidRPr="00862EFF">
        <w:rPr>
          <w:rFonts w:ascii="Cambria" w:eastAsia="Calibri" w:hAnsi="Cambria"/>
          <w:lang w:eastAsia="ar-SA"/>
        </w:rPr>
        <w:t xml:space="preserve">Jeżeli </w:t>
      </w:r>
      <w:r w:rsidR="00CB6ED6" w:rsidRPr="00862EFF">
        <w:rPr>
          <w:rFonts w:ascii="Cambria" w:eastAsia="Calibri" w:hAnsi="Cambria"/>
          <w:lang w:eastAsia="ar-SA"/>
        </w:rPr>
        <w:t>Z</w:t>
      </w:r>
      <w:r w:rsidRPr="00862EFF">
        <w:rPr>
          <w:rFonts w:ascii="Cambria" w:eastAsia="Calibri" w:hAnsi="Cambria"/>
          <w:lang w:eastAsia="ar-SA"/>
        </w:rPr>
        <w:t xml:space="preserve">amawiający stwierdzi, że wobec danego podwykonawcy zachodzą podstawy wykluczenia, </w:t>
      </w:r>
      <w:r w:rsidR="00291CAF" w:rsidRPr="00862EFF">
        <w:rPr>
          <w:rFonts w:ascii="Cambria" w:eastAsia="Calibri" w:hAnsi="Cambria"/>
          <w:lang w:eastAsia="ar-SA"/>
        </w:rPr>
        <w:t>W</w:t>
      </w:r>
      <w:r w:rsidRPr="00862EFF">
        <w:rPr>
          <w:rFonts w:ascii="Cambria" w:eastAsia="Calibri" w:hAnsi="Cambria"/>
          <w:lang w:eastAsia="ar-SA"/>
        </w:rPr>
        <w:t>ykonawca obowiązany jest zastąpić tego podwykonawcę lub</w:t>
      </w:r>
      <w:r w:rsidR="00CB6ED6" w:rsidRPr="00862EFF">
        <w:rPr>
          <w:rFonts w:ascii="Cambria" w:eastAsia="Calibri" w:hAnsi="Cambria"/>
          <w:lang w:eastAsia="ar-SA"/>
        </w:rPr>
        <w:t xml:space="preserve"> </w:t>
      </w:r>
      <w:r w:rsidRPr="00862EFF">
        <w:rPr>
          <w:rFonts w:ascii="Cambria" w:eastAsia="Calibri" w:hAnsi="Cambria"/>
          <w:lang w:eastAsia="ar-SA"/>
        </w:rPr>
        <w:t xml:space="preserve">zrezygnować z powierzenia </w:t>
      </w:r>
      <w:r w:rsidRPr="00862EFF">
        <w:rPr>
          <w:rFonts w:ascii="Cambria" w:eastAsia="Calibri" w:hAnsi="Cambria"/>
          <w:lang w:eastAsia="ar-SA"/>
        </w:rPr>
        <w:lastRenderedPageBreak/>
        <w:t>wykonania części zamówienia podwykonawcy.</w:t>
      </w:r>
    </w:p>
    <w:p w:rsidR="000E1D21" w:rsidRPr="00862EFF" w:rsidRDefault="001B3F40" w:rsidP="001950A6">
      <w:pPr>
        <w:widowControl w:val="0"/>
        <w:numPr>
          <w:ilvl w:val="3"/>
          <w:numId w:val="47"/>
        </w:numPr>
        <w:spacing w:after="0" w:line="240" w:lineRule="auto"/>
        <w:ind w:left="426" w:hanging="426"/>
        <w:jc w:val="both"/>
        <w:rPr>
          <w:rFonts w:ascii="Cambria" w:eastAsia="Calibri" w:hAnsi="Cambria"/>
        </w:rPr>
      </w:pPr>
      <w:r w:rsidRPr="00862EFF">
        <w:rPr>
          <w:rFonts w:ascii="Cambria" w:eastAsia="Calibri" w:hAnsi="Cambria"/>
        </w:rPr>
        <w:t>Powierzenie wykonania części zamówienia podwykonawcom nie zwalnia Wykonawcy z odpowiedzialności za należyte wykonanie tego zamówienia.</w:t>
      </w:r>
    </w:p>
    <w:p w:rsidR="004516E6" w:rsidRPr="00862EFF" w:rsidRDefault="005C1805" w:rsidP="00C77D5F">
      <w:pPr>
        <w:widowControl w:val="0"/>
        <w:spacing w:after="0" w:line="240" w:lineRule="auto"/>
        <w:ind w:left="426"/>
        <w:jc w:val="both"/>
        <w:rPr>
          <w:rFonts w:ascii="Cambria" w:eastAsia="Calibri" w:hAnsi="Cambria"/>
          <w:spacing w:val="-6"/>
        </w:rPr>
      </w:pPr>
      <w:r w:rsidRPr="00862EFF">
        <w:rPr>
          <w:rFonts w:ascii="Cambria" w:hAnsi="Cambria"/>
          <w:i/>
          <w:spacing w:val="-6"/>
        </w:rPr>
        <w:t>Uwaga: zapis zostanie doprecyzowany w zależności od oświadczenia Wykonawcy złożonego w ofercie.</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Forma wykonania zamówienia</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10</w:t>
      </w:r>
    </w:p>
    <w:p w:rsidR="000E1D21" w:rsidRPr="00862EFF" w:rsidRDefault="004F6822" w:rsidP="001950A6">
      <w:pPr>
        <w:widowControl w:val="0"/>
        <w:numPr>
          <w:ilvl w:val="0"/>
          <w:numId w:val="28"/>
        </w:numPr>
        <w:tabs>
          <w:tab w:val="clear" w:pos="0"/>
          <w:tab w:val="left" w:pos="426"/>
        </w:tabs>
        <w:spacing w:after="0" w:line="240" w:lineRule="auto"/>
        <w:ind w:left="426" w:hanging="426"/>
        <w:jc w:val="both"/>
        <w:rPr>
          <w:rFonts w:ascii="Cambria" w:hAnsi="Cambria"/>
          <w:lang w:eastAsia="pl-PL"/>
        </w:rPr>
      </w:pPr>
      <w:r w:rsidRPr="00862EFF">
        <w:rPr>
          <w:rFonts w:ascii="Cambria" w:hAnsi="Cambria"/>
          <w:lang w:eastAsia="pl-PL"/>
        </w:rPr>
        <w:t xml:space="preserve">Dokumenty </w:t>
      </w:r>
      <w:r w:rsidR="004516E6" w:rsidRPr="00862EFF">
        <w:rPr>
          <w:rFonts w:ascii="Cambria" w:hAnsi="Cambria"/>
          <w:lang w:eastAsia="pl-PL"/>
        </w:rPr>
        <w:t>ubezpieczeniowe</w:t>
      </w:r>
      <w:r w:rsidR="002A4205" w:rsidRPr="00862EFF">
        <w:rPr>
          <w:rFonts w:ascii="Cambria" w:hAnsi="Cambria"/>
          <w:lang w:eastAsia="pl-PL"/>
        </w:rPr>
        <w:t xml:space="preserve"> </w:t>
      </w:r>
      <w:r w:rsidR="004516E6" w:rsidRPr="00862EFF">
        <w:rPr>
          <w:rFonts w:ascii="Cambria" w:hAnsi="Cambria"/>
          <w:lang w:eastAsia="pl-PL"/>
        </w:rPr>
        <w:t xml:space="preserve">dotyczące ubezpieczenia mienia oraz sprzętu elektronicznego </w:t>
      </w:r>
      <w:r w:rsidR="00BF619B" w:rsidRPr="00862EFF">
        <w:rPr>
          <w:rFonts w:ascii="Cambria" w:hAnsi="Cambria"/>
          <w:lang w:eastAsia="pl-PL"/>
        </w:rPr>
        <w:br/>
      </w:r>
      <w:r w:rsidR="004516E6" w:rsidRPr="00862EFF">
        <w:rPr>
          <w:rFonts w:ascii="Cambria" w:hAnsi="Cambria"/>
          <w:lang w:eastAsia="pl-PL"/>
        </w:rPr>
        <w:t xml:space="preserve">od wszystkich ryzyk systemem sum stałych wystawiane </w:t>
      </w:r>
      <w:r w:rsidR="00FE1941" w:rsidRPr="00862EFF">
        <w:rPr>
          <w:rFonts w:ascii="Cambria" w:hAnsi="Cambria"/>
          <w:lang w:eastAsia="pl-PL"/>
        </w:rPr>
        <w:t xml:space="preserve">będą </w:t>
      </w:r>
      <w:r w:rsidR="004516E6" w:rsidRPr="00862EFF">
        <w:rPr>
          <w:rFonts w:ascii="Cambria" w:hAnsi="Cambria"/>
          <w:lang w:eastAsia="pl-PL"/>
        </w:rPr>
        <w:t xml:space="preserve">indywidualnie na Zamawiającego oraz poszczególne podmioty objęte zamówieniem, które tym samym będą ubezpieczającymi </w:t>
      </w:r>
      <w:r w:rsidR="00BF619B" w:rsidRPr="00862EFF">
        <w:rPr>
          <w:rFonts w:ascii="Cambria" w:hAnsi="Cambria"/>
          <w:lang w:eastAsia="pl-PL"/>
        </w:rPr>
        <w:br/>
      </w:r>
      <w:r w:rsidR="004516E6" w:rsidRPr="00862EFF">
        <w:rPr>
          <w:rFonts w:ascii="Cambria" w:hAnsi="Cambria"/>
          <w:lang w:eastAsia="pl-PL"/>
        </w:rPr>
        <w:t>i płatnikami składki.</w:t>
      </w:r>
    </w:p>
    <w:p w:rsidR="000E1D21" w:rsidRPr="00862EFF" w:rsidRDefault="004F6822" w:rsidP="001950A6">
      <w:pPr>
        <w:widowControl w:val="0"/>
        <w:numPr>
          <w:ilvl w:val="0"/>
          <w:numId w:val="28"/>
        </w:numPr>
        <w:tabs>
          <w:tab w:val="clear" w:pos="0"/>
          <w:tab w:val="left" w:pos="426"/>
        </w:tabs>
        <w:spacing w:after="0" w:line="240" w:lineRule="auto"/>
        <w:ind w:left="426" w:hanging="426"/>
        <w:jc w:val="both"/>
        <w:rPr>
          <w:rFonts w:ascii="Cambria" w:hAnsi="Cambria"/>
          <w:lang w:eastAsia="pl-PL"/>
        </w:rPr>
      </w:pPr>
      <w:r w:rsidRPr="00862EFF">
        <w:rPr>
          <w:rFonts w:ascii="Cambria" w:hAnsi="Cambria"/>
          <w:lang w:eastAsia="pl-PL"/>
        </w:rPr>
        <w:t>Dokumenty ubezpieczeniowe</w:t>
      </w:r>
      <w:r w:rsidR="004516E6" w:rsidRPr="00862EFF">
        <w:rPr>
          <w:rFonts w:ascii="Cambria" w:hAnsi="Cambria"/>
          <w:lang w:eastAsia="pl-PL"/>
        </w:rPr>
        <w:t xml:space="preserve"> dotyczące </w:t>
      </w:r>
      <w:r w:rsidR="00B8733D" w:rsidRPr="00862EFF">
        <w:rPr>
          <w:rFonts w:ascii="Cambria" w:hAnsi="Cambria"/>
          <w:lang w:eastAsia="pl-PL"/>
        </w:rPr>
        <w:t xml:space="preserve">tzw. </w:t>
      </w:r>
      <w:r w:rsidR="004516E6" w:rsidRPr="00862EFF">
        <w:rPr>
          <w:rFonts w:ascii="Cambria" w:hAnsi="Cambria"/>
          <w:lang w:eastAsia="pl-PL"/>
        </w:rPr>
        <w:t xml:space="preserve">ubezpieczeń wspólnych wystawione zostaną </w:t>
      </w:r>
      <w:r w:rsidR="000E7B4C" w:rsidRPr="00862EFF">
        <w:rPr>
          <w:rFonts w:ascii="Cambria" w:hAnsi="Cambria"/>
          <w:lang w:eastAsia="pl-PL"/>
        </w:rPr>
        <w:br/>
      </w:r>
      <w:r w:rsidR="004516E6" w:rsidRPr="00862EFF">
        <w:rPr>
          <w:rFonts w:ascii="Cambria" w:hAnsi="Cambria"/>
          <w:lang w:eastAsia="pl-PL"/>
        </w:rPr>
        <w:t xml:space="preserve">na Zamawiającego, który tym samym będzie ubezpieczającym. </w:t>
      </w:r>
      <w:r w:rsidRPr="00862EFF">
        <w:rPr>
          <w:rFonts w:ascii="Cambria" w:hAnsi="Cambria"/>
          <w:lang w:eastAsia="pl-PL"/>
        </w:rPr>
        <w:t xml:space="preserve">Dokumenty </w:t>
      </w:r>
      <w:r w:rsidR="004516E6" w:rsidRPr="00862EFF">
        <w:rPr>
          <w:rFonts w:ascii="Cambria" w:hAnsi="Cambria"/>
          <w:lang w:eastAsia="pl-PL"/>
        </w:rPr>
        <w:t>te, obejmujące Zamawiającego oraz wszystkie podmioty objęte zamówieniem zostaną wystawione dla każdego rodzaju ubezpieczenia.</w:t>
      </w:r>
    </w:p>
    <w:p w:rsidR="006971BC" w:rsidRPr="00862EFF" w:rsidRDefault="006971BC" w:rsidP="001950A6">
      <w:pPr>
        <w:widowControl w:val="0"/>
        <w:numPr>
          <w:ilvl w:val="0"/>
          <w:numId w:val="28"/>
        </w:numPr>
        <w:tabs>
          <w:tab w:val="clear" w:pos="0"/>
          <w:tab w:val="left" w:pos="426"/>
        </w:tabs>
        <w:spacing w:after="0" w:line="240" w:lineRule="auto"/>
        <w:ind w:left="426" w:hanging="426"/>
        <w:jc w:val="both"/>
        <w:rPr>
          <w:rFonts w:ascii="Cambria" w:hAnsi="Cambria"/>
          <w:spacing w:val="-4"/>
          <w:lang w:eastAsia="pl-PL"/>
        </w:rPr>
      </w:pPr>
      <w:r w:rsidRPr="00862EFF">
        <w:rPr>
          <w:rFonts w:ascii="Cambria" w:hAnsi="Cambria"/>
          <w:spacing w:val="-4"/>
        </w:rPr>
        <w:t xml:space="preserve">Wykonawca w odniesieniu do dokumentów dotyczących ubezpieczeń wspólnych wystawi </w:t>
      </w:r>
      <w:r w:rsidR="000E7B4C" w:rsidRPr="00862EFF">
        <w:rPr>
          <w:rFonts w:ascii="Cambria" w:hAnsi="Cambria"/>
          <w:spacing w:val="-4"/>
        </w:rPr>
        <w:br/>
      </w:r>
      <w:r w:rsidRPr="00862EFF">
        <w:rPr>
          <w:rFonts w:ascii="Cambria" w:hAnsi="Cambria"/>
          <w:spacing w:val="-4"/>
        </w:rPr>
        <w:t>na</w:t>
      </w:r>
      <w:r w:rsidR="000E1D21" w:rsidRPr="00862EFF">
        <w:rPr>
          <w:rFonts w:ascii="Cambria" w:hAnsi="Cambria"/>
          <w:spacing w:val="-4"/>
        </w:rPr>
        <w:t xml:space="preserve"> </w:t>
      </w:r>
      <w:r w:rsidRPr="00862EFF">
        <w:rPr>
          <w:rFonts w:ascii="Cambria" w:hAnsi="Cambria"/>
          <w:spacing w:val="-4"/>
        </w:rPr>
        <w:t>każdy podmiot objęty zamówieniem certyfikat lub</w:t>
      </w:r>
      <w:r w:rsidR="00D532F5" w:rsidRPr="00862EFF">
        <w:rPr>
          <w:rFonts w:ascii="Cambria" w:hAnsi="Cambria"/>
          <w:spacing w:val="-4"/>
        </w:rPr>
        <w:t xml:space="preserve"> </w:t>
      </w:r>
      <w:r w:rsidRPr="00862EFF">
        <w:rPr>
          <w:rFonts w:ascii="Cambria" w:hAnsi="Cambria"/>
          <w:spacing w:val="-4"/>
        </w:rPr>
        <w:t xml:space="preserve">zaświadczenie potwierdzające udzielenie ochrony ubezpieczeniowej. </w:t>
      </w:r>
      <w:r w:rsidR="000E1D21" w:rsidRPr="00862EFF">
        <w:rPr>
          <w:rFonts w:ascii="Cambria" w:hAnsi="Cambria"/>
          <w:spacing w:val="-4"/>
        </w:rPr>
        <w:t>Certyfikaty lub zaświadczenia</w:t>
      </w:r>
      <w:r w:rsidRPr="00862EFF">
        <w:rPr>
          <w:rFonts w:ascii="Cambria" w:hAnsi="Cambria"/>
          <w:spacing w:val="-4"/>
        </w:rPr>
        <w:t xml:space="preserve">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w:t>
      </w:r>
      <w:r w:rsidR="00AC6ACA" w:rsidRPr="00862EFF">
        <w:rPr>
          <w:rFonts w:ascii="Cambria" w:hAnsi="Cambria"/>
          <w:spacing w:val="-4"/>
        </w:rPr>
        <w:t xml:space="preserve"> </w:t>
      </w:r>
      <w:r w:rsidRPr="00862EFF">
        <w:rPr>
          <w:rFonts w:ascii="Cambria" w:hAnsi="Cambria"/>
          <w:spacing w:val="-4"/>
        </w:rPr>
        <w:t>wniosek Zamawiającego lub brokera ubezpieczeniowego. Łączna suma skła</w:t>
      </w:r>
      <w:r w:rsidR="000E7B4C" w:rsidRPr="00862EFF">
        <w:rPr>
          <w:rFonts w:ascii="Cambria" w:hAnsi="Cambria"/>
          <w:spacing w:val="-4"/>
        </w:rPr>
        <w:t xml:space="preserve">dek wskazanych na certyfikatach lub </w:t>
      </w:r>
      <w:r w:rsidRPr="00862EFF">
        <w:rPr>
          <w:rFonts w:ascii="Cambria" w:hAnsi="Cambria"/>
          <w:spacing w:val="-4"/>
        </w:rPr>
        <w:t xml:space="preserve">zaświadczeniach będzie tożsama ze składką za ubezpieczenia </w:t>
      </w:r>
      <w:r w:rsidR="00AC6ACA" w:rsidRPr="00862EFF">
        <w:rPr>
          <w:rFonts w:ascii="Cambria" w:hAnsi="Cambria"/>
          <w:spacing w:val="-4"/>
        </w:rPr>
        <w:t xml:space="preserve">wspólne z oferty złożonej przez </w:t>
      </w:r>
      <w:r w:rsidRPr="00862EFF">
        <w:rPr>
          <w:rFonts w:ascii="Cambria" w:hAnsi="Cambria"/>
          <w:spacing w:val="-4"/>
        </w:rPr>
        <w:t>Wykonawcę. Jeśli Zamawiający wyrazi taką wolę</w:t>
      </w:r>
      <w:r w:rsidR="000E1D21" w:rsidRPr="00862EFF">
        <w:rPr>
          <w:rFonts w:ascii="Cambria" w:hAnsi="Cambria"/>
          <w:spacing w:val="-4"/>
        </w:rPr>
        <w:t>,</w:t>
      </w:r>
      <w:r w:rsidRPr="00862EFF">
        <w:rPr>
          <w:rFonts w:ascii="Cambria" w:hAnsi="Cambria"/>
          <w:spacing w:val="-4"/>
        </w:rPr>
        <w:t xml:space="preserve"> płatnikami składki za ubezpieczenia wspólne – na mocy wystawionych certyfikatów lub zaświadczeń – będą poszczególne podmioty objęte zamówieniem.</w:t>
      </w:r>
    </w:p>
    <w:p w:rsidR="004F6822" w:rsidRPr="00862EFF" w:rsidRDefault="004F6822" w:rsidP="001950A6">
      <w:pPr>
        <w:widowControl w:val="0"/>
        <w:numPr>
          <w:ilvl w:val="0"/>
          <w:numId w:val="28"/>
        </w:numPr>
        <w:tabs>
          <w:tab w:val="clear" w:pos="0"/>
          <w:tab w:val="left" w:pos="426"/>
        </w:tabs>
        <w:spacing w:after="0" w:line="240" w:lineRule="auto"/>
        <w:ind w:left="426" w:hanging="426"/>
        <w:jc w:val="both"/>
        <w:rPr>
          <w:rFonts w:ascii="Cambria" w:hAnsi="Cambria"/>
        </w:rPr>
      </w:pPr>
      <w:r w:rsidRPr="00862EFF">
        <w:rPr>
          <w:rFonts w:ascii="Cambria" w:hAnsi="Cambria"/>
        </w:rPr>
        <w:t xml:space="preserve">Brak lub opóźnienie w płatności </w:t>
      </w:r>
      <w:r w:rsidR="00AC6ACA" w:rsidRPr="00862EFF">
        <w:rPr>
          <w:rFonts w:ascii="Cambria" w:hAnsi="Cambria"/>
        </w:rPr>
        <w:t xml:space="preserve">składki lub </w:t>
      </w:r>
      <w:r w:rsidRPr="00862EFF">
        <w:rPr>
          <w:rFonts w:ascii="Cambria" w:hAnsi="Cambria"/>
        </w:rPr>
        <w:t>części składki przez podmiot objęty zamówieniem nie będzie skutkował ustaniem ochrony ubezpieczeniowej.</w:t>
      </w:r>
    </w:p>
    <w:p w:rsidR="0080269F" w:rsidRPr="00862EFF" w:rsidRDefault="0080269F" w:rsidP="00C77D5F">
      <w:pPr>
        <w:widowControl w:val="0"/>
        <w:spacing w:before="60" w:after="60" w:line="240" w:lineRule="auto"/>
        <w:ind w:left="426"/>
        <w:jc w:val="both"/>
        <w:rPr>
          <w:rFonts w:ascii="Cambria" w:hAnsi="Cambria"/>
        </w:rPr>
      </w:pPr>
      <w:r w:rsidRPr="00862EFF">
        <w:rPr>
          <w:rFonts w:ascii="Cambria" w:eastAsia="Calibri" w:hAnsi="Cambria"/>
          <w:b/>
          <w:i/>
        </w:rPr>
        <w:t>Komentarz: Zamawiający zastrzega sobie możliwość zmiany sposob</w:t>
      </w:r>
      <w:r w:rsidR="000E1D21" w:rsidRPr="00862EFF">
        <w:rPr>
          <w:rFonts w:ascii="Cambria" w:eastAsia="Calibri" w:hAnsi="Cambria"/>
          <w:b/>
          <w:i/>
        </w:rPr>
        <w:t>u wystawienia polis i płatności</w:t>
      </w:r>
      <w:r w:rsidRPr="00862EFF">
        <w:rPr>
          <w:rFonts w:ascii="Cambria" w:eastAsia="Calibri" w:hAnsi="Cambria"/>
          <w:b/>
          <w:i/>
        </w:rPr>
        <w:t>.</w:t>
      </w:r>
    </w:p>
    <w:p w:rsidR="004F6822" w:rsidRPr="00862EFF" w:rsidRDefault="006971BC" w:rsidP="001950A6">
      <w:pPr>
        <w:widowControl w:val="0"/>
        <w:numPr>
          <w:ilvl w:val="0"/>
          <w:numId w:val="28"/>
        </w:numPr>
        <w:tabs>
          <w:tab w:val="clear" w:pos="0"/>
          <w:tab w:val="num" w:pos="426"/>
        </w:tabs>
        <w:spacing w:after="0" w:line="240" w:lineRule="auto"/>
        <w:ind w:left="426" w:hanging="426"/>
        <w:jc w:val="both"/>
        <w:rPr>
          <w:rFonts w:ascii="Cambria" w:hAnsi="Cambria"/>
          <w:spacing w:val="-4"/>
        </w:rPr>
      </w:pPr>
      <w:r w:rsidRPr="00862EFF">
        <w:rPr>
          <w:rFonts w:ascii="Cambria" w:eastAsia="Calibri" w:hAnsi="Cambria"/>
          <w:spacing w:val="-4"/>
        </w:rPr>
        <w:t>Po zawarciu niniejszej umowy w</w:t>
      </w:r>
      <w:r w:rsidR="00CB6ED6" w:rsidRPr="00862EFF">
        <w:rPr>
          <w:rFonts w:ascii="Cambria" w:eastAsia="Calibri" w:hAnsi="Cambria"/>
          <w:spacing w:val="-4"/>
        </w:rPr>
        <w:t xml:space="preserve"> </w:t>
      </w:r>
      <w:r w:rsidRPr="00862EFF">
        <w:rPr>
          <w:rFonts w:ascii="Cambria" w:eastAsia="Calibri" w:hAnsi="Cambria"/>
          <w:spacing w:val="-4"/>
        </w:rPr>
        <w:t>sprawie zamówienia publicznego Wykonawca jest zobowiązany do wystawienia dokumentów ubezpieczeniowych. W</w:t>
      </w:r>
      <w:r w:rsidR="00CB6ED6" w:rsidRPr="00862EFF">
        <w:rPr>
          <w:rFonts w:ascii="Cambria" w:eastAsia="Calibri" w:hAnsi="Cambria"/>
          <w:spacing w:val="-4"/>
        </w:rPr>
        <w:t xml:space="preserve"> </w:t>
      </w:r>
      <w:r w:rsidRPr="00862EFF">
        <w:rPr>
          <w:rFonts w:ascii="Cambria" w:eastAsia="Calibri" w:hAnsi="Cambria"/>
          <w:spacing w:val="-4"/>
        </w:rPr>
        <w:t>razie niemożliwości wystawienia tych dokumentów przed dniem rozpoczęcia ochrony wynikającym z zawartej umowy</w:t>
      </w:r>
      <w:r w:rsidR="00CB6ED6" w:rsidRPr="00862EFF">
        <w:rPr>
          <w:rFonts w:ascii="Cambria" w:eastAsia="Calibri" w:hAnsi="Cambria"/>
          <w:spacing w:val="-4"/>
        </w:rPr>
        <w:t>,</w:t>
      </w:r>
      <w:r w:rsidRPr="00862EFF">
        <w:rPr>
          <w:rFonts w:ascii="Cambria" w:eastAsia="Calibri" w:hAnsi="Cambria"/>
          <w:spacing w:val="-4"/>
        </w:rPr>
        <w:t xml:space="preserve"> Wykonawca zobowiązany jest do</w:t>
      </w:r>
      <w:r w:rsidR="006F197E" w:rsidRPr="00862EFF">
        <w:rPr>
          <w:rFonts w:ascii="Cambria" w:eastAsia="Calibri" w:hAnsi="Cambria"/>
          <w:spacing w:val="-4"/>
        </w:rPr>
        <w:t xml:space="preserve"> </w:t>
      </w:r>
      <w:r w:rsidRPr="00862EFF">
        <w:rPr>
          <w:rFonts w:ascii="Cambria" w:eastAsia="Calibri" w:hAnsi="Cambria"/>
          <w:spacing w:val="-4"/>
        </w:rPr>
        <w:t>wystawienia przed tym dniem noty pokrycia ubezpieczenioweg</w:t>
      </w:r>
      <w:r w:rsidR="006F197E" w:rsidRPr="00862EFF">
        <w:rPr>
          <w:rFonts w:ascii="Cambria" w:eastAsia="Calibri" w:hAnsi="Cambria"/>
          <w:spacing w:val="-4"/>
        </w:rPr>
        <w:t xml:space="preserve">o, gwarantującej bezwarunkowo i </w:t>
      </w:r>
      <w:r w:rsidRPr="00862EFF">
        <w:rPr>
          <w:rFonts w:ascii="Cambria" w:eastAsia="Calibri" w:hAnsi="Cambria"/>
          <w:spacing w:val="-4"/>
        </w:rPr>
        <w:t>nieodwołalnie wykonanie zamówienia w zakresie i na warunkach zgodnych ze złożoną ofertą, od</w:t>
      </w:r>
      <w:r w:rsidR="00AC2675" w:rsidRPr="00862EFF">
        <w:rPr>
          <w:rFonts w:ascii="Cambria" w:eastAsia="Calibri" w:hAnsi="Cambria"/>
          <w:spacing w:val="-4"/>
        </w:rPr>
        <w:t xml:space="preserve"> </w:t>
      </w:r>
      <w:r w:rsidRPr="00862EFF">
        <w:rPr>
          <w:rFonts w:ascii="Cambria" w:eastAsia="Calibri" w:hAnsi="Cambria"/>
          <w:spacing w:val="-4"/>
        </w:rPr>
        <w:t>dnia rozpoczęcia ochrony wskazanego w niniejszej umowie. Nota pokrycia ubezpieczeniowego będzie obowiązywała do</w:t>
      </w:r>
      <w:r w:rsidR="00AC6ACA" w:rsidRPr="00862EFF">
        <w:rPr>
          <w:rFonts w:ascii="Cambria" w:eastAsia="Calibri" w:hAnsi="Cambria"/>
          <w:spacing w:val="-4"/>
        </w:rPr>
        <w:t xml:space="preserve"> </w:t>
      </w:r>
      <w:r w:rsidRPr="00862EFF">
        <w:rPr>
          <w:rFonts w:ascii="Cambria" w:eastAsia="Calibri" w:hAnsi="Cambria"/>
          <w:spacing w:val="-4"/>
        </w:rPr>
        <w:t>czasu wystawienia dokumentów</w:t>
      </w:r>
      <w:r w:rsidR="00AC6ACA" w:rsidRPr="00862EFF">
        <w:rPr>
          <w:rFonts w:ascii="Cambria" w:eastAsia="Calibri" w:hAnsi="Cambria"/>
          <w:spacing w:val="-4"/>
        </w:rPr>
        <w:t xml:space="preserve"> </w:t>
      </w:r>
      <w:r w:rsidRPr="00862EFF">
        <w:rPr>
          <w:rFonts w:ascii="Cambria" w:eastAsia="Calibri" w:hAnsi="Cambria"/>
          <w:spacing w:val="-4"/>
        </w:rPr>
        <w:t>ubezpieczeniowych.</w:t>
      </w:r>
    </w:p>
    <w:p w:rsidR="004516E6" w:rsidRPr="00862EFF" w:rsidRDefault="004516E6" w:rsidP="001950A6">
      <w:pPr>
        <w:widowControl w:val="0"/>
        <w:numPr>
          <w:ilvl w:val="0"/>
          <w:numId w:val="28"/>
        </w:numPr>
        <w:tabs>
          <w:tab w:val="clear" w:pos="0"/>
          <w:tab w:val="num" w:pos="426"/>
        </w:tabs>
        <w:spacing w:after="0" w:line="240" w:lineRule="auto"/>
        <w:ind w:left="426" w:hanging="426"/>
        <w:contextualSpacing/>
        <w:jc w:val="both"/>
        <w:rPr>
          <w:rFonts w:ascii="Cambria" w:hAnsi="Cambria"/>
          <w:spacing w:val="-6"/>
        </w:rPr>
      </w:pPr>
      <w:r w:rsidRPr="00862EFF">
        <w:rPr>
          <w:rFonts w:ascii="Cambria" w:hAnsi="Cambria"/>
          <w:spacing w:val="-6"/>
        </w:rPr>
        <w:t>Wnioski o wystawienie dokumentów ubezpieczeniowych potwierdzających zawarcie poszczególnych umów ubezpieczenia składał będzie brok</w:t>
      </w:r>
      <w:r w:rsidR="004F6822" w:rsidRPr="00862EFF">
        <w:rPr>
          <w:rFonts w:ascii="Cambria" w:hAnsi="Cambria"/>
          <w:spacing w:val="-6"/>
        </w:rPr>
        <w:t xml:space="preserve">er ubezpieczeniowy, działający </w:t>
      </w:r>
      <w:r w:rsidRPr="00862EFF">
        <w:rPr>
          <w:rFonts w:ascii="Cambria" w:hAnsi="Cambria"/>
          <w:spacing w:val="-6"/>
        </w:rPr>
        <w:t>w imieniu i na rzecz Zamawiającego oraz wszystkich podmiotów objętych zamówieniem.</w:t>
      </w:r>
    </w:p>
    <w:p w:rsidR="004F6822" w:rsidRPr="00862EFF" w:rsidRDefault="004F6822" w:rsidP="001950A6">
      <w:pPr>
        <w:widowControl w:val="0"/>
        <w:numPr>
          <w:ilvl w:val="0"/>
          <w:numId w:val="28"/>
        </w:numPr>
        <w:tabs>
          <w:tab w:val="clear" w:pos="0"/>
          <w:tab w:val="num" w:pos="426"/>
        </w:tabs>
        <w:spacing w:after="0" w:line="240" w:lineRule="auto"/>
        <w:ind w:left="426" w:hanging="426"/>
        <w:contextualSpacing/>
        <w:jc w:val="both"/>
        <w:rPr>
          <w:rFonts w:ascii="Cambria" w:hAnsi="Cambria"/>
        </w:rPr>
      </w:pPr>
      <w:r w:rsidRPr="00862EFF">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Składka i stawki ubezpieczeniowe</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11</w:t>
      </w:r>
    </w:p>
    <w:p w:rsidR="00C6058B" w:rsidRPr="00862EFF" w:rsidRDefault="00C6058B" w:rsidP="001950A6">
      <w:pPr>
        <w:widowControl w:val="0"/>
        <w:numPr>
          <w:ilvl w:val="0"/>
          <w:numId w:val="25"/>
        </w:numPr>
        <w:tabs>
          <w:tab w:val="left" w:pos="426"/>
        </w:tabs>
        <w:spacing w:after="0" w:line="240" w:lineRule="auto"/>
        <w:ind w:left="426" w:hanging="426"/>
        <w:contextualSpacing/>
        <w:jc w:val="both"/>
        <w:rPr>
          <w:rFonts w:ascii="Cambria" w:hAnsi="Cambria"/>
          <w:spacing w:val="-6"/>
        </w:rPr>
      </w:pPr>
      <w:r w:rsidRPr="00862EFF">
        <w:rPr>
          <w:rFonts w:ascii="Cambria" w:hAnsi="Cambria"/>
          <w:spacing w:val="-6"/>
        </w:rPr>
        <w:t xml:space="preserve">Łączna składka za wszystkie rodzaje i przedmioty ubezpieczenia za cały </w:t>
      </w:r>
      <w:r w:rsidR="00483375" w:rsidRPr="00862EFF">
        <w:rPr>
          <w:rFonts w:ascii="Cambria" w:hAnsi="Cambria"/>
          <w:spacing w:val="-6"/>
        </w:rPr>
        <w:t>36</w:t>
      </w:r>
      <w:r w:rsidRPr="00862EFF">
        <w:rPr>
          <w:rFonts w:ascii="Cambria" w:hAnsi="Cambria"/>
          <w:spacing w:val="-6"/>
        </w:rPr>
        <w:t xml:space="preserve"> miesięczny okres ubezpieczenia (zamówienia) wynosi: ............. (słownie złotych: .................), z zastrzeżeniem możliwych zmian, określonych w specyfikacji istotnych warunków zamówienia i w niniejszej umowie.</w:t>
      </w:r>
    </w:p>
    <w:p w:rsidR="000E1D21" w:rsidRPr="00862EFF" w:rsidRDefault="00C6058B" w:rsidP="001950A6">
      <w:pPr>
        <w:widowControl w:val="0"/>
        <w:numPr>
          <w:ilvl w:val="0"/>
          <w:numId w:val="25"/>
        </w:numPr>
        <w:tabs>
          <w:tab w:val="left" w:pos="426"/>
        </w:tabs>
        <w:spacing w:after="0" w:line="240" w:lineRule="auto"/>
        <w:ind w:left="426" w:hanging="426"/>
        <w:jc w:val="both"/>
        <w:rPr>
          <w:rFonts w:ascii="Cambria" w:hAnsi="Cambria"/>
          <w:lang w:eastAsia="pl-PL"/>
        </w:rPr>
      </w:pPr>
      <w:r w:rsidRPr="00862EFF">
        <w:rPr>
          <w:rFonts w:ascii="Cambria" w:hAnsi="Cambria"/>
        </w:rPr>
        <w:t>Składki za poszczególne rodzaje i wartości majątku stanowią podstawę obliczania rocznych stawek taryfowych, których niezmienność gwarantuje Wykonawca przez</w:t>
      </w:r>
      <w:r w:rsidR="00E41792" w:rsidRPr="00862EFF">
        <w:rPr>
          <w:rFonts w:ascii="Cambria" w:hAnsi="Cambria"/>
        </w:rPr>
        <w:t xml:space="preserve"> </w:t>
      </w:r>
      <w:r w:rsidRPr="00862EFF">
        <w:rPr>
          <w:rFonts w:ascii="Cambria" w:hAnsi="Cambria"/>
        </w:rPr>
        <w:t>cały okres zamówienia</w:t>
      </w:r>
      <w:r w:rsidR="006F197E" w:rsidRPr="00862EFF">
        <w:rPr>
          <w:rFonts w:ascii="Cambria" w:hAnsi="Cambria"/>
        </w:rPr>
        <w:t xml:space="preserve"> </w:t>
      </w:r>
      <w:r w:rsidR="006F197E" w:rsidRPr="00862EFF">
        <w:rPr>
          <w:rFonts w:ascii="Cambria" w:hAnsi="Cambria"/>
        </w:rPr>
        <w:br/>
        <w:t>i</w:t>
      </w:r>
      <w:r w:rsidRPr="00862EFF">
        <w:rPr>
          <w:rFonts w:ascii="Cambria" w:hAnsi="Cambria"/>
        </w:rPr>
        <w:t xml:space="preserve"> we wszystkich rodzajach ubezpieczeń.</w:t>
      </w:r>
    </w:p>
    <w:p w:rsidR="004516E6" w:rsidRPr="00862EFF" w:rsidRDefault="00E41792" w:rsidP="001950A6">
      <w:pPr>
        <w:widowControl w:val="0"/>
        <w:numPr>
          <w:ilvl w:val="0"/>
          <w:numId w:val="25"/>
        </w:numPr>
        <w:tabs>
          <w:tab w:val="left" w:pos="426"/>
        </w:tabs>
        <w:spacing w:after="120" w:line="240" w:lineRule="auto"/>
        <w:ind w:left="426" w:hanging="426"/>
        <w:jc w:val="both"/>
        <w:rPr>
          <w:rFonts w:ascii="Cambria" w:hAnsi="Cambria"/>
          <w:lang w:eastAsia="pl-PL"/>
        </w:rPr>
      </w:pPr>
      <w:r w:rsidRPr="00862EFF">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862EFF" w:rsidTr="00902E69">
        <w:trPr>
          <w:jc w:val="center"/>
        </w:trPr>
        <w:tc>
          <w:tcPr>
            <w:tcW w:w="7641"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składka ofertowa roczna za ubezpieczenie danego przedmiotu ubezpieczenia</w:t>
            </w:r>
          </w:p>
        </w:tc>
        <w:tc>
          <w:tcPr>
            <w:tcW w:w="1052" w:type="dxa"/>
            <w:vAlign w:val="center"/>
          </w:tcPr>
          <w:p w:rsidR="00E41792" w:rsidRPr="00862EFF" w:rsidRDefault="00E41792" w:rsidP="00C77D5F">
            <w:pPr>
              <w:widowControl w:val="0"/>
              <w:spacing w:after="0" w:line="240" w:lineRule="auto"/>
              <w:jc w:val="center"/>
              <w:rPr>
                <w:rFonts w:ascii="Cambria" w:hAnsi="Cambria"/>
              </w:rPr>
            </w:pPr>
          </w:p>
        </w:tc>
      </w:tr>
      <w:tr w:rsidR="00E41792" w:rsidRPr="00862EFF" w:rsidTr="00397C4D">
        <w:trPr>
          <w:trHeight w:val="89"/>
          <w:jc w:val="center"/>
        </w:trPr>
        <w:tc>
          <w:tcPr>
            <w:tcW w:w="7641"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w:t>
            </w:r>
          </w:p>
        </w:tc>
        <w:tc>
          <w:tcPr>
            <w:tcW w:w="1052"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x 100%</w:t>
            </w:r>
          </w:p>
        </w:tc>
      </w:tr>
      <w:tr w:rsidR="00E41792" w:rsidRPr="00862EFF" w:rsidTr="00902E69">
        <w:trPr>
          <w:jc w:val="center"/>
        </w:trPr>
        <w:tc>
          <w:tcPr>
            <w:tcW w:w="7641"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suma ubezpieczenia danego przedmiotu ubezpieczenia</w:t>
            </w:r>
          </w:p>
        </w:tc>
        <w:tc>
          <w:tcPr>
            <w:tcW w:w="1052" w:type="dxa"/>
            <w:vAlign w:val="center"/>
          </w:tcPr>
          <w:p w:rsidR="00E41792" w:rsidRPr="00862EFF" w:rsidRDefault="00E41792" w:rsidP="00C77D5F">
            <w:pPr>
              <w:widowControl w:val="0"/>
              <w:spacing w:after="0" w:line="240" w:lineRule="auto"/>
              <w:jc w:val="center"/>
              <w:rPr>
                <w:rFonts w:ascii="Cambria" w:hAnsi="Cambria"/>
              </w:rPr>
            </w:pPr>
          </w:p>
        </w:tc>
      </w:tr>
    </w:tbl>
    <w:p w:rsidR="00E41792" w:rsidRPr="00862EFF" w:rsidRDefault="002F09C4" w:rsidP="001950A6">
      <w:pPr>
        <w:pStyle w:val="Akapitzlist"/>
        <w:widowControl w:val="0"/>
        <w:numPr>
          <w:ilvl w:val="0"/>
          <w:numId w:val="25"/>
        </w:numPr>
        <w:tabs>
          <w:tab w:val="left" w:pos="426"/>
        </w:tabs>
        <w:spacing w:before="120" w:after="120" w:line="240" w:lineRule="auto"/>
        <w:ind w:left="426" w:hanging="426"/>
        <w:jc w:val="both"/>
        <w:rPr>
          <w:rFonts w:ascii="Cambria" w:hAnsi="Cambria"/>
        </w:rPr>
      </w:pPr>
      <w:r w:rsidRPr="00862EFF">
        <w:rPr>
          <w:rFonts w:ascii="Cambria" w:hAnsi="Cambria"/>
        </w:rPr>
        <w:t xml:space="preserve">Obliczone w sposób określony w ust. 3 i obowiązujące stawki taryfowe roczne stanowią podstawę naliczania składek „co do dnia” za faktyczny okres ubezpieczenia w przypadku ubezpieczeń zawieranych na okres krótszy od 1 roku, w przypadku doubezpieczenia oraz rozliczeń zwrotu </w:t>
      </w:r>
      <w:r w:rsidRPr="00862EFF">
        <w:rPr>
          <w:rFonts w:ascii="Cambria" w:hAnsi="Cambria"/>
        </w:rPr>
        <w:lastRenderedPageBreak/>
        <w:t>składki za niewykorzystany okres ubezpieczenia, według wzoru</w:t>
      </w:r>
      <w:r w:rsidR="00E41792" w:rsidRPr="00862EFF">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862EFF" w:rsidTr="00902E69">
        <w:trPr>
          <w:jc w:val="center"/>
        </w:trPr>
        <w:tc>
          <w:tcPr>
            <w:tcW w:w="2753" w:type="dxa"/>
            <w:vMerge w:val="restart"/>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stawka taryfowa roczna ×</w:t>
            </w:r>
          </w:p>
        </w:tc>
        <w:tc>
          <w:tcPr>
            <w:tcW w:w="2397" w:type="dxa"/>
            <w:vMerge w:val="restart"/>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suma ubezpieczenia ×</w:t>
            </w: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ilość dni</w:t>
            </w:r>
          </w:p>
        </w:tc>
      </w:tr>
      <w:tr w:rsidR="00E41792" w:rsidRPr="00862EFF" w:rsidTr="00902E69">
        <w:trPr>
          <w:jc w:val="center"/>
        </w:trPr>
        <w:tc>
          <w:tcPr>
            <w:tcW w:w="2753" w:type="dxa"/>
            <w:vMerge/>
          </w:tcPr>
          <w:p w:rsidR="00E41792" w:rsidRPr="00862EFF" w:rsidRDefault="00E41792" w:rsidP="00C77D5F">
            <w:pPr>
              <w:widowControl w:val="0"/>
              <w:spacing w:after="0" w:line="240" w:lineRule="auto"/>
              <w:jc w:val="both"/>
              <w:rPr>
                <w:rFonts w:ascii="Cambria" w:hAnsi="Cambria"/>
              </w:rPr>
            </w:pPr>
          </w:p>
        </w:tc>
        <w:tc>
          <w:tcPr>
            <w:tcW w:w="2397" w:type="dxa"/>
            <w:vMerge/>
          </w:tcPr>
          <w:p w:rsidR="00E41792" w:rsidRPr="00862EFF" w:rsidRDefault="00E41792" w:rsidP="00C77D5F">
            <w:pPr>
              <w:widowControl w:val="0"/>
              <w:spacing w:after="0" w:line="240" w:lineRule="auto"/>
              <w:jc w:val="both"/>
              <w:rPr>
                <w:rFonts w:ascii="Cambria" w:hAnsi="Cambria"/>
              </w:rPr>
            </w:pP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w:t>
            </w:r>
          </w:p>
        </w:tc>
      </w:tr>
      <w:tr w:rsidR="00E41792" w:rsidRPr="00862EFF" w:rsidTr="00397C4D">
        <w:trPr>
          <w:trHeight w:val="60"/>
          <w:jc w:val="center"/>
        </w:trPr>
        <w:tc>
          <w:tcPr>
            <w:tcW w:w="2753" w:type="dxa"/>
            <w:vMerge/>
          </w:tcPr>
          <w:p w:rsidR="00E41792" w:rsidRPr="00862EFF" w:rsidRDefault="00E41792" w:rsidP="00C77D5F">
            <w:pPr>
              <w:widowControl w:val="0"/>
              <w:spacing w:after="0" w:line="240" w:lineRule="auto"/>
              <w:jc w:val="both"/>
              <w:rPr>
                <w:rFonts w:ascii="Cambria" w:hAnsi="Cambria"/>
              </w:rPr>
            </w:pPr>
          </w:p>
        </w:tc>
        <w:tc>
          <w:tcPr>
            <w:tcW w:w="2397" w:type="dxa"/>
            <w:vMerge/>
          </w:tcPr>
          <w:p w:rsidR="00E41792" w:rsidRPr="00862EFF" w:rsidRDefault="00E41792" w:rsidP="00C77D5F">
            <w:pPr>
              <w:widowControl w:val="0"/>
              <w:spacing w:after="0" w:line="240" w:lineRule="auto"/>
              <w:jc w:val="both"/>
              <w:rPr>
                <w:rFonts w:ascii="Cambria" w:hAnsi="Cambria"/>
              </w:rPr>
            </w:pP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365</w:t>
            </w:r>
          </w:p>
        </w:tc>
      </w:tr>
    </w:tbl>
    <w:p w:rsidR="00E41792" w:rsidRPr="00862EFF" w:rsidRDefault="002F09C4" w:rsidP="001950A6">
      <w:pPr>
        <w:widowControl w:val="0"/>
        <w:numPr>
          <w:ilvl w:val="0"/>
          <w:numId w:val="25"/>
        </w:numPr>
        <w:tabs>
          <w:tab w:val="left" w:pos="426"/>
        </w:tabs>
        <w:spacing w:before="120" w:after="120" w:line="240" w:lineRule="auto"/>
        <w:ind w:left="426" w:hanging="426"/>
        <w:jc w:val="both"/>
        <w:rPr>
          <w:rFonts w:ascii="Cambria" w:hAnsi="Cambria"/>
        </w:rPr>
      </w:pPr>
      <w:r w:rsidRPr="00862EFF">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r w:rsidR="00E41792" w:rsidRPr="00862EFF">
        <w:rPr>
          <w:rFonts w:ascii="Cambria" w:hAnsi="Cambria"/>
        </w:rPr>
        <w:t>:</w:t>
      </w:r>
    </w:p>
    <w:tbl>
      <w:tblPr>
        <w:tblW w:w="0" w:type="auto"/>
        <w:jc w:val="center"/>
        <w:tblLook w:val="00A0" w:firstRow="1" w:lastRow="0" w:firstColumn="1" w:lastColumn="0" w:noHBand="0" w:noVBand="0"/>
      </w:tblPr>
      <w:tblGrid>
        <w:gridCol w:w="1859"/>
        <w:gridCol w:w="1724"/>
      </w:tblGrid>
      <w:tr w:rsidR="00E41792" w:rsidRPr="00862EFF" w:rsidTr="00397C4D">
        <w:trPr>
          <w:trHeight w:val="199"/>
          <w:jc w:val="center"/>
        </w:trPr>
        <w:tc>
          <w:tcPr>
            <w:tcW w:w="1859" w:type="dxa"/>
            <w:vMerge w:val="restart"/>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składka roczna ×</w:t>
            </w: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ilość dni</w:t>
            </w:r>
          </w:p>
        </w:tc>
      </w:tr>
      <w:tr w:rsidR="00E41792" w:rsidRPr="00862EFF" w:rsidTr="00397C4D">
        <w:trPr>
          <w:trHeight w:val="90"/>
          <w:jc w:val="center"/>
        </w:trPr>
        <w:tc>
          <w:tcPr>
            <w:tcW w:w="1859" w:type="dxa"/>
            <w:vMerge/>
          </w:tcPr>
          <w:p w:rsidR="00E41792" w:rsidRPr="00862EFF" w:rsidRDefault="00E41792" w:rsidP="00C77D5F">
            <w:pPr>
              <w:widowControl w:val="0"/>
              <w:spacing w:after="0" w:line="240" w:lineRule="auto"/>
              <w:jc w:val="both"/>
              <w:rPr>
                <w:rFonts w:ascii="Cambria" w:hAnsi="Cambria"/>
              </w:rPr>
            </w:pP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w:t>
            </w:r>
          </w:p>
        </w:tc>
      </w:tr>
      <w:tr w:rsidR="00E41792" w:rsidRPr="00862EFF" w:rsidTr="00397C4D">
        <w:trPr>
          <w:trHeight w:val="121"/>
          <w:jc w:val="center"/>
        </w:trPr>
        <w:tc>
          <w:tcPr>
            <w:tcW w:w="1859" w:type="dxa"/>
            <w:vMerge/>
          </w:tcPr>
          <w:p w:rsidR="00E41792" w:rsidRPr="00862EFF" w:rsidRDefault="00E41792" w:rsidP="00C77D5F">
            <w:pPr>
              <w:widowControl w:val="0"/>
              <w:spacing w:after="0" w:line="240" w:lineRule="auto"/>
              <w:jc w:val="both"/>
              <w:rPr>
                <w:rFonts w:ascii="Cambria" w:hAnsi="Cambria"/>
              </w:rPr>
            </w:pPr>
          </w:p>
        </w:tc>
        <w:tc>
          <w:tcPr>
            <w:tcW w:w="1724" w:type="dxa"/>
            <w:vAlign w:val="center"/>
          </w:tcPr>
          <w:p w:rsidR="00E41792" w:rsidRPr="00862EFF" w:rsidRDefault="00E41792" w:rsidP="00C77D5F">
            <w:pPr>
              <w:widowControl w:val="0"/>
              <w:spacing w:after="0" w:line="240" w:lineRule="auto"/>
              <w:jc w:val="center"/>
              <w:rPr>
                <w:rFonts w:ascii="Cambria" w:hAnsi="Cambria"/>
              </w:rPr>
            </w:pPr>
            <w:r w:rsidRPr="00862EFF">
              <w:rPr>
                <w:rFonts w:ascii="Cambria" w:hAnsi="Cambria"/>
              </w:rPr>
              <w:t>365</w:t>
            </w:r>
          </w:p>
        </w:tc>
      </w:tr>
    </w:tbl>
    <w:p w:rsidR="00E41792" w:rsidRPr="00862EFF" w:rsidRDefault="002F09C4" w:rsidP="001950A6">
      <w:pPr>
        <w:pStyle w:val="Akapitzlist"/>
        <w:widowControl w:val="0"/>
        <w:numPr>
          <w:ilvl w:val="0"/>
          <w:numId w:val="25"/>
        </w:numPr>
        <w:tabs>
          <w:tab w:val="left" w:pos="426"/>
        </w:tabs>
        <w:spacing w:before="120" w:after="0" w:line="240" w:lineRule="auto"/>
        <w:ind w:left="426" w:hanging="426"/>
        <w:jc w:val="both"/>
        <w:rPr>
          <w:rFonts w:ascii="Cambria" w:hAnsi="Cambria"/>
          <w:lang w:eastAsia="pl-PL"/>
        </w:rPr>
      </w:pPr>
      <w:r w:rsidRPr="00862EFF">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AC2675" w:rsidRPr="00862EFF">
        <w:rPr>
          <w:rFonts w:ascii="Cambria" w:hAnsi="Cambria"/>
        </w:rPr>
        <w:br/>
      </w:r>
      <w:r w:rsidRPr="00862EFF">
        <w:rPr>
          <w:rFonts w:ascii="Cambria" w:hAnsi="Cambria"/>
        </w:rPr>
        <w:t>i przedmioty ubezpieczenia</w:t>
      </w:r>
      <w:r w:rsidR="00E41792" w:rsidRPr="00862EFF">
        <w:rPr>
          <w:rFonts w:ascii="Cambria" w:hAnsi="Cambria"/>
        </w:rPr>
        <w:t>.</w:t>
      </w:r>
    </w:p>
    <w:p w:rsidR="004516E6" w:rsidRPr="00862EFF" w:rsidRDefault="004516E6" w:rsidP="00C77D5F">
      <w:pPr>
        <w:widowControl w:val="0"/>
        <w:tabs>
          <w:tab w:val="left" w:pos="1407"/>
        </w:tabs>
        <w:spacing w:after="0" w:line="240" w:lineRule="auto"/>
        <w:jc w:val="center"/>
        <w:rPr>
          <w:rFonts w:ascii="Cambria" w:hAnsi="Cambria"/>
          <w:b/>
          <w:bCs/>
          <w:lang w:eastAsia="pl-PL"/>
        </w:rPr>
      </w:pPr>
      <w:r w:rsidRPr="00862EFF">
        <w:rPr>
          <w:rFonts w:ascii="Cambria" w:hAnsi="Cambria"/>
          <w:b/>
          <w:bCs/>
          <w:lang w:eastAsia="pl-PL"/>
        </w:rPr>
        <w:t xml:space="preserve">Warunki płatności </w:t>
      </w:r>
    </w:p>
    <w:p w:rsidR="004516E6" w:rsidRPr="00862EFF" w:rsidRDefault="004516E6" w:rsidP="00C77D5F">
      <w:pPr>
        <w:widowControl w:val="0"/>
        <w:tabs>
          <w:tab w:val="left" w:pos="1407"/>
        </w:tabs>
        <w:spacing w:after="0" w:line="240" w:lineRule="auto"/>
        <w:jc w:val="center"/>
        <w:rPr>
          <w:rFonts w:ascii="Cambria" w:hAnsi="Cambria"/>
          <w:b/>
          <w:bCs/>
          <w:lang w:eastAsia="pl-PL"/>
        </w:rPr>
      </w:pPr>
      <w:r w:rsidRPr="00862EFF">
        <w:rPr>
          <w:rFonts w:ascii="Cambria" w:hAnsi="Cambria"/>
          <w:b/>
          <w:bCs/>
          <w:lang w:eastAsia="pl-PL"/>
        </w:rPr>
        <w:t>§ 12</w:t>
      </w:r>
    </w:p>
    <w:p w:rsidR="00E41792" w:rsidRPr="00862EFF" w:rsidRDefault="00E41792" w:rsidP="001950A6">
      <w:pPr>
        <w:widowControl w:val="0"/>
        <w:numPr>
          <w:ilvl w:val="3"/>
          <w:numId w:val="37"/>
        </w:numPr>
        <w:tabs>
          <w:tab w:val="left" w:pos="426"/>
        </w:tabs>
        <w:spacing w:after="0" w:line="240" w:lineRule="auto"/>
        <w:ind w:left="426" w:hanging="426"/>
        <w:jc w:val="both"/>
        <w:rPr>
          <w:rFonts w:ascii="Cambria" w:eastAsia="Calibri" w:hAnsi="Cambria"/>
        </w:rPr>
      </w:pPr>
      <w:r w:rsidRPr="00862EFF">
        <w:rPr>
          <w:rFonts w:ascii="Cambria" w:eastAsia="Calibri" w:hAnsi="Cambria"/>
          <w:bCs/>
        </w:rPr>
        <w:t xml:space="preserve">Składka ubezpieczeniowa w pełnym roku ubezpieczeniowym (polisowym) płatna będzie </w:t>
      </w:r>
      <w:r w:rsidR="008C47F1" w:rsidRPr="00862EFF">
        <w:rPr>
          <w:rFonts w:ascii="Cambria" w:eastAsia="Calibri" w:hAnsi="Cambria"/>
          <w:bCs/>
        </w:rPr>
        <w:br/>
      </w:r>
      <w:r w:rsidRPr="00862EFF">
        <w:rPr>
          <w:rFonts w:ascii="Cambria" w:eastAsia="Calibri" w:hAnsi="Cambria"/>
          <w:bCs/>
        </w:rPr>
        <w:t>w 4 równych ratach kwartalnych.</w:t>
      </w:r>
    </w:p>
    <w:p w:rsidR="000E1D21" w:rsidRPr="00862EFF" w:rsidRDefault="00E41792" w:rsidP="001950A6">
      <w:pPr>
        <w:widowControl w:val="0"/>
        <w:numPr>
          <w:ilvl w:val="3"/>
          <w:numId w:val="37"/>
        </w:numPr>
        <w:tabs>
          <w:tab w:val="left" w:pos="426"/>
        </w:tabs>
        <w:spacing w:after="0" w:line="240" w:lineRule="auto"/>
        <w:ind w:left="426" w:hanging="426"/>
        <w:contextualSpacing/>
        <w:jc w:val="both"/>
        <w:rPr>
          <w:rFonts w:ascii="Cambria" w:eastAsia="Calibri" w:hAnsi="Cambria"/>
        </w:rPr>
      </w:pPr>
      <w:r w:rsidRPr="00862EFF">
        <w:rPr>
          <w:rFonts w:ascii="Cambria" w:eastAsia="Calibri" w:hAnsi="Cambria"/>
        </w:rPr>
        <w:t xml:space="preserve">W przypadku okresów ubezpieczenia krótszych od </w:t>
      </w:r>
      <w:r w:rsidR="00CE65B9" w:rsidRPr="00862EFF">
        <w:rPr>
          <w:rFonts w:ascii="Cambria" w:eastAsia="Calibri" w:hAnsi="Cambria"/>
        </w:rPr>
        <w:t>1 roku</w:t>
      </w:r>
      <w:r w:rsidRPr="00862EFF">
        <w:rPr>
          <w:rFonts w:ascii="Cambria" w:eastAsia="Calibri" w:hAnsi="Cambria"/>
        </w:rPr>
        <w:t xml:space="preserve"> składka lub raty składki płatne będą </w:t>
      </w:r>
      <w:r w:rsidR="00CE65B9" w:rsidRPr="00862EFF">
        <w:rPr>
          <w:rFonts w:ascii="Cambria" w:eastAsia="Calibri" w:hAnsi="Cambria"/>
        </w:rPr>
        <w:br/>
      </w:r>
      <w:r w:rsidRPr="00862EFF">
        <w:rPr>
          <w:rFonts w:ascii="Cambria" w:eastAsia="Calibri" w:hAnsi="Cambria"/>
        </w:rPr>
        <w:t>w terminach określonych w ramach odrębnych ustaleń.</w:t>
      </w:r>
    </w:p>
    <w:p w:rsidR="000E1D21" w:rsidRPr="00862EFF" w:rsidRDefault="002A3B52" w:rsidP="001950A6">
      <w:pPr>
        <w:widowControl w:val="0"/>
        <w:numPr>
          <w:ilvl w:val="3"/>
          <w:numId w:val="37"/>
        </w:numPr>
        <w:tabs>
          <w:tab w:val="left" w:pos="426"/>
        </w:tabs>
        <w:spacing w:after="0" w:line="240" w:lineRule="auto"/>
        <w:ind w:left="426" w:hanging="426"/>
        <w:contextualSpacing/>
        <w:jc w:val="both"/>
        <w:rPr>
          <w:rFonts w:ascii="Cambria" w:eastAsia="Calibri" w:hAnsi="Cambria"/>
        </w:rPr>
      </w:pPr>
      <w:r w:rsidRPr="00862EFF">
        <w:rPr>
          <w:rFonts w:ascii="Cambria" w:hAnsi="Cambria"/>
        </w:rPr>
        <w:t>Terminy zapłaty składki zostaną określone w dokumentach ubezpieczeniowych.</w:t>
      </w:r>
    </w:p>
    <w:p w:rsidR="000E1D21" w:rsidRPr="00862EFF" w:rsidRDefault="00E41792" w:rsidP="001950A6">
      <w:pPr>
        <w:widowControl w:val="0"/>
        <w:numPr>
          <w:ilvl w:val="3"/>
          <w:numId w:val="37"/>
        </w:numPr>
        <w:tabs>
          <w:tab w:val="left" w:pos="426"/>
        </w:tabs>
        <w:spacing w:after="0" w:line="240" w:lineRule="auto"/>
        <w:ind w:left="426" w:hanging="426"/>
        <w:contextualSpacing/>
        <w:jc w:val="both"/>
        <w:rPr>
          <w:rFonts w:ascii="Cambria" w:eastAsia="Calibri" w:hAnsi="Cambria"/>
        </w:rPr>
      </w:pPr>
      <w:r w:rsidRPr="00862EFF">
        <w:rPr>
          <w:rFonts w:ascii="Cambria" w:eastAsia="Calibri" w:hAnsi="Cambria"/>
        </w:rPr>
        <w:t>Składka płatna jest przelewem lub przekazem pocztowym na rachunek bankowy Wykonawcy wskazany na dokumentach ubezpieczeniowych.</w:t>
      </w:r>
    </w:p>
    <w:p w:rsidR="000E1D21" w:rsidRPr="00862EFF" w:rsidRDefault="00E41792" w:rsidP="001950A6">
      <w:pPr>
        <w:widowControl w:val="0"/>
        <w:numPr>
          <w:ilvl w:val="3"/>
          <w:numId w:val="37"/>
        </w:numPr>
        <w:tabs>
          <w:tab w:val="left" w:pos="426"/>
        </w:tabs>
        <w:spacing w:after="0" w:line="240" w:lineRule="auto"/>
        <w:ind w:left="426" w:hanging="426"/>
        <w:contextualSpacing/>
        <w:jc w:val="both"/>
        <w:rPr>
          <w:rFonts w:ascii="Cambria" w:eastAsia="Calibri" w:hAnsi="Cambria"/>
        </w:rPr>
      </w:pPr>
      <w:r w:rsidRPr="00862EFF">
        <w:rPr>
          <w:rFonts w:ascii="Cambria" w:hAnsi="Cambria"/>
        </w:rPr>
        <w:t xml:space="preserve">Za datę prawidłowego opłacenia składki uznaje się dzień obciążenia rachunku Zamawiającego </w:t>
      </w:r>
      <w:r w:rsidR="00AC2675" w:rsidRPr="00862EFF">
        <w:rPr>
          <w:rFonts w:ascii="Cambria" w:hAnsi="Cambria"/>
        </w:rPr>
        <w:br/>
      </w:r>
      <w:r w:rsidRPr="00862EFF">
        <w:rPr>
          <w:rFonts w:ascii="Cambria" w:hAnsi="Cambria"/>
        </w:rPr>
        <w:t>o ile w momencie jego składania na rachunku ubezpieczającego była dostępna ilość wolnych środków płatniczych.</w:t>
      </w:r>
    </w:p>
    <w:p w:rsidR="004516E6" w:rsidRPr="00862EFF" w:rsidRDefault="004516E6" w:rsidP="001950A6">
      <w:pPr>
        <w:widowControl w:val="0"/>
        <w:numPr>
          <w:ilvl w:val="3"/>
          <w:numId w:val="37"/>
        </w:numPr>
        <w:tabs>
          <w:tab w:val="left" w:pos="426"/>
        </w:tabs>
        <w:spacing w:after="0" w:line="240" w:lineRule="auto"/>
        <w:ind w:left="426" w:hanging="426"/>
        <w:contextualSpacing/>
        <w:jc w:val="both"/>
        <w:rPr>
          <w:rFonts w:ascii="Cambria" w:eastAsia="Calibri" w:hAnsi="Cambria"/>
        </w:rPr>
      </w:pPr>
      <w:r w:rsidRPr="00862EFF">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CB6ED6" w:rsidRPr="00862EFF" w:rsidRDefault="00CB6ED6" w:rsidP="00C77D5F">
      <w:pPr>
        <w:widowControl w:val="0"/>
        <w:spacing w:before="120" w:after="0" w:line="240" w:lineRule="auto"/>
        <w:jc w:val="center"/>
        <w:rPr>
          <w:rFonts w:ascii="Cambria" w:hAnsi="Cambria"/>
          <w:b/>
          <w:szCs w:val="24"/>
          <w:lang w:eastAsia="ar-SA"/>
        </w:rPr>
      </w:pPr>
      <w:r w:rsidRPr="00862EFF">
        <w:rPr>
          <w:rFonts w:ascii="Cambria" w:hAnsi="Cambria"/>
          <w:b/>
          <w:szCs w:val="24"/>
          <w:lang w:eastAsia="ar-SA"/>
        </w:rPr>
        <w:t>Ochrona danych osobowych</w:t>
      </w:r>
    </w:p>
    <w:p w:rsidR="00CB6ED6" w:rsidRPr="00862EFF" w:rsidRDefault="00CB6ED6" w:rsidP="00C77D5F">
      <w:pPr>
        <w:widowControl w:val="0"/>
        <w:spacing w:after="0" w:line="240" w:lineRule="auto"/>
        <w:jc w:val="center"/>
        <w:rPr>
          <w:rFonts w:ascii="Cambria" w:hAnsi="Cambria"/>
          <w:b/>
          <w:bCs/>
        </w:rPr>
      </w:pPr>
      <w:r w:rsidRPr="00862EFF">
        <w:rPr>
          <w:rFonts w:ascii="Cambria" w:hAnsi="Cambria"/>
          <w:b/>
          <w:bCs/>
        </w:rPr>
        <w:t>§ 13</w:t>
      </w:r>
    </w:p>
    <w:p w:rsidR="00CB6ED6" w:rsidRPr="00862EFF" w:rsidRDefault="00CB6ED6" w:rsidP="001950A6">
      <w:pPr>
        <w:widowControl w:val="0"/>
        <w:numPr>
          <w:ilvl w:val="0"/>
          <w:numId w:val="131"/>
        </w:numPr>
        <w:tabs>
          <w:tab w:val="clear" w:pos="720"/>
          <w:tab w:val="num" w:pos="567"/>
        </w:tabs>
        <w:spacing w:after="0" w:line="240" w:lineRule="auto"/>
        <w:ind w:left="567" w:hanging="567"/>
        <w:jc w:val="both"/>
        <w:rPr>
          <w:rFonts w:ascii="Cambria" w:hAnsi="Cambria"/>
          <w:bCs/>
          <w:spacing w:val="-2"/>
        </w:rPr>
      </w:pPr>
      <w:r w:rsidRPr="00862EFF">
        <w:rPr>
          <w:rFonts w:ascii="Cambria" w:hAnsi="Cambria"/>
          <w:spacing w:val="-2"/>
        </w:rPr>
        <w:t>Wykonawca jako administrator danych osobowych oświadcza, że zapoznał się z przepisami o ochronie danych osobowych, w szczególności zawartymi w Rozporządzeniu Parlamentu Europej</w:t>
      </w:r>
      <w:r w:rsidRPr="00862EFF">
        <w:rPr>
          <w:rFonts w:ascii="Cambria" w:hAnsi="Cambria"/>
          <w:spacing w:val="-2"/>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862EFF">
        <w:rPr>
          <w:rFonts w:ascii="Cambria" w:hAnsi="Cambria"/>
          <w:bCs/>
          <w:spacing w:val="-2"/>
        </w:rPr>
        <w:t>stawie</w:t>
      </w:r>
      <w:r w:rsidRPr="00862EFF">
        <w:rPr>
          <w:rFonts w:ascii="Cambria" w:hAnsi="Cambria"/>
          <w:spacing w:val="-2"/>
        </w:rPr>
        <w:t xml:space="preserve"> z dnia 10 maja 2018 r. o </w:t>
      </w:r>
      <w:r w:rsidRPr="00862EFF">
        <w:rPr>
          <w:rFonts w:ascii="Cambria" w:hAnsi="Cambria"/>
          <w:bCs/>
          <w:spacing w:val="-2"/>
        </w:rPr>
        <w:t>ochronie danych osobowych,</w:t>
      </w:r>
      <w:r w:rsidRPr="00862EFF">
        <w:rPr>
          <w:rFonts w:ascii="Cambria" w:hAnsi="Cambria"/>
          <w:spacing w:val="-2"/>
        </w:rPr>
        <w:t xml:space="preserve"> ustawie </w:t>
      </w:r>
      <w:r w:rsidRPr="00862EFF">
        <w:rPr>
          <w:rFonts w:ascii="Cambria" w:hAnsi="Cambria"/>
          <w:bCs/>
          <w:spacing w:val="-2"/>
        </w:rPr>
        <w:t>z dnia 11 września 2015 r. o działalności ubezpieczeniowej i reasekuracyjnej oraz w innych obowiązujących aktach prawnych.</w:t>
      </w:r>
    </w:p>
    <w:p w:rsidR="00CB6ED6" w:rsidRPr="00862EFF" w:rsidRDefault="00CB6ED6" w:rsidP="001950A6">
      <w:pPr>
        <w:widowControl w:val="0"/>
        <w:numPr>
          <w:ilvl w:val="0"/>
          <w:numId w:val="131"/>
        </w:numPr>
        <w:tabs>
          <w:tab w:val="clear" w:pos="720"/>
          <w:tab w:val="num" w:pos="567"/>
        </w:tabs>
        <w:spacing w:after="0" w:line="240" w:lineRule="auto"/>
        <w:ind w:left="567" w:hanging="567"/>
        <w:jc w:val="both"/>
        <w:rPr>
          <w:rFonts w:ascii="Cambria" w:hAnsi="Cambria"/>
        </w:rPr>
      </w:pPr>
      <w:r w:rsidRPr="00862EFF">
        <w:rPr>
          <w:rFonts w:ascii="Cambria" w:hAnsi="Cambria"/>
        </w:rPr>
        <w:t>Wykonawca zobowiązuje się do wdrożenia rozwiązań i regulacji celem prawidłowego wykonania obowiązków wynikających z przepisów wskazanych w ust. 1.</w:t>
      </w:r>
    </w:p>
    <w:p w:rsidR="00CB6ED6" w:rsidRPr="00862EFF" w:rsidRDefault="00CB6ED6" w:rsidP="001950A6">
      <w:pPr>
        <w:widowControl w:val="0"/>
        <w:numPr>
          <w:ilvl w:val="0"/>
          <w:numId w:val="131"/>
        </w:numPr>
        <w:tabs>
          <w:tab w:val="clear" w:pos="720"/>
          <w:tab w:val="num" w:pos="567"/>
        </w:tabs>
        <w:spacing w:after="0" w:line="240" w:lineRule="auto"/>
        <w:ind w:left="567" w:hanging="567"/>
        <w:jc w:val="both"/>
        <w:rPr>
          <w:rFonts w:ascii="Cambria" w:hAnsi="Cambria"/>
        </w:rPr>
      </w:pPr>
      <w:r w:rsidRPr="00862EFF">
        <w:rPr>
          <w:rFonts w:ascii="Cambria" w:hAnsi="Cambria"/>
        </w:rPr>
        <w:t>Wykonawca oświadcza, iż dysponuje środkami zabezpieczającymi dane osobowe.</w:t>
      </w:r>
    </w:p>
    <w:p w:rsidR="00CB6ED6" w:rsidRPr="00862EFF" w:rsidRDefault="00CB6ED6" w:rsidP="001950A6">
      <w:pPr>
        <w:widowControl w:val="0"/>
        <w:numPr>
          <w:ilvl w:val="0"/>
          <w:numId w:val="131"/>
        </w:numPr>
        <w:tabs>
          <w:tab w:val="clear" w:pos="720"/>
          <w:tab w:val="num" w:pos="567"/>
        </w:tabs>
        <w:spacing w:after="0" w:line="240" w:lineRule="auto"/>
        <w:ind w:left="567" w:hanging="567"/>
        <w:jc w:val="both"/>
        <w:rPr>
          <w:rFonts w:ascii="Cambria" w:hAnsi="Cambria"/>
        </w:rPr>
      </w:pPr>
      <w:r w:rsidRPr="00862EFF">
        <w:rPr>
          <w:rFonts w:ascii="Cambria" w:hAnsi="Cambria"/>
        </w:rPr>
        <w:t>Wykonawca zobowiązuje się do przestrzegania i stosowania zasad ochrony danych osobowych, o których mowa w ust. 1, w szczególności do:</w:t>
      </w:r>
    </w:p>
    <w:p w:rsidR="00CB6ED6" w:rsidRPr="00862EFF" w:rsidRDefault="00CB6ED6" w:rsidP="001950A6">
      <w:pPr>
        <w:widowControl w:val="0"/>
        <w:numPr>
          <w:ilvl w:val="0"/>
          <w:numId w:val="132"/>
        </w:numPr>
        <w:tabs>
          <w:tab w:val="clear" w:pos="720"/>
          <w:tab w:val="num" w:pos="567"/>
        </w:tabs>
        <w:spacing w:after="0" w:line="240" w:lineRule="auto"/>
        <w:ind w:left="567" w:hanging="567"/>
        <w:jc w:val="both"/>
        <w:rPr>
          <w:rFonts w:ascii="Cambria" w:hAnsi="Cambria"/>
        </w:rPr>
      </w:pPr>
      <w:r w:rsidRPr="00862EFF">
        <w:rPr>
          <w:rFonts w:ascii="Cambria" w:hAnsi="Cambria"/>
        </w:rPr>
        <w:t>adekwatnego, stosownego oraz ograniczonego do tego, co niezbędne do celów, w których dane są przetwarzane,</w:t>
      </w:r>
    </w:p>
    <w:p w:rsidR="00CB6ED6" w:rsidRPr="00862EFF" w:rsidRDefault="00CB6ED6" w:rsidP="001950A6">
      <w:pPr>
        <w:widowControl w:val="0"/>
        <w:numPr>
          <w:ilvl w:val="0"/>
          <w:numId w:val="132"/>
        </w:numPr>
        <w:tabs>
          <w:tab w:val="clear" w:pos="720"/>
          <w:tab w:val="num" w:pos="567"/>
        </w:tabs>
        <w:spacing w:after="0" w:line="240" w:lineRule="auto"/>
        <w:ind w:left="567" w:hanging="567"/>
        <w:jc w:val="both"/>
        <w:rPr>
          <w:rFonts w:ascii="Cambria" w:hAnsi="Cambria"/>
        </w:rPr>
      </w:pPr>
      <w:r w:rsidRPr="00862EFF">
        <w:rPr>
          <w:rFonts w:ascii="Cambria" w:hAnsi="Cambria"/>
        </w:rPr>
        <w:t>zabezpieczenia danych osobowych przed ich udostępnieniem osobom nieupoważnionym,</w:t>
      </w:r>
    </w:p>
    <w:p w:rsidR="00CB6ED6" w:rsidRPr="00862EFF" w:rsidRDefault="00CB6ED6" w:rsidP="001950A6">
      <w:pPr>
        <w:widowControl w:val="0"/>
        <w:numPr>
          <w:ilvl w:val="0"/>
          <w:numId w:val="132"/>
        </w:numPr>
        <w:tabs>
          <w:tab w:val="clear" w:pos="720"/>
          <w:tab w:val="num" w:pos="567"/>
        </w:tabs>
        <w:spacing w:after="0" w:line="240" w:lineRule="auto"/>
        <w:ind w:left="567" w:hanging="567"/>
        <w:jc w:val="both"/>
        <w:rPr>
          <w:rFonts w:ascii="Cambria" w:hAnsi="Cambria"/>
        </w:rPr>
      </w:pPr>
      <w:r w:rsidRPr="00862EFF">
        <w:rPr>
          <w:rFonts w:ascii="Cambria" w:hAnsi="Cambria"/>
        </w:rPr>
        <w:t>zachowania szczególnej staranności w trakcie dokonywania operacji przetwarzania danych osobowych w celu ochrony interesów osób, których dane dotyczą,</w:t>
      </w:r>
    </w:p>
    <w:p w:rsidR="00CB6ED6" w:rsidRPr="00862EFF" w:rsidRDefault="00CB6ED6" w:rsidP="001950A6">
      <w:pPr>
        <w:widowControl w:val="0"/>
        <w:numPr>
          <w:ilvl w:val="0"/>
          <w:numId w:val="132"/>
        </w:numPr>
        <w:tabs>
          <w:tab w:val="clear" w:pos="720"/>
          <w:tab w:val="num" w:pos="567"/>
        </w:tabs>
        <w:spacing w:after="0" w:line="240" w:lineRule="auto"/>
        <w:ind w:left="567" w:hanging="567"/>
        <w:jc w:val="both"/>
        <w:rPr>
          <w:rFonts w:ascii="Cambria" w:hAnsi="Cambria"/>
          <w:spacing w:val="-2"/>
        </w:rPr>
      </w:pPr>
      <w:r w:rsidRPr="00862EFF">
        <w:rPr>
          <w:rFonts w:ascii="Cambria" w:hAnsi="Cambria"/>
          <w:spacing w:val="-2"/>
        </w:rPr>
        <w:t xml:space="preserve">zachowania w tajemnicy danych osobowych oraz sposobów ich zabezpieczenia, w tym także </w:t>
      </w:r>
      <w:r w:rsidRPr="00862EFF">
        <w:rPr>
          <w:rFonts w:ascii="Cambria" w:hAnsi="Cambria"/>
          <w:spacing w:val="-2"/>
        </w:rPr>
        <w:br/>
        <w:t xml:space="preserve">po rozwiązaniu umowy oraz zobowiązuje się zapewnić, aby osoby mające dostęp </w:t>
      </w:r>
      <w:r w:rsidRPr="00862EFF">
        <w:rPr>
          <w:rFonts w:ascii="Cambria" w:hAnsi="Cambria"/>
          <w:spacing w:val="-2"/>
        </w:rPr>
        <w:br/>
        <w:t xml:space="preserve">do przetwarzania danych osobowych zachowały je oraz sposoby ich zabezpieczeń w tajemnicy, </w:t>
      </w:r>
      <w:r w:rsidRPr="00862EFF">
        <w:rPr>
          <w:rFonts w:ascii="Cambria" w:hAnsi="Cambria"/>
          <w:spacing w:val="-2"/>
        </w:rPr>
        <w:br/>
        <w:t>w tym także po rozwiązaniu umowy,</w:t>
      </w:r>
    </w:p>
    <w:p w:rsidR="00CB6ED6" w:rsidRPr="00862EFF" w:rsidRDefault="00CB6ED6" w:rsidP="001950A6">
      <w:pPr>
        <w:widowControl w:val="0"/>
        <w:numPr>
          <w:ilvl w:val="0"/>
          <w:numId w:val="132"/>
        </w:numPr>
        <w:tabs>
          <w:tab w:val="clear" w:pos="720"/>
          <w:tab w:val="num" w:pos="567"/>
        </w:tabs>
        <w:spacing w:after="0" w:line="240" w:lineRule="auto"/>
        <w:ind w:left="567" w:hanging="567"/>
        <w:jc w:val="both"/>
        <w:rPr>
          <w:rFonts w:ascii="Cambria" w:hAnsi="Cambria"/>
          <w:spacing w:val="-4"/>
        </w:rPr>
      </w:pPr>
      <w:r w:rsidRPr="00862EFF">
        <w:rPr>
          <w:rFonts w:ascii="Cambria" w:hAnsi="Cambria"/>
          <w:spacing w:val="-4"/>
        </w:rPr>
        <w:t xml:space="preserve">niekopiowania, nieprzekazywania, niewykorzystywania, nieujawniania, niepowielania danych </w:t>
      </w:r>
      <w:r w:rsidRPr="00862EFF">
        <w:rPr>
          <w:rFonts w:ascii="Cambria" w:hAnsi="Cambria"/>
          <w:spacing w:val="-4"/>
        </w:rPr>
        <w:lastRenderedPageBreak/>
        <w:t xml:space="preserve">osobowych uzyskanych od Zamawiającego lub w jakikolwiek sposób ich nierozpowszechniania, </w:t>
      </w:r>
      <w:r w:rsidRPr="00862EFF">
        <w:rPr>
          <w:rFonts w:ascii="Cambria" w:hAnsi="Cambria"/>
          <w:spacing w:val="-4"/>
        </w:rPr>
        <w:br/>
        <w:t>z wyjątkiem sytuacji, gdy wykorzystanie tych danych następuje w celu wykonania niniejszej umowy.</w:t>
      </w:r>
    </w:p>
    <w:p w:rsidR="00CB6ED6" w:rsidRPr="00862EFF" w:rsidRDefault="00CB6ED6" w:rsidP="00C77D5F">
      <w:pPr>
        <w:widowControl w:val="0"/>
        <w:spacing w:before="120" w:after="0" w:line="240" w:lineRule="auto"/>
        <w:jc w:val="center"/>
        <w:rPr>
          <w:rFonts w:ascii="Cambria" w:hAnsi="Cambria"/>
          <w:b/>
          <w:lang w:eastAsia="ar-SA"/>
        </w:rPr>
      </w:pPr>
    </w:p>
    <w:p w:rsidR="00CB6ED6" w:rsidRPr="00862EFF" w:rsidRDefault="00CB6ED6" w:rsidP="00C77D5F">
      <w:pPr>
        <w:widowControl w:val="0"/>
        <w:spacing w:before="120" w:after="0" w:line="240" w:lineRule="auto"/>
        <w:jc w:val="center"/>
        <w:rPr>
          <w:rFonts w:ascii="Cambria" w:hAnsi="Cambria"/>
          <w:b/>
          <w:lang w:eastAsia="ar-SA"/>
        </w:rPr>
      </w:pPr>
    </w:p>
    <w:p w:rsidR="00CB6ED6" w:rsidRPr="00862EFF" w:rsidRDefault="00CB6ED6" w:rsidP="00C77D5F">
      <w:pPr>
        <w:widowControl w:val="0"/>
        <w:spacing w:before="120" w:after="0" w:line="240" w:lineRule="auto"/>
        <w:jc w:val="center"/>
        <w:rPr>
          <w:rFonts w:ascii="Cambria" w:hAnsi="Cambria"/>
          <w:b/>
        </w:rPr>
      </w:pPr>
      <w:r w:rsidRPr="00862EFF">
        <w:rPr>
          <w:rFonts w:ascii="Cambria" w:hAnsi="Cambria"/>
          <w:b/>
          <w:lang w:eastAsia="ar-SA"/>
        </w:rPr>
        <w:t>Postanowienia</w:t>
      </w:r>
      <w:r w:rsidRPr="00862EFF">
        <w:rPr>
          <w:rFonts w:ascii="Cambria" w:hAnsi="Cambria"/>
          <w:b/>
        </w:rPr>
        <w:t xml:space="preserve"> końcowe</w:t>
      </w:r>
    </w:p>
    <w:p w:rsidR="00CB6ED6" w:rsidRPr="00862EFF" w:rsidRDefault="00CB6ED6" w:rsidP="00C77D5F">
      <w:pPr>
        <w:widowControl w:val="0"/>
        <w:spacing w:after="0" w:line="240" w:lineRule="auto"/>
        <w:jc w:val="center"/>
        <w:rPr>
          <w:rFonts w:ascii="Cambria" w:hAnsi="Cambria"/>
          <w:b/>
        </w:rPr>
      </w:pPr>
      <w:r w:rsidRPr="00862EFF">
        <w:rPr>
          <w:rFonts w:ascii="Cambria" w:hAnsi="Cambria"/>
          <w:b/>
        </w:rPr>
        <w:t>§ 14</w:t>
      </w:r>
    </w:p>
    <w:p w:rsidR="00CB6ED6" w:rsidRPr="00862EFF" w:rsidRDefault="00CB6ED6" w:rsidP="00C77D5F">
      <w:pPr>
        <w:widowControl w:val="0"/>
        <w:spacing w:after="0" w:line="240" w:lineRule="auto"/>
        <w:jc w:val="both"/>
        <w:rPr>
          <w:rFonts w:ascii="Cambria" w:hAnsi="Cambria"/>
        </w:rPr>
      </w:pPr>
      <w:r w:rsidRPr="00862EFF">
        <w:rPr>
          <w:rFonts w:ascii="Cambria" w:hAnsi="Cambria"/>
        </w:rPr>
        <w:t>Integralną częścią niniejszej umowy są:</w:t>
      </w:r>
    </w:p>
    <w:p w:rsidR="00CB6ED6" w:rsidRPr="00862EFF" w:rsidRDefault="00CB6ED6" w:rsidP="001950A6">
      <w:pPr>
        <w:widowControl w:val="0"/>
        <w:numPr>
          <w:ilvl w:val="0"/>
          <w:numId w:val="133"/>
        </w:numPr>
        <w:tabs>
          <w:tab w:val="left" w:pos="567"/>
        </w:tabs>
        <w:spacing w:after="0" w:line="240" w:lineRule="auto"/>
        <w:ind w:left="567" w:hanging="567"/>
        <w:jc w:val="both"/>
        <w:rPr>
          <w:rFonts w:ascii="Cambria" w:hAnsi="Cambria"/>
        </w:rPr>
      </w:pPr>
      <w:r w:rsidRPr="00862EFF">
        <w:rPr>
          <w:rFonts w:ascii="Cambria" w:hAnsi="Cambria"/>
        </w:rPr>
        <w:t>specyfikacja istotnych warunków zamówienia,</w:t>
      </w:r>
    </w:p>
    <w:p w:rsidR="00CB6ED6" w:rsidRPr="00862EFF" w:rsidRDefault="00CB6ED6" w:rsidP="001950A6">
      <w:pPr>
        <w:widowControl w:val="0"/>
        <w:numPr>
          <w:ilvl w:val="0"/>
          <w:numId w:val="133"/>
        </w:numPr>
        <w:tabs>
          <w:tab w:val="left" w:pos="567"/>
        </w:tabs>
        <w:spacing w:after="0" w:line="240" w:lineRule="auto"/>
        <w:ind w:left="567" w:hanging="567"/>
        <w:jc w:val="both"/>
        <w:rPr>
          <w:rFonts w:ascii="Cambria" w:hAnsi="Cambria"/>
        </w:rPr>
      </w:pPr>
      <w:r w:rsidRPr="00862EFF">
        <w:rPr>
          <w:rFonts w:ascii="Cambria" w:hAnsi="Cambria"/>
        </w:rPr>
        <w:t>ogólne/szczególne warunki ubezpieczenia aktualne na dzień składania ofert i obowiązujące przez cały okres realizacji zamówienia, tj. (należy wymienić): …………………………………………………..,</w:t>
      </w:r>
    </w:p>
    <w:p w:rsidR="00CB6ED6" w:rsidRPr="00862EFF" w:rsidRDefault="00CB6ED6" w:rsidP="001950A6">
      <w:pPr>
        <w:widowControl w:val="0"/>
        <w:numPr>
          <w:ilvl w:val="0"/>
          <w:numId w:val="133"/>
        </w:numPr>
        <w:tabs>
          <w:tab w:val="left" w:pos="567"/>
        </w:tabs>
        <w:spacing w:after="0" w:line="240" w:lineRule="auto"/>
        <w:ind w:left="567" w:hanging="567"/>
        <w:jc w:val="both"/>
        <w:rPr>
          <w:rFonts w:ascii="Cambria" w:hAnsi="Cambria"/>
        </w:rPr>
      </w:pPr>
      <w:r w:rsidRPr="00862EFF">
        <w:rPr>
          <w:rFonts w:ascii="Cambria" w:hAnsi="Cambria"/>
        </w:rPr>
        <w:t>oferta złożona przez Wykonawcę z dnia ……………………………….,</w:t>
      </w:r>
    </w:p>
    <w:p w:rsidR="00CB6ED6" w:rsidRPr="00862EFF" w:rsidRDefault="00CB6ED6" w:rsidP="001950A6">
      <w:pPr>
        <w:widowControl w:val="0"/>
        <w:numPr>
          <w:ilvl w:val="0"/>
          <w:numId w:val="133"/>
        </w:numPr>
        <w:tabs>
          <w:tab w:val="left" w:pos="567"/>
        </w:tabs>
        <w:spacing w:after="0" w:line="240" w:lineRule="auto"/>
        <w:ind w:left="567" w:hanging="567"/>
        <w:jc w:val="both"/>
        <w:rPr>
          <w:rFonts w:ascii="Cambria" w:hAnsi="Cambria"/>
        </w:rPr>
      </w:pPr>
      <w:r w:rsidRPr="00862EFF">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CB6ED6" w:rsidRPr="00862EFF" w:rsidRDefault="00CB6ED6" w:rsidP="001950A6">
      <w:pPr>
        <w:widowControl w:val="0"/>
        <w:numPr>
          <w:ilvl w:val="0"/>
          <w:numId w:val="133"/>
        </w:numPr>
        <w:tabs>
          <w:tab w:val="left" w:pos="567"/>
        </w:tabs>
        <w:spacing w:after="0" w:line="240" w:lineRule="auto"/>
        <w:ind w:left="567" w:hanging="567"/>
        <w:jc w:val="both"/>
        <w:rPr>
          <w:rFonts w:ascii="Cambria" w:hAnsi="Cambria"/>
        </w:rPr>
      </w:pPr>
      <w:r w:rsidRPr="00862EFF">
        <w:rPr>
          <w:rFonts w:ascii="Cambria" w:hAnsi="Cambria"/>
        </w:rPr>
        <w:t>dokumenty ubezpieczeniowe wystawiane przez Wykonawcę.</w:t>
      </w:r>
    </w:p>
    <w:p w:rsidR="00CB6ED6" w:rsidRPr="00862EFF" w:rsidRDefault="00CB6ED6" w:rsidP="00C77D5F">
      <w:pPr>
        <w:widowControl w:val="0"/>
        <w:spacing w:before="120" w:after="0" w:line="240" w:lineRule="auto"/>
        <w:jc w:val="center"/>
        <w:rPr>
          <w:rFonts w:ascii="Cambria" w:hAnsi="Cambria"/>
          <w:b/>
        </w:rPr>
      </w:pPr>
      <w:r w:rsidRPr="00862EFF">
        <w:rPr>
          <w:rFonts w:ascii="Cambria" w:hAnsi="Cambria"/>
          <w:b/>
        </w:rPr>
        <w:t>§ 15</w:t>
      </w:r>
    </w:p>
    <w:p w:rsidR="00CB6ED6" w:rsidRPr="00862EFF" w:rsidRDefault="00CB6ED6" w:rsidP="00C77D5F">
      <w:pPr>
        <w:widowControl w:val="0"/>
        <w:spacing w:after="0" w:line="240" w:lineRule="auto"/>
        <w:jc w:val="both"/>
        <w:rPr>
          <w:rFonts w:ascii="Cambria" w:hAnsi="Cambria"/>
          <w:spacing w:val="-4"/>
        </w:rPr>
      </w:pPr>
      <w:r w:rsidRPr="00862EFF">
        <w:rPr>
          <w:rFonts w:ascii="Cambria" w:hAnsi="Cambria"/>
          <w:spacing w:val="-4"/>
        </w:rPr>
        <w:t>Spory wynikające z niniejszej umowy rozstrzygane będą przez sąd właściwy dla siedziby Zamawiającego.</w:t>
      </w:r>
    </w:p>
    <w:p w:rsidR="00CB6ED6" w:rsidRPr="00862EFF" w:rsidRDefault="00CB6ED6" w:rsidP="00C77D5F">
      <w:pPr>
        <w:widowControl w:val="0"/>
        <w:spacing w:before="120" w:after="0" w:line="240" w:lineRule="auto"/>
        <w:jc w:val="center"/>
        <w:rPr>
          <w:rFonts w:ascii="Cambria" w:hAnsi="Cambria"/>
          <w:b/>
          <w:lang w:eastAsia="ar-SA"/>
        </w:rPr>
      </w:pPr>
      <w:r w:rsidRPr="00862EFF">
        <w:rPr>
          <w:rFonts w:ascii="Cambria" w:hAnsi="Cambria"/>
          <w:b/>
          <w:lang w:eastAsia="ar-SA"/>
        </w:rPr>
        <w:t>§16</w:t>
      </w:r>
    </w:p>
    <w:p w:rsidR="00CB6ED6" w:rsidRPr="00862EFF" w:rsidRDefault="00CB6ED6" w:rsidP="001950A6">
      <w:pPr>
        <w:widowControl w:val="0"/>
        <w:numPr>
          <w:ilvl w:val="0"/>
          <w:numId w:val="39"/>
        </w:numPr>
        <w:tabs>
          <w:tab w:val="left" w:pos="567"/>
        </w:tabs>
        <w:autoSpaceDE w:val="0"/>
        <w:spacing w:after="0" w:line="240" w:lineRule="auto"/>
        <w:ind w:left="567" w:hanging="567"/>
        <w:jc w:val="both"/>
        <w:rPr>
          <w:rFonts w:ascii="Cambria" w:hAnsi="Cambria"/>
          <w:spacing w:val="-2"/>
          <w:lang w:eastAsia="ar-SA"/>
        </w:rPr>
      </w:pPr>
      <w:r w:rsidRPr="00862EFF">
        <w:rPr>
          <w:rFonts w:ascii="Cambria" w:hAnsi="Cambria"/>
          <w:spacing w:val="-2"/>
          <w:lang w:eastAsia="ar-SA"/>
        </w:rPr>
        <w:t xml:space="preserve">Zamawiający może rozwiązać niniejszą umowę, jeżeli zachodzi co najmniej jedna z następujących okoliczności: </w:t>
      </w:r>
    </w:p>
    <w:p w:rsidR="00CB6ED6" w:rsidRPr="00862EFF" w:rsidRDefault="00CB6ED6" w:rsidP="001950A6">
      <w:pPr>
        <w:widowControl w:val="0"/>
        <w:numPr>
          <w:ilvl w:val="0"/>
          <w:numId w:val="40"/>
        </w:numPr>
        <w:tabs>
          <w:tab w:val="left" w:pos="567"/>
        </w:tabs>
        <w:spacing w:after="0" w:line="240" w:lineRule="auto"/>
        <w:ind w:left="567" w:hanging="567"/>
        <w:jc w:val="both"/>
        <w:rPr>
          <w:rFonts w:ascii="Cambria" w:hAnsi="Cambria"/>
          <w:lang w:eastAsia="ar-SA"/>
        </w:rPr>
      </w:pPr>
      <w:r w:rsidRPr="00862EFF">
        <w:rPr>
          <w:rFonts w:ascii="Cambria" w:hAnsi="Cambria"/>
          <w:lang w:eastAsia="ar-SA"/>
        </w:rPr>
        <w:t>zmiana umowy została dokonana z naruszeniem art. 144 ust. 1-1b, 1d i 1e ustawy Prawo zamówień publicznych,</w:t>
      </w:r>
    </w:p>
    <w:p w:rsidR="00CB6ED6" w:rsidRPr="00862EFF" w:rsidRDefault="00CB6ED6" w:rsidP="001950A6">
      <w:pPr>
        <w:widowControl w:val="0"/>
        <w:numPr>
          <w:ilvl w:val="0"/>
          <w:numId w:val="40"/>
        </w:numPr>
        <w:tabs>
          <w:tab w:val="left" w:pos="567"/>
        </w:tabs>
        <w:spacing w:after="0" w:line="240" w:lineRule="auto"/>
        <w:ind w:left="567" w:hanging="567"/>
        <w:jc w:val="both"/>
        <w:rPr>
          <w:rFonts w:ascii="Cambria" w:hAnsi="Cambria"/>
          <w:lang w:eastAsia="ar-SA"/>
        </w:rPr>
      </w:pPr>
      <w:r w:rsidRPr="00862EFF">
        <w:rPr>
          <w:rFonts w:ascii="Cambria" w:hAnsi="Cambria"/>
          <w:lang w:eastAsia="ar-SA"/>
        </w:rPr>
        <w:t>Wykonawca w chwili zawarcia umowy podlega wykluczeniu z postępowania na podstawie art. 24 ust. 1 ustawy Prawo zamówień publicznych;</w:t>
      </w:r>
    </w:p>
    <w:p w:rsidR="00CB6ED6" w:rsidRPr="00862EFF" w:rsidRDefault="00CB6ED6" w:rsidP="001950A6">
      <w:pPr>
        <w:widowControl w:val="0"/>
        <w:numPr>
          <w:ilvl w:val="0"/>
          <w:numId w:val="40"/>
        </w:numPr>
        <w:tabs>
          <w:tab w:val="left" w:pos="567"/>
        </w:tabs>
        <w:spacing w:after="0" w:line="240" w:lineRule="auto"/>
        <w:ind w:left="567" w:hanging="567"/>
        <w:jc w:val="both"/>
        <w:rPr>
          <w:rFonts w:ascii="Cambria" w:hAnsi="Cambria"/>
          <w:spacing w:val="-2"/>
          <w:lang w:eastAsia="ar-SA"/>
        </w:rPr>
      </w:pPr>
      <w:r w:rsidRPr="00862EFF">
        <w:rPr>
          <w:rFonts w:ascii="Cambria" w:hAnsi="Cambria"/>
          <w:spacing w:val="-2"/>
          <w:lang w:eastAsia="ar-SA"/>
        </w:rPr>
        <w:t>Trybunał Sprawiedliwości Unii Europejskiej stwierdził, w ramach procedury przewidzianej w art.</w:t>
      </w:r>
      <w:r w:rsidR="00732966" w:rsidRPr="00862EFF">
        <w:rPr>
          <w:rFonts w:ascii="Cambria" w:hAnsi="Cambria"/>
          <w:spacing w:val="-2"/>
          <w:lang w:eastAsia="ar-SA"/>
        </w:rPr>
        <w:t xml:space="preserve"> </w:t>
      </w:r>
      <w:r w:rsidRPr="00862EFF">
        <w:rPr>
          <w:rFonts w:ascii="Cambria" w:hAnsi="Cambria"/>
          <w:spacing w:val="-2"/>
          <w:lang w:eastAsia="ar-SA"/>
        </w:rPr>
        <w:t>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CB6ED6" w:rsidRPr="00862EFF" w:rsidRDefault="00CB6ED6" w:rsidP="001950A6">
      <w:pPr>
        <w:widowControl w:val="0"/>
        <w:numPr>
          <w:ilvl w:val="0"/>
          <w:numId w:val="39"/>
        </w:numPr>
        <w:tabs>
          <w:tab w:val="left" w:pos="567"/>
        </w:tabs>
        <w:spacing w:after="0" w:line="240" w:lineRule="auto"/>
        <w:ind w:left="567" w:hanging="567"/>
        <w:jc w:val="both"/>
        <w:rPr>
          <w:rFonts w:ascii="Cambria" w:eastAsia="Calibri" w:hAnsi="Cambria"/>
          <w:b/>
        </w:rPr>
      </w:pPr>
      <w:r w:rsidRPr="00862EFF">
        <w:rPr>
          <w:rFonts w:ascii="Cambria" w:eastAsia="Calibri" w:hAnsi="Cambria"/>
          <w:lang w:eastAsia="ar-SA"/>
        </w:rPr>
        <w:t>W takim przypadku Wykonawca może żądać wyłącznie wynagrodzenia należnego z tytułu wykonania części umowy.</w:t>
      </w:r>
    </w:p>
    <w:p w:rsidR="00CB6ED6" w:rsidRPr="00862EFF" w:rsidRDefault="00CB6ED6" w:rsidP="00C77D5F">
      <w:pPr>
        <w:widowControl w:val="0"/>
        <w:spacing w:after="0" w:line="240" w:lineRule="auto"/>
        <w:jc w:val="center"/>
        <w:rPr>
          <w:rFonts w:ascii="Cambria" w:hAnsi="Cambria"/>
          <w:b/>
        </w:rPr>
      </w:pPr>
      <w:r w:rsidRPr="00862EFF">
        <w:rPr>
          <w:rFonts w:ascii="Cambria" w:hAnsi="Cambria"/>
          <w:b/>
        </w:rPr>
        <w:t>§ 17</w:t>
      </w:r>
    </w:p>
    <w:p w:rsidR="00CB6ED6" w:rsidRPr="00862EFF" w:rsidRDefault="00CB6ED6" w:rsidP="00C77D5F">
      <w:pPr>
        <w:widowControl w:val="0"/>
        <w:spacing w:after="240" w:line="240" w:lineRule="auto"/>
        <w:jc w:val="both"/>
        <w:rPr>
          <w:rFonts w:ascii="Cambria" w:hAnsi="Cambria"/>
          <w:spacing w:val="-2"/>
        </w:rPr>
      </w:pPr>
      <w:r w:rsidRPr="00862EFF">
        <w:rPr>
          <w:rFonts w:ascii="Cambria" w:hAnsi="Cambria"/>
          <w:spacing w:val="-2"/>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A472B6" w:rsidRPr="00862EFF" w:rsidTr="007D04EA">
        <w:trPr>
          <w:jc w:val="center"/>
        </w:trPr>
        <w:tc>
          <w:tcPr>
            <w:tcW w:w="4644" w:type="dxa"/>
            <w:shd w:val="clear" w:color="auto" w:fill="auto"/>
            <w:vAlign w:val="bottom"/>
          </w:tcPr>
          <w:p w:rsidR="00A472B6" w:rsidRPr="00862EFF" w:rsidRDefault="00A472B6" w:rsidP="00C77D5F">
            <w:pPr>
              <w:widowControl w:val="0"/>
              <w:spacing w:before="360" w:after="0" w:line="240" w:lineRule="auto"/>
              <w:jc w:val="center"/>
              <w:rPr>
                <w:rFonts w:ascii="Cambria" w:hAnsi="Cambria"/>
                <w:lang w:eastAsia="ar-SA"/>
              </w:rPr>
            </w:pPr>
            <w:r w:rsidRPr="00862EFF">
              <w:rPr>
                <w:rFonts w:ascii="Cambria" w:hAnsi="Cambria"/>
                <w:lang w:eastAsia="ar-SA"/>
              </w:rPr>
              <w:t>……………………………………………</w:t>
            </w:r>
          </w:p>
        </w:tc>
        <w:tc>
          <w:tcPr>
            <w:tcW w:w="4644" w:type="dxa"/>
            <w:shd w:val="clear" w:color="auto" w:fill="auto"/>
            <w:vAlign w:val="bottom"/>
          </w:tcPr>
          <w:p w:rsidR="00A472B6" w:rsidRPr="00862EFF" w:rsidRDefault="00A472B6" w:rsidP="00C77D5F">
            <w:pPr>
              <w:widowControl w:val="0"/>
              <w:spacing w:before="360" w:after="0" w:line="240" w:lineRule="auto"/>
              <w:jc w:val="center"/>
              <w:rPr>
                <w:rFonts w:ascii="Cambria" w:hAnsi="Cambria"/>
                <w:lang w:eastAsia="ar-SA"/>
              </w:rPr>
            </w:pPr>
            <w:r w:rsidRPr="00862EFF">
              <w:rPr>
                <w:rFonts w:ascii="Cambria" w:hAnsi="Cambria"/>
                <w:lang w:eastAsia="ar-SA"/>
              </w:rPr>
              <w:t>……………………………………………</w:t>
            </w:r>
          </w:p>
        </w:tc>
      </w:tr>
      <w:tr w:rsidR="00A472B6" w:rsidRPr="00862EFF" w:rsidTr="007D04EA">
        <w:trPr>
          <w:jc w:val="center"/>
        </w:trPr>
        <w:tc>
          <w:tcPr>
            <w:tcW w:w="4644" w:type="dxa"/>
            <w:shd w:val="clear" w:color="auto" w:fill="auto"/>
            <w:vAlign w:val="bottom"/>
          </w:tcPr>
          <w:p w:rsidR="00A472B6" w:rsidRPr="00862EFF" w:rsidRDefault="00A472B6" w:rsidP="00C77D5F">
            <w:pPr>
              <w:widowControl w:val="0"/>
              <w:spacing w:after="0" w:line="240" w:lineRule="auto"/>
              <w:jc w:val="center"/>
              <w:rPr>
                <w:rFonts w:ascii="Cambria" w:hAnsi="Cambria"/>
                <w:b/>
                <w:lang w:eastAsia="ar-SA"/>
              </w:rPr>
            </w:pPr>
            <w:r w:rsidRPr="00862EFF">
              <w:rPr>
                <w:rFonts w:ascii="Cambria" w:hAnsi="Cambria"/>
                <w:b/>
                <w:lang w:eastAsia="ar-SA"/>
              </w:rPr>
              <w:t>Zamawiający</w:t>
            </w:r>
          </w:p>
        </w:tc>
        <w:tc>
          <w:tcPr>
            <w:tcW w:w="4644" w:type="dxa"/>
            <w:shd w:val="clear" w:color="auto" w:fill="auto"/>
            <w:vAlign w:val="bottom"/>
          </w:tcPr>
          <w:p w:rsidR="00A472B6" w:rsidRPr="00862EFF" w:rsidRDefault="00A472B6" w:rsidP="00C77D5F">
            <w:pPr>
              <w:widowControl w:val="0"/>
              <w:spacing w:after="0" w:line="240" w:lineRule="auto"/>
              <w:jc w:val="center"/>
              <w:rPr>
                <w:rFonts w:ascii="Cambria" w:hAnsi="Cambria"/>
                <w:b/>
                <w:lang w:eastAsia="ar-SA"/>
              </w:rPr>
            </w:pPr>
            <w:r w:rsidRPr="00862EFF">
              <w:rPr>
                <w:rFonts w:ascii="Cambria" w:hAnsi="Cambria"/>
                <w:b/>
                <w:lang w:eastAsia="ar-SA"/>
              </w:rPr>
              <w:t>Wykonawca</w:t>
            </w:r>
          </w:p>
        </w:tc>
      </w:tr>
      <w:tr w:rsidR="00A472B6" w:rsidRPr="00862EFF" w:rsidTr="007D04EA">
        <w:trPr>
          <w:jc w:val="center"/>
        </w:trPr>
        <w:tc>
          <w:tcPr>
            <w:tcW w:w="4644" w:type="dxa"/>
            <w:shd w:val="clear" w:color="auto" w:fill="auto"/>
            <w:vAlign w:val="bottom"/>
          </w:tcPr>
          <w:p w:rsidR="00A472B6" w:rsidRPr="00862EFF" w:rsidRDefault="00A472B6" w:rsidP="00C77D5F">
            <w:pPr>
              <w:widowControl w:val="0"/>
              <w:spacing w:before="480" w:after="0" w:line="240" w:lineRule="auto"/>
              <w:jc w:val="center"/>
              <w:rPr>
                <w:rFonts w:ascii="Cambria" w:hAnsi="Cambria"/>
                <w:lang w:eastAsia="ar-SA"/>
              </w:rPr>
            </w:pPr>
          </w:p>
        </w:tc>
        <w:tc>
          <w:tcPr>
            <w:tcW w:w="4644" w:type="dxa"/>
            <w:shd w:val="clear" w:color="auto" w:fill="auto"/>
            <w:vAlign w:val="bottom"/>
          </w:tcPr>
          <w:p w:rsidR="00A472B6" w:rsidRPr="00862EFF" w:rsidRDefault="00A472B6" w:rsidP="00C77D5F">
            <w:pPr>
              <w:widowControl w:val="0"/>
              <w:spacing w:after="0" w:line="240" w:lineRule="auto"/>
              <w:jc w:val="center"/>
              <w:rPr>
                <w:rFonts w:ascii="Cambria" w:hAnsi="Cambria"/>
                <w:b/>
                <w:lang w:eastAsia="ar-SA"/>
              </w:rPr>
            </w:pPr>
          </w:p>
        </w:tc>
      </w:tr>
      <w:tr w:rsidR="00A472B6" w:rsidRPr="00862EFF" w:rsidTr="007D04EA">
        <w:trPr>
          <w:jc w:val="center"/>
        </w:trPr>
        <w:tc>
          <w:tcPr>
            <w:tcW w:w="4644" w:type="dxa"/>
            <w:shd w:val="clear" w:color="auto" w:fill="auto"/>
            <w:vAlign w:val="bottom"/>
          </w:tcPr>
          <w:p w:rsidR="00A472B6" w:rsidRPr="00862EFF" w:rsidRDefault="00A472B6" w:rsidP="00C77D5F">
            <w:pPr>
              <w:widowControl w:val="0"/>
              <w:spacing w:after="0" w:line="240" w:lineRule="auto"/>
              <w:jc w:val="center"/>
              <w:rPr>
                <w:rFonts w:ascii="Cambria" w:hAnsi="Cambria"/>
                <w:b/>
                <w:lang w:eastAsia="ar-SA"/>
              </w:rPr>
            </w:pPr>
          </w:p>
        </w:tc>
        <w:tc>
          <w:tcPr>
            <w:tcW w:w="4644" w:type="dxa"/>
            <w:shd w:val="clear" w:color="auto" w:fill="auto"/>
            <w:vAlign w:val="bottom"/>
          </w:tcPr>
          <w:p w:rsidR="00A472B6" w:rsidRPr="00862EFF" w:rsidRDefault="00A472B6" w:rsidP="00C77D5F">
            <w:pPr>
              <w:widowControl w:val="0"/>
              <w:spacing w:after="0" w:line="240" w:lineRule="auto"/>
              <w:jc w:val="center"/>
              <w:rPr>
                <w:rFonts w:ascii="Cambria" w:hAnsi="Cambria"/>
                <w:b/>
                <w:lang w:eastAsia="ar-SA"/>
              </w:rPr>
            </w:pPr>
          </w:p>
        </w:tc>
      </w:tr>
    </w:tbl>
    <w:p w:rsidR="00807813" w:rsidRPr="00862EFF" w:rsidRDefault="00807813" w:rsidP="00C77D5F">
      <w:pPr>
        <w:widowControl w:val="0"/>
        <w:spacing w:after="0" w:line="240" w:lineRule="auto"/>
        <w:jc w:val="both"/>
        <w:rPr>
          <w:rFonts w:ascii="Cambria" w:hAnsi="Cambria"/>
        </w:rPr>
      </w:pPr>
    </w:p>
    <w:p w:rsidR="00A472B6" w:rsidRPr="00862EFF" w:rsidRDefault="00A472B6" w:rsidP="00C77D5F">
      <w:pPr>
        <w:widowControl w:val="0"/>
        <w:spacing w:after="0" w:line="240" w:lineRule="auto"/>
        <w:jc w:val="both"/>
        <w:rPr>
          <w:rFonts w:ascii="Cambria" w:hAnsi="Cambria"/>
        </w:rPr>
        <w:sectPr w:rsidR="00A472B6" w:rsidRPr="00862EFF" w:rsidSect="00CB6ED6">
          <w:pgSz w:w="11906" w:h="16838"/>
          <w:pgMar w:top="851" w:right="1134" w:bottom="709" w:left="1134" w:header="454" w:footer="454" w:gutter="0"/>
          <w:cols w:space="708"/>
          <w:docGrid w:linePitch="360"/>
        </w:sectPr>
      </w:pPr>
    </w:p>
    <w:p w:rsidR="00967F3F" w:rsidRPr="00862EFF" w:rsidRDefault="00967F3F" w:rsidP="00C77D5F">
      <w:pPr>
        <w:widowControl w:val="0"/>
        <w:spacing w:before="60" w:after="120" w:line="240" w:lineRule="auto"/>
        <w:jc w:val="both"/>
        <w:outlineLvl w:val="0"/>
        <w:rPr>
          <w:rFonts w:ascii="Cambria" w:hAnsi="Cambria"/>
          <w:b/>
        </w:rPr>
      </w:pPr>
      <w:bookmarkStart w:id="440" w:name="_Toc407615914"/>
      <w:bookmarkStart w:id="441" w:name="_Toc466986952"/>
      <w:r w:rsidRPr="00862EFF">
        <w:rPr>
          <w:rFonts w:ascii="Cambria" w:hAnsi="Cambria"/>
          <w:b/>
        </w:rPr>
        <w:lastRenderedPageBreak/>
        <w:t>Załącznik nr 6a do SIWZ</w:t>
      </w:r>
      <w:r w:rsidR="002E072D" w:rsidRPr="00862EFF">
        <w:rPr>
          <w:rFonts w:ascii="Cambria" w:hAnsi="Cambria"/>
          <w:b/>
        </w:rPr>
        <w:t>:</w:t>
      </w:r>
      <w:r w:rsidRPr="00862EFF">
        <w:rPr>
          <w:rFonts w:ascii="Cambria" w:hAnsi="Cambria"/>
          <w:b/>
        </w:rPr>
        <w:t xml:space="preserve"> Wzór umowy dotyczący części II zamówienia</w:t>
      </w:r>
      <w:bookmarkEnd w:id="440"/>
      <w:bookmarkEnd w:id="441"/>
    </w:p>
    <w:p w:rsidR="004B4D14" w:rsidRPr="00862EFF" w:rsidRDefault="004B4D14" w:rsidP="00C77D5F">
      <w:pPr>
        <w:widowControl w:val="0"/>
        <w:spacing w:after="0" w:line="240" w:lineRule="auto"/>
        <w:jc w:val="center"/>
        <w:rPr>
          <w:rFonts w:ascii="Cambria" w:hAnsi="Cambria"/>
          <w:spacing w:val="-2"/>
          <w:lang w:eastAsia="pl-PL"/>
        </w:rPr>
      </w:pPr>
      <w:r w:rsidRPr="00862EFF">
        <w:rPr>
          <w:rFonts w:ascii="Cambria" w:hAnsi="Cambria"/>
          <w:spacing w:val="-2"/>
          <w:lang w:eastAsia="pl-PL"/>
        </w:rPr>
        <w:t>Umowa nr …………</w:t>
      </w:r>
    </w:p>
    <w:p w:rsidR="004B4D14" w:rsidRPr="009A31FA" w:rsidRDefault="004B4D14" w:rsidP="009A31FA">
      <w:pPr>
        <w:tabs>
          <w:tab w:val="left" w:pos="1407"/>
        </w:tabs>
        <w:jc w:val="both"/>
        <w:rPr>
          <w:rFonts w:ascii="Cambria" w:hAnsi="Cambria"/>
        </w:rPr>
      </w:pPr>
      <w:r w:rsidRPr="00862EFF">
        <w:rPr>
          <w:rFonts w:ascii="Cambria" w:hAnsi="Cambria"/>
          <w:spacing w:val="-2"/>
          <w:lang w:eastAsia="pl-PL"/>
        </w:rPr>
        <w:t xml:space="preserve">zawarta w dniu ………… 2019 r. roku pomiędzy </w:t>
      </w:r>
      <w:r w:rsidR="009A31FA" w:rsidRPr="0088521E">
        <w:rPr>
          <w:rFonts w:ascii="Cambria" w:hAnsi="Cambria"/>
          <w:b/>
          <w:bCs/>
        </w:rPr>
        <w:t xml:space="preserve">Powiatem Bialskim  </w:t>
      </w:r>
      <w:r w:rsidR="009A31FA" w:rsidRPr="0088521E">
        <w:rPr>
          <w:rFonts w:ascii="Cambria" w:hAnsi="Cambria"/>
          <w:bCs/>
        </w:rPr>
        <w:t xml:space="preserve">z siedzibą w Białej Podlaskiej ul. Brzeska 41 , 21-500 Biała Podlaska </w:t>
      </w:r>
      <w:r w:rsidR="009A31FA" w:rsidRPr="0088521E">
        <w:rPr>
          <w:rFonts w:ascii="Cambria" w:hAnsi="Cambria"/>
        </w:rPr>
        <w:t>nr ewidencyjny</w:t>
      </w:r>
      <w:r w:rsidR="009A31FA" w:rsidRPr="0088521E">
        <w:rPr>
          <w:rFonts w:ascii="Cambria" w:hAnsi="Cambria"/>
          <w:color w:val="000000"/>
        </w:rPr>
        <w:t xml:space="preserve"> </w:t>
      </w:r>
      <w:r w:rsidR="009A31FA" w:rsidRPr="0088521E">
        <w:rPr>
          <w:rFonts w:ascii="Cambria" w:hAnsi="Cambria"/>
          <w:bCs/>
        </w:rPr>
        <w:t>NIP: 537-23-42-952, REGON:030237345</w:t>
      </w:r>
      <w:r w:rsidR="009A31FA">
        <w:rPr>
          <w:rFonts w:ascii="Cambria" w:hAnsi="Cambria"/>
          <w:bCs/>
        </w:rPr>
        <w:t xml:space="preserve"> </w:t>
      </w:r>
      <w:r w:rsidR="009A31FA" w:rsidRPr="0088521E">
        <w:rPr>
          <w:rFonts w:ascii="Cambria" w:hAnsi="Cambria"/>
        </w:rPr>
        <w:t>r</w:t>
      </w:r>
      <w:r w:rsidR="009A31FA">
        <w:rPr>
          <w:rFonts w:ascii="Cambria" w:hAnsi="Cambria"/>
        </w:rPr>
        <w:t>eprezentowanym</w:t>
      </w:r>
      <w:r w:rsidR="009A31FA" w:rsidRPr="0088521E">
        <w:rPr>
          <w:rFonts w:ascii="Cambria" w:hAnsi="Cambria"/>
        </w:rPr>
        <w:t xml:space="preserve"> przez</w:t>
      </w:r>
      <w:r w:rsidR="009A31FA">
        <w:rPr>
          <w:rFonts w:ascii="Cambria" w:hAnsi="Cambria"/>
        </w:rPr>
        <w:t xml:space="preserve"> Zarząd Powiatu w imieniu którego działają</w:t>
      </w:r>
      <w:r w:rsidR="009A31FA" w:rsidRPr="0088521E">
        <w:rPr>
          <w:rFonts w:ascii="Cambria" w:hAnsi="Cambria"/>
        </w:rPr>
        <w:t>:</w:t>
      </w:r>
    </w:p>
    <w:p w:rsidR="004B4D14" w:rsidRDefault="009A31FA" w:rsidP="00C77D5F">
      <w:pPr>
        <w:widowControl w:val="0"/>
        <w:spacing w:before="60" w:after="0" w:line="240" w:lineRule="auto"/>
        <w:jc w:val="both"/>
        <w:rPr>
          <w:rFonts w:ascii="Cambria" w:hAnsi="Cambria"/>
          <w:b/>
          <w:spacing w:val="-2"/>
          <w:lang w:eastAsia="pl-PL"/>
        </w:rPr>
      </w:pPr>
      <w:r>
        <w:rPr>
          <w:rFonts w:ascii="Cambria" w:hAnsi="Cambria"/>
          <w:b/>
          <w:spacing w:val="-2"/>
          <w:lang w:eastAsia="pl-PL"/>
        </w:rPr>
        <w:t>……………………</w:t>
      </w:r>
    </w:p>
    <w:p w:rsidR="009A31FA" w:rsidRPr="00862EFF" w:rsidRDefault="009A31FA" w:rsidP="00C77D5F">
      <w:pPr>
        <w:widowControl w:val="0"/>
        <w:spacing w:before="60" w:after="0" w:line="240" w:lineRule="auto"/>
        <w:jc w:val="both"/>
        <w:rPr>
          <w:rFonts w:ascii="Cambria" w:hAnsi="Cambria"/>
          <w:b/>
          <w:bCs/>
          <w:spacing w:val="-2"/>
          <w:lang w:eastAsia="pl-PL"/>
        </w:rPr>
      </w:pPr>
      <w:r>
        <w:rPr>
          <w:rFonts w:ascii="Cambria" w:hAnsi="Cambria"/>
          <w:b/>
          <w:spacing w:val="-2"/>
          <w:lang w:eastAsia="pl-PL"/>
        </w:rPr>
        <w:t>……………………</w:t>
      </w:r>
    </w:p>
    <w:p w:rsidR="004B4D14" w:rsidRPr="00862EFF" w:rsidRDefault="004B4D14" w:rsidP="00C77D5F">
      <w:pPr>
        <w:widowControl w:val="0"/>
        <w:spacing w:before="60" w:after="0" w:line="240" w:lineRule="auto"/>
        <w:jc w:val="both"/>
        <w:rPr>
          <w:rFonts w:ascii="Cambria" w:hAnsi="Cambria"/>
          <w:spacing w:val="-2"/>
          <w:lang w:eastAsia="pl-PL"/>
        </w:rPr>
      </w:pPr>
      <w:r w:rsidRPr="00862EFF">
        <w:rPr>
          <w:rFonts w:ascii="Cambria" w:hAnsi="Cambria"/>
          <w:spacing w:val="-2"/>
          <w:lang w:eastAsia="pl-PL"/>
        </w:rPr>
        <w:t xml:space="preserve">zwaną w dalszej części umowy </w:t>
      </w:r>
      <w:r w:rsidRPr="00862EFF">
        <w:rPr>
          <w:rFonts w:ascii="Cambria" w:hAnsi="Cambria"/>
          <w:b/>
          <w:spacing w:val="-2"/>
          <w:lang w:eastAsia="pl-PL"/>
        </w:rPr>
        <w:t>Zamawiającym</w:t>
      </w:r>
    </w:p>
    <w:p w:rsidR="004B4D14" w:rsidRPr="00862EFF" w:rsidRDefault="004B4D14" w:rsidP="00C77D5F">
      <w:pPr>
        <w:widowControl w:val="0"/>
        <w:spacing w:after="0" w:line="240" w:lineRule="auto"/>
        <w:jc w:val="center"/>
        <w:rPr>
          <w:rFonts w:ascii="Cambria" w:hAnsi="Cambria"/>
          <w:spacing w:val="-2"/>
          <w:lang w:eastAsia="pl-PL"/>
        </w:rPr>
      </w:pPr>
      <w:r w:rsidRPr="00862EFF">
        <w:rPr>
          <w:rFonts w:ascii="Cambria" w:hAnsi="Cambria"/>
          <w:spacing w:val="-2"/>
          <w:lang w:eastAsia="pl-PL"/>
        </w:rPr>
        <w:t>a</w:t>
      </w:r>
    </w:p>
    <w:p w:rsidR="004B4D14" w:rsidRPr="00862EFF" w:rsidRDefault="004B4D14" w:rsidP="00C77D5F">
      <w:pPr>
        <w:widowControl w:val="0"/>
        <w:spacing w:before="60" w:after="0" w:line="240" w:lineRule="auto"/>
        <w:jc w:val="both"/>
        <w:rPr>
          <w:rFonts w:ascii="Cambria" w:hAnsi="Cambria"/>
          <w:spacing w:val="-2"/>
          <w:lang w:eastAsia="pl-PL"/>
        </w:rPr>
      </w:pPr>
      <w:r w:rsidRPr="00862EFF">
        <w:rPr>
          <w:rFonts w:ascii="Cambria" w:eastAsia="Calibri" w:hAnsi="Cambria"/>
          <w:spacing w:val="-2"/>
          <w:lang w:eastAsia="ar-SA"/>
        </w:rPr>
        <w:t xml:space="preserve">............................................................................., z siedzibą w .........................., prowadzącym działalność ubezpieczeniową zarejestrowaną w ................................ pod numerem KRS ........................... NIP: ......................., REGON: ......................., posiadającym zezwolenie na prowadzenie działalności ubezpieczeniowej nr: ........... z dnia .................., reprezentowanym przez: </w:t>
      </w:r>
      <w:r w:rsidRPr="00862EFF">
        <w:rPr>
          <w:rFonts w:ascii="Cambria" w:hAnsi="Cambria"/>
          <w:spacing w:val="-2"/>
          <w:lang w:eastAsia="pl-PL"/>
        </w:rPr>
        <w:t>...........................................................................................................................,</w:t>
      </w:r>
    </w:p>
    <w:p w:rsidR="004B4D14" w:rsidRPr="00862EFF" w:rsidRDefault="004B4D14" w:rsidP="00C77D5F">
      <w:pPr>
        <w:widowControl w:val="0"/>
        <w:spacing w:before="60" w:after="0" w:line="240" w:lineRule="auto"/>
        <w:rPr>
          <w:rFonts w:ascii="Cambria" w:hAnsi="Cambria"/>
          <w:spacing w:val="-2"/>
          <w:lang w:eastAsia="pl-PL"/>
        </w:rPr>
      </w:pPr>
      <w:r w:rsidRPr="00862EFF">
        <w:rPr>
          <w:rFonts w:ascii="Cambria" w:hAnsi="Cambria"/>
          <w:spacing w:val="-2"/>
          <w:lang w:eastAsia="pl-PL"/>
        </w:rPr>
        <w:t xml:space="preserve">zwanym dalej </w:t>
      </w:r>
      <w:r w:rsidRPr="00862EFF">
        <w:rPr>
          <w:rFonts w:ascii="Cambria" w:hAnsi="Cambria"/>
          <w:b/>
          <w:spacing w:val="-2"/>
          <w:lang w:eastAsia="pl-PL"/>
        </w:rPr>
        <w:t>Wykonawcą,</w:t>
      </w:r>
      <w:r w:rsidRPr="00862EFF">
        <w:rPr>
          <w:rFonts w:ascii="Cambria" w:hAnsi="Cambria"/>
          <w:spacing w:val="-2"/>
          <w:lang w:eastAsia="pl-PL"/>
        </w:rPr>
        <w:t xml:space="preserve"> </w:t>
      </w:r>
    </w:p>
    <w:p w:rsidR="004B4D14" w:rsidRPr="00862EFF" w:rsidRDefault="004B4D14" w:rsidP="00C77D5F">
      <w:pPr>
        <w:widowControl w:val="0"/>
        <w:spacing w:before="60" w:after="0" w:line="240" w:lineRule="auto"/>
        <w:jc w:val="both"/>
        <w:rPr>
          <w:rFonts w:ascii="Cambria" w:hAnsi="Cambria"/>
          <w:spacing w:val="-2"/>
        </w:rPr>
      </w:pPr>
      <w:r w:rsidRPr="00862EFF">
        <w:rPr>
          <w:rFonts w:ascii="Cambria" w:hAnsi="Cambria"/>
          <w:spacing w:val="-2"/>
        </w:rPr>
        <w:t xml:space="preserve">przy udziale i za pośrednictwem brokera ubezpieczeniowego: Inter-Broker sp. z o.o. z siedzibą </w:t>
      </w:r>
      <w:r w:rsidRPr="00862EFF">
        <w:rPr>
          <w:rFonts w:ascii="Cambria" w:hAnsi="Cambria"/>
          <w:spacing w:val="-2"/>
        </w:rPr>
        <w:br/>
        <w:t>w Toruniu, przy ul. Żeglarskiej 31, 87</w:t>
      </w:r>
      <w:r w:rsidRPr="00862EFF">
        <w:rPr>
          <w:rFonts w:ascii="Cambria" w:hAnsi="Cambria"/>
          <w:bCs/>
          <w:spacing w:val="-2"/>
        </w:rPr>
        <w:t>–</w:t>
      </w:r>
      <w:r w:rsidRPr="00862EFF">
        <w:rPr>
          <w:rFonts w:ascii="Cambria" w:hAnsi="Cambria"/>
          <w:spacing w:val="-2"/>
        </w:rPr>
        <w:t xml:space="preserve">100 Toruń; NIP: 879-101-30-31; REGON: </w:t>
      </w:r>
      <w:r w:rsidRPr="00862EFF">
        <w:rPr>
          <w:rFonts w:ascii="Cambria" w:hAnsi="Cambria"/>
          <w:bCs/>
          <w:spacing w:val="-2"/>
        </w:rPr>
        <w:t xml:space="preserve">870315750; wpisanej </w:t>
      </w:r>
      <w:r w:rsidRPr="00862EFF">
        <w:rPr>
          <w:rFonts w:ascii="Cambria" w:hAnsi="Cambria"/>
          <w:bCs/>
          <w:spacing w:val="-2"/>
        </w:rPr>
        <w:br/>
        <w:t xml:space="preserve">do rejestru przedsiębiorców prowadzonego przez Sąd Rejonowy w Toruniu VII Wydział Gospodarczy Krajowego Rejestru Sądowego – KRS nr 0000180910; </w:t>
      </w:r>
      <w:r w:rsidRPr="00862EFF">
        <w:rPr>
          <w:rFonts w:ascii="Cambria" w:hAnsi="Cambria"/>
          <w:spacing w:val="-2"/>
        </w:rPr>
        <w:t xml:space="preserve">kapitał zakładowy </w:t>
      </w:r>
      <w:r w:rsidRPr="00862EFF">
        <w:rPr>
          <w:rFonts w:ascii="Cambria" w:hAnsi="Cambria"/>
          <w:bCs/>
          <w:spacing w:val="-2"/>
        </w:rPr>
        <w:t>–</w:t>
      </w:r>
      <w:r w:rsidRPr="00862EFF">
        <w:rPr>
          <w:rFonts w:ascii="Cambria" w:hAnsi="Cambria"/>
          <w:spacing w:val="-2"/>
        </w:rPr>
        <w:t xml:space="preserve"> 90 000,00 zł; posiadającej zezwolenie Państwowego Urzędu Nadzoru Ubezpieczeń na prowadzenie działalności brokerskiej numer 404/98 z dnia 02 lipca 1998 r., wpisanej do Rejestru brokerów ubezpieczeniowych pod pozycją 00000418/U,</w:t>
      </w:r>
    </w:p>
    <w:p w:rsidR="004B4D14" w:rsidRPr="00862EFF" w:rsidRDefault="004B4D14" w:rsidP="00C77D5F">
      <w:pPr>
        <w:widowControl w:val="0"/>
        <w:spacing w:before="60" w:after="0" w:line="240" w:lineRule="auto"/>
        <w:jc w:val="both"/>
        <w:rPr>
          <w:rFonts w:ascii="Cambria" w:hAnsi="Cambria"/>
          <w:lang w:eastAsia="pl-PL"/>
        </w:rPr>
      </w:pPr>
      <w:r w:rsidRPr="00862EFF">
        <w:rPr>
          <w:rFonts w:ascii="Cambria" w:hAnsi="Cambria"/>
        </w:rPr>
        <w:t>w rezultacie dokonania przez Zamawiającego wyboru oferty Wykonawcy w postępowaniu o udziele</w:t>
      </w:r>
      <w:r w:rsidRPr="00862EFF">
        <w:rPr>
          <w:rFonts w:ascii="Cambria" w:hAnsi="Cambria"/>
        </w:rPr>
        <w:softHyphen/>
        <w:t>nie zamówienia publicznego na wykonanie zadania pn.: Ubezpieczenie</w:t>
      </w:r>
      <w:r w:rsidR="009A31FA">
        <w:rPr>
          <w:rFonts w:ascii="Cambria" w:hAnsi="Cambria"/>
        </w:rPr>
        <w:t xml:space="preserve"> majątku i innych interesów</w:t>
      </w:r>
      <w:r w:rsidRPr="00862EFF">
        <w:rPr>
          <w:rFonts w:ascii="Cambria" w:hAnsi="Cambria"/>
        </w:rPr>
        <w:t xml:space="preserve"> </w:t>
      </w:r>
      <w:r w:rsidR="009A31FA">
        <w:rPr>
          <w:rFonts w:ascii="Cambria" w:hAnsi="Cambria"/>
        </w:rPr>
        <w:t>Powiatu Bialskiego wraz z jednostkami organizacyjnymi i instytucją kultury</w:t>
      </w:r>
      <w:r w:rsidR="009A31FA" w:rsidRPr="00862EFF">
        <w:rPr>
          <w:rFonts w:ascii="Cambria" w:hAnsi="Cambria"/>
        </w:rPr>
        <w:t xml:space="preserve"> </w:t>
      </w:r>
      <w:r w:rsidRPr="00862EFF">
        <w:rPr>
          <w:rFonts w:ascii="Cambria" w:hAnsi="Cambria"/>
        </w:rPr>
        <w:t xml:space="preserve">- część II zamówienia: </w:t>
      </w:r>
      <w:r w:rsidRPr="00862EFF">
        <w:rPr>
          <w:rFonts w:ascii="Cambria" w:hAnsi="Cambria"/>
          <w:bCs/>
        </w:rPr>
        <w:t xml:space="preserve">Ubezpieczenie pojazdów mechanicznych </w:t>
      </w:r>
      <w:r w:rsidR="009A31FA">
        <w:rPr>
          <w:rFonts w:ascii="Cambria" w:hAnsi="Cambria"/>
        </w:rPr>
        <w:t>Powiatu Bialskiego, jednostek organizacyjnych i instytucji kultury</w:t>
      </w:r>
      <w:r w:rsidR="009A31FA" w:rsidRPr="00862EFF">
        <w:rPr>
          <w:rFonts w:ascii="Cambria" w:hAnsi="Cambria"/>
        </w:rPr>
        <w:t xml:space="preserve"> </w:t>
      </w:r>
      <w:r w:rsidRPr="00862EFF">
        <w:rPr>
          <w:rFonts w:ascii="Cambria" w:hAnsi="Cambria"/>
        </w:rPr>
        <w:t xml:space="preserve">- przeprowadzonego w trybie przetargu nieograniczonego zgodnie z przepisami ustawy </w:t>
      </w:r>
      <w:r w:rsidRPr="00862EFF">
        <w:rPr>
          <w:rFonts w:ascii="Cambria" w:hAnsi="Cambria"/>
        </w:rPr>
        <w:br/>
        <w:t>z dnia 29 stycznia 2004 r. Prawo zamówień publicznych (</w:t>
      </w:r>
      <w:r w:rsidR="009A31FA">
        <w:rPr>
          <w:rFonts w:ascii="Cambria" w:hAnsi="Cambria"/>
          <w:iCs/>
        </w:rPr>
        <w:t>tekst jednolity Dz.U. 2019 poz. 1843</w:t>
      </w:r>
      <w:r w:rsidRPr="00862EFF">
        <w:rPr>
          <w:rFonts w:ascii="Cambria" w:hAnsi="Cambria"/>
          <w:iCs/>
        </w:rPr>
        <w:t xml:space="preserve"> z późn. zm.</w:t>
      </w:r>
      <w:r w:rsidRPr="00862EFF">
        <w:rPr>
          <w:rFonts w:ascii="Cambria" w:hAnsi="Cambria"/>
        </w:rPr>
        <w:t>).</w:t>
      </w:r>
    </w:p>
    <w:p w:rsidR="006B0906" w:rsidRPr="00862EFF" w:rsidRDefault="006B090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Postanowienia ogólne</w:t>
      </w:r>
    </w:p>
    <w:p w:rsidR="006B0906" w:rsidRPr="00862EFF" w:rsidRDefault="006B090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w:t>
      </w:r>
    </w:p>
    <w:p w:rsidR="00B276DE" w:rsidRPr="00862EFF" w:rsidRDefault="00B276DE" w:rsidP="001950A6">
      <w:pPr>
        <w:widowControl w:val="0"/>
        <w:numPr>
          <w:ilvl w:val="0"/>
          <w:numId w:val="51"/>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Niniejsza umowa reguluje warunki wykonania zamówienia.</w:t>
      </w:r>
    </w:p>
    <w:p w:rsidR="00B276DE" w:rsidRPr="00862EFF" w:rsidRDefault="00B276DE" w:rsidP="001950A6">
      <w:pPr>
        <w:widowControl w:val="0"/>
        <w:numPr>
          <w:ilvl w:val="0"/>
          <w:numId w:val="51"/>
        </w:numPr>
        <w:tabs>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Ilekroć zapisy umowy odnoszą się do Zamawiającego, dotyczą one również ubezpieczających </w:t>
      </w:r>
      <w:r w:rsidRPr="00862EFF">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B276DE" w:rsidRPr="00862EFF" w:rsidRDefault="00B276DE"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 2</w:t>
      </w:r>
    </w:p>
    <w:p w:rsidR="00B276DE" w:rsidRPr="00862EFF" w:rsidRDefault="00B276DE" w:rsidP="00C77D5F">
      <w:pPr>
        <w:widowControl w:val="0"/>
        <w:tabs>
          <w:tab w:val="left" w:pos="360"/>
        </w:tabs>
        <w:spacing w:after="0" w:line="240" w:lineRule="auto"/>
        <w:jc w:val="both"/>
        <w:rPr>
          <w:rFonts w:ascii="Cambria" w:hAnsi="Cambria"/>
          <w:lang w:eastAsia="pl-PL"/>
        </w:rPr>
      </w:pPr>
      <w:r w:rsidRPr="00862EFF">
        <w:rPr>
          <w:rFonts w:ascii="Cambria" w:hAnsi="Cambria"/>
          <w:lang w:eastAsia="pl-PL"/>
        </w:rPr>
        <w:t xml:space="preserve">Wykonawca zobowiązuje się wykonać przedmiot umowy z najwyższą starannością, zgodnie </w:t>
      </w:r>
      <w:r w:rsidRPr="00862EFF">
        <w:rPr>
          <w:rFonts w:ascii="Cambria" w:hAnsi="Cambria"/>
          <w:lang w:eastAsia="pl-PL"/>
        </w:rPr>
        <w:br/>
        <w:t>z treścią umowy oraz przepisami obowiązującego prawa.</w:t>
      </w:r>
    </w:p>
    <w:p w:rsidR="00B276DE" w:rsidRPr="00862EFF" w:rsidRDefault="00B276DE" w:rsidP="00C77D5F">
      <w:pPr>
        <w:widowControl w:val="0"/>
        <w:spacing w:before="120" w:after="0" w:line="240" w:lineRule="auto"/>
        <w:jc w:val="center"/>
        <w:rPr>
          <w:rFonts w:ascii="Cambria" w:hAnsi="Cambria"/>
          <w:b/>
        </w:rPr>
      </w:pPr>
      <w:r w:rsidRPr="00862EFF">
        <w:rPr>
          <w:rFonts w:ascii="Cambria" w:hAnsi="Cambria"/>
          <w:b/>
        </w:rPr>
        <w:t>§ 3</w:t>
      </w:r>
    </w:p>
    <w:p w:rsidR="00B276DE" w:rsidRPr="00862EFF" w:rsidRDefault="00B276DE" w:rsidP="001950A6">
      <w:pPr>
        <w:widowControl w:val="0"/>
        <w:numPr>
          <w:ilvl w:val="0"/>
          <w:numId w:val="52"/>
        </w:numPr>
        <w:tabs>
          <w:tab w:val="left" w:pos="426"/>
        </w:tabs>
        <w:spacing w:after="0" w:line="240" w:lineRule="auto"/>
        <w:ind w:left="426" w:hanging="426"/>
        <w:contextualSpacing/>
        <w:jc w:val="both"/>
        <w:rPr>
          <w:rFonts w:ascii="Cambria" w:hAnsi="Cambria"/>
        </w:rPr>
      </w:pPr>
      <w:r w:rsidRPr="00862EFF">
        <w:rPr>
          <w:rFonts w:ascii="Cambria" w:hAnsi="Cambria"/>
        </w:rPr>
        <w:t>Zamawiającemu przysługuje prawo odstąpienia od umowy w razie:</w:t>
      </w:r>
    </w:p>
    <w:p w:rsidR="00B276DE" w:rsidRPr="00862EFF" w:rsidRDefault="00B276DE" w:rsidP="001950A6">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862EFF">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B276DE" w:rsidRPr="00862EFF" w:rsidRDefault="00B276DE" w:rsidP="001950A6">
      <w:pPr>
        <w:widowControl w:val="0"/>
        <w:numPr>
          <w:ilvl w:val="0"/>
          <w:numId w:val="53"/>
        </w:numPr>
        <w:tabs>
          <w:tab w:val="left" w:pos="426"/>
          <w:tab w:val="left" w:pos="709"/>
        </w:tabs>
        <w:spacing w:after="0" w:line="240" w:lineRule="auto"/>
        <w:ind w:left="426" w:hanging="426"/>
        <w:contextualSpacing/>
        <w:jc w:val="both"/>
        <w:rPr>
          <w:rFonts w:ascii="Cambria" w:eastAsia="Calibri" w:hAnsi="Cambria"/>
        </w:rPr>
      </w:pPr>
      <w:r w:rsidRPr="00862EFF">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B276DE" w:rsidRPr="00862EFF" w:rsidRDefault="00B276DE" w:rsidP="001950A6">
      <w:pPr>
        <w:widowControl w:val="0"/>
        <w:numPr>
          <w:ilvl w:val="0"/>
          <w:numId w:val="52"/>
        </w:numPr>
        <w:tabs>
          <w:tab w:val="left" w:pos="426"/>
        </w:tabs>
        <w:spacing w:after="0" w:line="240" w:lineRule="auto"/>
        <w:ind w:left="426" w:hanging="426"/>
        <w:contextualSpacing/>
        <w:jc w:val="both"/>
        <w:rPr>
          <w:rFonts w:ascii="Cambria" w:hAnsi="Cambria"/>
        </w:rPr>
      </w:pPr>
      <w:r w:rsidRPr="00862EFF">
        <w:rPr>
          <w:rFonts w:ascii="Cambria" w:hAnsi="Cambria"/>
        </w:rPr>
        <w:t>Odstąpienie od umowy, o którym mowa w ust. 1, powinno nastąpić w formie pisemnej pod rygorem nieważności takiego oświadczenia i powinno zawierać uzasadnienie.</w:t>
      </w:r>
    </w:p>
    <w:p w:rsidR="00B276DE" w:rsidRPr="00862EFF" w:rsidRDefault="00B276DE" w:rsidP="001950A6">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862EFF">
        <w:rPr>
          <w:rFonts w:ascii="Cambria" w:hAnsi="Cambria"/>
        </w:rPr>
        <w:t>Prawo odstąpienia Zamawiający może wykonać w terminie 30 dni od powzięcia wiadomości o okolicznościach wymienionych w ust. 1.</w:t>
      </w:r>
    </w:p>
    <w:p w:rsidR="00B276DE" w:rsidRPr="00862EFF" w:rsidRDefault="00B276DE" w:rsidP="001950A6">
      <w:pPr>
        <w:widowControl w:val="0"/>
        <w:numPr>
          <w:ilvl w:val="0"/>
          <w:numId w:val="52"/>
        </w:numPr>
        <w:tabs>
          <w:tab w:val="left" w:pos="426"/>
        </w:tabs>
        <w:spacing w:after="0" w:line="240" w:lineRule="auto"/>
        <w:ind w:left="426" w:hanging="426"/>
        <w:contextualSpacing/>
        <w:jc w:val="both"/>
        <w:rPr>
          <w:rFonts w:ascii="Cambria" w:hAnsi="Cambria"/>
          <w:b/>
          <w:bCs/>
          <w:lang w:eastAsia="pl-PL"/>
        </w:rPr>
      </w:pPr>
      <w:r w:rsidRPr="00862EFF">
        <w:rPr>
          <w:rFonts w:ascii="Cambria" w:hAnsi="Cambria"/>
        </w:rPr>
        <w:t>W przypadku odstąpienia od umowy, o którym mowa w ust. 1, Wykonawca może żądać wyłącznie wynagrodzenia należnego z tytułu wykonania części umowy.</w:t>
      </w:r>
    </w:p>
    <w:p w:rsidR="00D90470" w:rsidRPr="00862EFF" w:rsidRDefault="00D90470"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Zmiana postanowień umowy</w:t>
      </w:r>
    </w:p>
    <w:p w:rsidR="00D90470" w:rsidRPr="00862EFF" w:rsidRDefault="00D90470" w:rsidP="00C77D5F">
      <w:pPr>
        <w:widowControl w:val="0"/>
        <w:spacing w:after="0" w:line="240" w:lineRule="auto"/>
        <w:jc w:val="center"/>
        <w:rPr>
          <w:rFonts w:ascii="Cambria" w:hAnsi="Cambria"/>
          <w:b/>
        </w:rPr>
      </w:pPr>
      <w:r w:rsidRPr="00862EFF">
        <w:rPr>
          <w:rFonts w:ascii="Cambria" w:hAnsi="Cambria"/>
          <w:b/>
        </w:rPr>
        <w:lastRenderedPageBreak/>
        <w:t>§4</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Zamawiający przewiduje możliwość zmiany umowy w przypadkach, o których mowa w art. 144 ust. 1 pkt 2-6 ustawy Prawo zamówień publicznych oraz w niżej opisanych przypadkach:</w:t>
      </w:r>
    </w:p>
    <w:p w:rsidR="00D90470" w:rsidRPr="00862EFF" w:rsidRDefault="00D90470" w:rsidP="001950A6">
      <w:pPr>
        <w:widowControl w:val="0"/>
        <w:numPr>
          <w:ilvl w:val="0"/>
          <w:numId w:val="101"/>
        </w:numPr>
        <w:tabs>
          <w:tab w:val="left" w:pos="426"/>
        </w:tabs>
        <w:spacing w:after="0" w:line="240" w:lineRule="auto"/>
        <w:ind w:left="426" w:hanging="426"/>
        <w:jc w:val="both"/>
        <w:rPr>
          <w:rFonts w:ascii="Cambria" w:hAnsi="Cambria"/>
        </w:rPr>
      </w:pPr>
      <w:r w:rsidRPr="00862EFF">
        <w:rPr>
          <w:rFonts w:ascii="Cambria" w:hAnsi="Cambria"/>
        </w:rPr>
        <w:t xml:space="preserve">Zmiany wynagrodzenia należnego Wykonawcy, w wypadku wystąpienia jednej ze zmian przepisów wskazanych w art. 142 ust. 5 ustawy Prawo zamówień publicznych, tj.: </w:t>
      </w:r>
    </w:p>
    <w:p w:rsidR="00D90470" w:rsidRPr="00862EFF" w:rsidRDefault="00D90470" w:rsidP="001950A6">
      <w:pPr>
        <w:widowControl w:val="0"/>
        <w:numPr>
          <w:ilvl w:val="2"/>
          <w:numId w:val="100"/>
        </w:numPr>
        <w:tabs>
          <w:tab w:val="left" w:pos="709"/>
        </w:tabs>
        <w:spacing w:after="0" w:line="240" w:lineRule="auto"/>
        <w:ind w:left="709" w:hanging="283"/>
        <w:jc w:val="both"/>
        <w:rPr>
          <w:rFonts w:ascii="Cambria" w:hAnsi="Cambria"/>
        </w:rPr>
      </w:pPr>
      <w:r w:rsidRPr="00862EFF">
        <w:rPr>
          <w:rFonts w:ascii="Cambria" w:hAnsi="Cambria"/>
        </w:rPr>
        <w:t>w przypadku zmiany stawki podatku od towarów i usług,</w:t>
      </w:r>
    </w:p>
    <w:p w:rsidR="00D90470" w:rsidRPr="00862EFF" w:rsidRDefault="00D90470" w:rsidP="001950A6">
      <w:pPr>
        <w:widowControl w:val="0"/>
        <w:numPr>
          <w:ilvl w:val="2"/>
          <w:numId w:val="100"/>
        </w:numPr>
        <w:tabs>
          <w:tab w:val="left" w:pos="709"/>
        </w:tabs>
        <w:spacing w:after="0" w:line="240" w:lineRule="auto"/>
        <w:ind w:left="709" w:hanging="283"/>
        <w:jc w:val="both"/>
        <w:rPr>
          <w:rFonts w:ascii="Cambria" w:hAnsi="Cambria"/>
        </w:rPr>
      </w:pPr>
      <w:r w:rsidRPr="00862EFF">
        <w:rPr>
          <w:rFonts w:ascii="Cambria" w:hAnsi="Cambria"/>
        </w:rPr>
        <w:t xml:space="preserve">w przypadku zmiany wysokości minimalnego wynagrodzenia za pracę albo wysokości minimalnej stawki godzinowej, ustalonych na podstawie przepisów ustawy z dnia </w:t>
      </w:r>
      <w:r w:rsidRPr="00862EFF">
        <w:rPr>
          <w:rFonts w:ascii="Cambria" w:hAnsi="Cambria"/>
        </w:rPr>
        <w:br/>
        <w:t>10 października 2002 r. o minimalnym wynagrodzeniu za pracę,</w:t>
      </w:r>
    </w:p>
    <w:p w:rsidR="00D90470" w:rsidRPr="00862EFF" w:rsidRDefault="00D90470" w:rsidP="001950A6">
      <w:pPr>
        <w:widowControl w:val="0"/>
        <w:numPr>
          <w:ilvl w:val="2"/>
          <w:numId w:val="100"/>
        </w:numPr>
        <w:tabs>
          <w:tab w:val="left" w:pos="709"/>
        </w:tabs>
        <w:spacing w:after="0" w:line="240" w:lineRule="auto"/>
        <w:ind w:left="709" w:hanging="283"/>
        <w:jc w:val="both"/>
        <w:rPr>
          <w:rFonts w:ascii="Cambria" w:hAnsi="Cambria"/>
        </w:rPr>
      </w:pPr>
      <w:r w:rsidRPr="00862EFF">
        <w:rPr>
          <w:rFonts w:ascii="Cambria" w:hAnsi="Cambria"/>
        </w:rPr>
        <w:t>w przypadku zmiany zasad podlegania ubezpieczeniom społecznym lub ubezpieczeniu zdrowotnemu lub wysokości stawki składki na ubezpieczenia społeczne lub zdrowotne</w:t>
      </w:r>
      <w:r w:rsidR="00732966" w:rsidRPr="00862EFF">
        <w:rPr>
          <w:rFonts w:ascii="Cambria" w:hAnsi="Cambria"/>
        </w:rPr>
        <w:t>,</w:t>
      </w:r>
    </w:p>
    <w:p w:rsidR="00732966" w:rsidRPr="00862EFF" w:rsidRDefault="00732966" w:rsidP="001950A6">
      <w:pPr>
        <w:widowControl w:val="0"/>
        <w:numPr>
          <w:ilvl w:val="2"/>
          <w:numId w:val="100"/>
        </w:numPr>
        <w:tabs>
          <w:tab w:val="left" w:pos="709"/>
        </w:tabs>
        <w:spacing w:after="0" w:line="240" w:lineRule="auto"/>
        <w:ind w:left="709" w:hanging="283"/>
        <w:jc w:val="both"/>
        <w:rPr>
          <w:rFonts w:ascii="Cambria" w:hAnsi="Cambria"/>
        </w:rPr>
      </w:pPr>
      <w:r w:rsidRPr="00862EFF">
        <w:rPr>
          <w:rFonts w:ascii="Cambria" w:hAnsi="Cambria"/>
        </w:rPr>
        <w:t>zasad gromadzenia i wysokości wpłat do pracowniczych planów kapitałowych, o których mowa w ustawie z dnia 4 października 2018 r. o pracowniczych planach kapitałowych,</w:t>
      </w:r>
    </w:p>
    <w:p w:rsidR="00732966" w:rsidRPr="00862EFF" w:rsidRDefault="00732966" w:rsidP="00C77D5F">
      <w:pPr>
        <w:widowControl w:val="0"/>
        <w:tabs>
          <w:tab w:val="left" w:pos="709"/>
        </w:tabs>
        <w:spacing w:after="0" w:line="240" w:lineRule="auto"/>
        <w:ind w:left="709"/>
        <w:jc w:val="both"/>
        <w:rPr>
          <w:rFonts w:ascii="Cambria" w:hAnsi="Cambria"/>
        </w:rPr>
      </w:pPr>
      <w:r w:rsidRPr="00862EFF">
        <w:rPr>
          <w:rFonts w:ascii="Cambria" w:hAnsi="Cambria"/>
        </w:rPr>
        <w:t>- jeżeli zmiany te będą miały wpływ na koszty wykonania zamówienia przez Wykonawcę.</w:t>
      </w:r>
    </w:p>
    <w:p w:rsidR="00D90470" w:rsidRPr="00862EFF" w:rsidRDefault="00D90470" w:rsidP="001950A6">
      <w:pPr>
        <w:widowControl w:val="0"/>
        <w:numPr>
          <w:ilvl w:val="0"/>
          <w:numId w:val="101"/>
        </w:numPr>
        <w:tabs>
          <w:tab w:val="left" w:pos="426"/>
        </w:tabs>
        <w:spacing w:after="0" w:line="240" w:lineRule="auto"/>
        <w:ind w:left="426" w:hanging="426"/>
        <w:jc w:val="both"/>
        <w:rPr>
          <w:rFonts w:ascii="Cambria" w:eastAsia="Calibri" w:hAnsi="Cambria"/>
        </w:rPr>
      </w:pPr>
      <w:r w:rsidRPr="00862EFF">
        <w:rPr>
          <w:rFonts w:ascii="Cambria" w:eastAsia="Calibri" w:hAnsi="Cambria"/>
        </w:rPr>
        <w:t>Zmiany warunków stanowiących podstawę udzielanej ochrony ubezpieczeniowej w przypadku zmian powszechnie obowiązujących przepisów prawa, w szczególności przepisów Kodeksu cywilnego</w:t>
      </w:r>
      <w:r w:rsidRPr="00862EFF">
        <w:rPr>
          <w:rFonts w:ascii="Cambria" w:eastAsia="Calibri" w:hAnsi="Cambria"/>
          <w:color w:val="000000"/>
          <w:shd w:val="clear" w:color="auto" w:fill="FFFFFF"/>
          <w:lang w:eastAsia="ar-SA"/>
        </w:rPr>
        <w:t xml:space="preserve"> i u</w:t>
      </w:r>
      <w:r w:rsidRPr="00862EFF">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862EFF">
        <w:rPr>
          <w:rFonts w:ascii="Cambria" w:eastAsia="Calibri" w:hAnsi="Cambria"/>
        </w:rPr>
        <w:br/>
        <w:t>do zmiany wynagrodzenia Wykonawcy, jeżeli będą one związane ze zwiększeniem sumy ubezpieczenia/gwarancyjnej lub zmianą wielkości ryzyka.</w:t>
      </w:r>
    </w:p>
    <w:p w:rsidR="00D90470" w:rsidRPr="00862EFF" w:rsidRDefault="00D90470" w:rsidP="001950A6">
      <w:pPr>
        <w:widowControl w:val="0"/>
        <w:numPr>
          <w:ilvl w:val="0"/>
          <w:numId w:val="101"/>
        </w:numPr>
        <w:tabs>
          <w:tab w:val="left" w:pos="426"/>
        </w:tabs>
        <w:spacing w:after="0" w:line="240" w:lineRule="auto"/>
        <w:ind w:left="426" w:hanging="426"/>
        <w:jc w:val="both"/>
        <w:rPr>
          <w:rFonts w:ascii="Cambria" w:hAnsi="Cambria"/>
        </w:rPr>
      </w:pPr>
      <w:r w:rsidRPr="00862EFF">
        <w:rPr>
          <w:rFonts w:ascii="Cambria" w:hAnsi="Cambria"/>
        </w:rPr>
        <w:t>Zmiany podmiotowego zakresu zamówienia w przypadku:</w:t>
      </w:r>
    </w:p>
    <w:p w:rsidR="00D90470" w:rsidRPr="00862EFF" w:rsidRDefault="00D90470" w:rsidP="001950A6">
      <w:pPr>
        <w:widowControl w:val="0"/>
        <w:numPr>
          <w:ilvl w:val="0"/>
          <w:numId w:val="102"/>
        </w:numPr>
        <w:tabs>
          <w:tab w:val="left" w:pos="709"/>
        </w:tabs>
        <w:spacing w:after="0" w:line="240" w:lineRule="auto"/>
        <w:ind w:left="709" w:hanging="283"/>
        <w:jc w:val="both"/>
        <w:rPr>
          <w:rFonts w:ascii="Cambria" w:hAnsi="Cambria"/>
        </w:rPr>
      </w:pPr>
      <w:r w:rsidRPr="00862EFF">
        <w:rPr>
          <w:rFonts w:ascii="Cambria" w:hAnsi="Cambria"/>
        </w:rPr>
        <w:t>utworzenia przez Zamawiającego nowych podmiotów, w tym wyodrębnionych z podmiotów dotychczas objętych zamówieniem lub powstałych w wyniku ich połączenia,</w:t>
      </w:r>
    </w:p>
    <w:p w:rsidR="00D90470" w:rsidRPr="00862EFF" w:rsidRDefault="00D90470" w:rsidP="001950A6">
      <w:pPr>
        <w:widowControl w:val="0"/>
        <w:numPr>
          <w:ilvl w:val="0"/>
          <w:numId w:val="102"/>
        </w:numPr>
        <w:tabs>
          <w:tab w:val="left" w:pos="709"/>
          <w:tab w:val="left" w:pos="851"/>
        </w:tabs>
        <w:spacing w:after="0" w:line="240" w:lineRule="auto"/>
        <w:ind w:left="709" w:hanging="283"/>
        <w:jc w:val="both"/>
        <w:rPr>
          <w:rFonts w:ascii="Cambria" w:hAnsi="Cambria"/>
        </w:rPr>
      </w:pPr>
      <w:r w:rsidRPr="00862EFF">
        <w:rPr>
          <w:rFonts w:ascii="Cambria" w:hAnsi="Cambria"/>
        </w:rPr>
        <w:t xml:space="preserve">restrukturyzacji, przekształcenia, połączenia, komercjalizacji lub zmiany formy prawnej podmiotów objętych zamówieniem, </w:t>
      </w:r>
    </w:p>
    <w:p w:rsidR="00D90470" w:rsidRPr="00862EFF" w:rsidRDefault="00D90470" w:rsidP="001950A6">
      <w:pPr>
        <w:widowControl w:val="0"/>
        <w:numPr>
          <w:ilvl w:val="0"/>
          <w:numId w:val="102"/>
        </w:numPr>
        <w:tabs>
          <w:tab w:val="left" w:pos="709"/>
          <w:tab w:val="left" w:pos="851"/>
        </w:tabs>
        <w:spacing w:after="0" w:line="240" w:lineRule="auto"/>
        <w:ind w:left="709" w:hanging="283"/>
        <w:jc w:val="both"/>
        <w:rPr>
          <w:rFonts w:ascii="Cambria" w:hAnsi="Cambria"/>
        </w:rPr>
      </w:pPr>
      <w:r w:rsidRPr="00862EFF">
        <w:rPr>
          <w:rFonts w:ascii="Cambria" w:hAnsi="Cambria"/>
        </w:rPr>
        <w:t xml:space="preserve">rozwiązania podmiotu objętego zamówieniem. </w:t>
      </w:r>
    </w:p>
    <w:p w:rsidR="00D90470" w:rsidRPr="00862EFF" w:rsidRDefault="00D90470" w:rsidP="00C77D5F">
      <w:pPr>
        <w:widowControl w:val="0"/>
        <w:tabs>
          <w:tab w:val="left" w:pos="426"/>
        </w:tabs>
        <w:spacing w:after="0" w:line="240" w:lineRule="auto"/>
        <w:ind w:left="426"/>
        <w:jc w:val="both"/>
        <w:rPr>
          <w:rFonts w:ascii="Cambria" w:hAnsi="Cambria"/>
        </w:rPr>
      </w:pPr>
      <w:r w:rsidRPr="00862EFF">
        <w:rPr>
          <w:rFonts w:ascii="Cambria" w:hAnsi="Cambria"/>
        </w:rPr>
        <w:t>Wymienione wyżej zmiany mogą prowadzić do zmiany wynagrodzenia Wykonawcy, jeżeli będą one związane ze zmianą sumy ubezpieczenia/gwarancyjnej lub zmianą wielkości ryzyka.</w:t>
      </w:r>
    </w:p>
    <w:p w:rsidR="00D90470" w:rsidRPr="00862EFF" w:rsidRDefault="00D90470" w:rsidP="001950A6">
      <w:pPr>
        <w:widowControl w:val="0"/>
        <w:numPr>
          <w:ilvl w:val="0"/>
          <w:numId w:val="101"/>
        </w:numPr>
        <w:tabs>
          <w:tab w:val="left" w:pos="426"/>
        </w:tabs>
        <w:spacing w:after="0" w:line="240" w:lineRule="auto"/>
        <w:ind w:left="426" w:hanging="426"/>
        <w:jc w:val="both"/>
        <w:rPr>
          <w:rFonts w:ascii="Cambria" w:hAnsi="Cambria"/>
        </w:rPr>
      </w:pPr>
      <w:r w:rsidRPr="00862EFF">
        <w:rPr>
          <w:rFonts w:ascii="Cambria" w:hAnsi="Cambria"/>
        </w:rPr>
        <w:t>Zmiany wynagrodzenia należnego Wykonawcy w przypadku zmiany wartości lub ilości ubezpieczonych pojazdów</w:t>
      </w:r>
      <w:r w:rsidR="00200B3E" w:rsidRPr="00862EFF">
        <w:rPr>
          <w:rFonts w:ascii="Cambria" w:hAnsi="Cambria"/>
        </w:rPr>
        <w:t>, bądź w przypadku uzupełnienia sumy ubezpieczenia pojazdów</w:t>
      </w:r>
      <w:r w:rsidRPr="00862EFF">
        <w:rPr>
          <w:rFonts w:ascii="Cambria" w:hAnsi="Cambria"/>
        </w:rPr>
        <w:t>.</w:t>
      </w:r>
    </w:p>
    <w:p w:rsidR="00D90470" w:rsidRPr="00862EFF" w:rsidRDefault="00D90470" w:rsidP="001950A6">
      <w:pPr>
        <w:widowControl w:val="0"/>
        <w:numPr>
          <w:ilvl w:val="0"/>
          <w:numId w:val="101"/>
        </w:numPr>
        <w:tabs>
          <w:tab w:val="left" w:pos="426"/>
        </w:tabs>
        <w:spacing w:after="0" w:line="240" w:lineRule="auto"/>
        <w:ind w:left="426" w:hanging="426"/>
        <w:jc w:val="both"/>
        <w:rPr>
          <w:rFonts w:ascii="Cambria" w:hAnsi="Cambria"/>
        </w:rPr>
      </w:pPr>
      <w:r w:rsidRPr="00862EFF">
        <w:rPr>
          <w:rFonts w:ascii="Cambria" w:hAnsi="Cambria"/>
        </w:rPr>
        <w:t>Zmiany zakresu zamówienia i wynagrodzenia Wykonawcy w przypadku:</w:t>
      </w:r>
    </w:p>
    <w:p w:rsidR="00D90470" w:rsidRPr="00862EFF" w:rsidRDefault="00D90470" w:rsidP="001950A6">
      <w:pPr>
        <w:widowControl w:val="0"/>
        <w:numPr>
          <w:ilvl w:val="0"/>
          <w:numId w:val="99"/>
        </w:numPr>
        <w:tabs>
          <w:tab w:val="left" w:pos="709"/>
        </w:tabs>
        <w:spacing w:after="0" w:line="240" w:lineRule="auto"/>
        <w:ind w:left="709" w:hanging="283"/>
        <w:jc w:val="both"/>
        <w:rPr>
          <w:rFonts w:ascii="Cambria" w:hAnsi="Cambria"/>
          <w:spacing w:val="-4"/>
        </w:rPr>
      </w:pPr>
      <w:r w:rsidRPr="00862EFF">
        <w:rPr>
          <w:rFonts w:ascii="Cambria" w:hAnsi="Cambria"/>
          <w:spacing w:val="-4"/>
        </w:rPr>
        <w:t xml:space="preserve">rozszerzenia zakresu ubezpieczenia w przypadku ujawnienia się bądź powstania nowego ryzyka ubezpieczeniowego nieprzewidzianego </w:t>
      </w:r>
      <w:r w:rsidR="00C821AE" w:rsidRPr="00862EFF">
        <w:rPr>
          <w:rFonts w:ascii="Cambria" w:hAnsi="Cambria"/>
          <w:spacing w:val="-4"/>
        </w:rPr>
        <w:t xml:space="preserve">lub pominiętego </w:t>
      </w:r>
      <w:r w:rsidRPr="00862EFF">
        <w:rPr>
          <w:rFonts w:ascii="Cambria" w:hAnsi="Cambria"/>
          <w:spacing w:val="-4"/>
        </w:rPr>
        <w:t>w specyfikacji istotnych warunków zamówienia,</w:t>
      </w:r>
    </w:p>
    <w:p w:rsidR="00D90470" w:rsidRPr="00862EFF" w:rsidRDefault="00D90470" w:rsidP="001950A6">
      <w:pPr>
        <w:widowControl w:val="0"/>
        <w:numPr>
          <w:ilvl w:val="0"/>
          <w:numId w:val="99"/>
        </w:numPr>
        <w:tabs>
          <w:tab w:val="left" w:pos="709"/>
        </w:tabs>
        <w:spacing w:after="0" w:line="240" w:lineRule="auto"/>
        <w:ind w:left="709" w:hanging="283"/>
        <w:jc w:val="both"/>
        <w:rPr>
          <w:rFonts w:ascii="Cambria" w:hAnsi="Cambria"/>
        </w:rPr>
      </w:pPr>
      <w:r w:rsidRPr="00862EFF">
        <w:rPr>
          <w:rFonts w:ascii="Cambria" w:hAnsi="Cambria"/>
        </w:rPr>
        <w:t>modyfikacji zakresu ochrony ubezpieczeniowej.</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 xml:space="preserve">W wypadku zmiany, o której mowa w ust. 1 pkt 1 lit. b, Wykonawca zobligowany będzie przedłożyć Zamawiającemu wykaz zatrudnionych do realizacji umowy pracowników, </w:t>
      </w:r>
      <w:r w:rsidRPr="00862EFF">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W wypadku zmiany, o której mowa w ust. 1 pkt 1 lit. c</w:t>
      </w:r>
      <w:r w:rsidR="00732966" w:rsidRPr="00862EFF">
        <w:rPr>
          <w:rFonts w:ascii="Cambria" w:hAnsi="Cambria"/>
        </w:rPr>
        <w:t xml:space="preserve"> i d</w:t>
      </w:r>
      <w:r w:rsidRPr="00862EFF">
        <w:rPr>
          <w:rFonts w:ascii="Cambria" w:hAnsi="Cambria"/>
        </w:rPr>
        <w:t>,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w:t>
      </w:r>
      <w:r w:rsidR="00732966" w:rsidRPr="00862EFF">
        <w:rPr>
          <w:rFonts w:ascii="Cambria" w:hAnsi="Cambria"/>
        </w:rPr>
        <w:t xml:space="preserve"> i d</w:t>
      </w:r>
      <w:r w:rsidRPr="00862EFF">
        <w:rPr>
          <w:rFonts w:ascii="Cambria" w:hAnsi="Cambria"/>
        </w:rPr>
        <w:t>, przy zachowaniu dotychczasowej kwoty netto wynagrodzenia osób bezpośrednio wykonujących zamówienie na rzecz Zamawiającego.</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Wszystkie zmiany, o których mowa w ust. 1 pkt 1 będą wprowadzane do umowy na pisemny, uzasadniony i należycie udokumentowany wniosek Wykonawcy, złożony</w:t>
      </w:r>
      <w:r w:rsidRPr="00862EFF">
        <w:rPr>
          <w:rFonts w:ascii="Cambria" w:hAnsi="Cambria"/>
          <w:lang w:eastAsia="ar-SA"/>
        </w:rPr>
        <w:t xml:space="preserve"> </w:t>
      </w:r>
      <w:r w:rsidRPr="00862EFF">
        <w:rPr>
          <w:rFonts w:ascii="Cambria" w:hAnsi="Cambria"/>
        </w:rPr>
        <w:t xml:space="preserve">najpóźniej w terminie </w:t>
      </w:r>
      <w:r w:rsidRPr="00862EFF">
        <w:rPr>
          <w:rFonts w:ascii="Cambria" w:hAnsi="Cambria"/>
        </w:rPr>
        <w:br/>
        <w:t>30 dni</w:t>
      </w:r>
      <w:r w:rsidRPr="00862EFF">
        <w:rPr>
          <w:rFonts w:ascii="Cambria" w:hAnsi="Cambria"/>
          <w:lang w:eastAsia="ar-SA"/>
        </w:rPr>
        <w:t xml:space="preserve"> </w:t>
      </w:r>
      <w:r w:rsidRPr="00862EFF">
        <w:rPr>
          <w:rFonts w:ascii="Cambria" w:hAnsi="Cambria"/>
        </w:rPr>
        <w:t xml:space="preserve">od dnia wejścia w życie nowych przepisów. Niezależnie od obowiązku załączenia </w:t>
      </w:r>
      <w:r w:rsidRPr="00862EFF">
        <w:rPr>
          <w:rFonts w:ascii="Cambria" w:hAnsi="Cambria"/>
        </w:rPr>
        <w:br/>
      </w:r>
      <w:r w:rsidRPr="00862EFF">
        <w:rPr>
          <w:rFonts w:ascii="Cambria" w:hAnsi="Cambria"/>
        </w:rPr>
        <w:lastRenderedPageBreak/>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spacing w:val="-4"/>
        </w:rPr>
      </w:pPr>
      <w:r w:rsidRPr="00862EFF">
        <w:rPr>
          <w:rFonts w:ascii="Cambria" w:hAnsi="Cambria"/>
          <w:spacing w:val="-4"/>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862EFF">
        <w:rPr>
          <w:rFonts w:ascii="Cambria" w:hAnsi="Cambria"/>
          <w:spacing w:val="-4"/>
        </w:rPr>
        <w:t xml:space="preserve"> terminie 7 dni </w:t>
      </w:r>
      <w:r w:rsidRPr="00862EFF">
        <w:rPr>
          <w:rFonts w:ascii="Cambria" w:hAnsi="Cambria"/>
          <w:spacing w:val="-4"/>
        </w:rPr>
        <w:t>od dnia otrzymania wezwania.</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Zamawiający w terminie 30 dni od otrzymania kompletnego wniosku zajmie wobec niego pisemne stanowisko; za dzień przekazania stanowiska, uznaje się dzień jego wysłania na adres właściwy </w:t>
      </w:r>
      <w:r w:rsidR="00732966" w:rsidRPr="00862EFF">
        <w:rPr>
          <w:rFonts w:ascii="Cambria" w:hAnsi="Cambria"/>
          <w:spacing w:val="-4"/>
        </w:rPr>
        <w:br/>
      </w:r>
      <w:r w:rsidRPr="00862EFF">
        <w:rPr>
          <w:rFonts w:ascii="Cambria" w:hAnsi="Cambria"/>
          <w:spacing w:val="-4"/>
        </w:rPr>
        <w:t>dla doręczeń pism dla Wykonawcy. Stanowisko Zamawiającego w sprawie jest ostateczne i wiążące dla Wykonawcy.</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Prawo do wystąpienia z wnioskiem o dokonanie zmiany umowy w związku ze zmianą przepisów, </w:t>
      </w:r>
      <w:r w:rsidR="00732966" w:rsidRPr="00862EFF">
        <w:rPr>
          <w:rFonts w:ascii="Cambria" w:hAnsi="Cambria"/>
          <w:spacing w:val="-4"/>
        </w:rPr>
        <w:br/>
      </w:r>
      <w:r w:rsidRPr="00862EFF">
        <w:rPr>
          <w:rFonts w:ascii="Cambria" w:hAnsi="Cambria"/>
          <w:spacing w:val="-4"/>
        </w:rPr>
        <w:t xml:space="preserve">o których mowa w ust. 1 pkt 1 posiada również Zamawiający, który najpóźniej w terminie 30 dni </w:t>
      </w:r>
      <w:r w:rsidR="00732966" w:rsidRPr="00862EFF">
        <w:rPr>
          <w:rFonts w:ascii="Cambria" w:hAnsi="Cambria"/>
          <w:spacing w:val="-4"/>
        </w:rPr>
        <w:br/>
      </w:r>
      <w:r w:rsidRPr="00862EFF">
        <w:rPr>
          <w:rFonts w:ascii="Cambria" w:hAnsi="Cambria"/>
          <w:spacing w:val="-4"/>
        </w:rPr>
        <w:t xml:space="preserve">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spacing w:val="-4"/>
        </w:rPr>
      </w:pPr>
      <w:r w:rsidRPr="00862EFF">
        <w:rPr>
          <w:rFonts w:ascii="Cambria" w:hAnsi="Cambria"/>
          <w:spacing w:val="-4"/>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spacing w:val="-4"/>
        </w:rPr>
      </w:pPr>
      <w:r w:rsidRPr="00862EFF">
        <w:rPr>
          <w:rFonts w:ascii="Cambria" w:hAnsi="Cambria"/>
          <w:spacing w:val="-4"/>
        </w:rPr>
        <w:t xml:space="preserve">Wykonawca jest zobowiązany do zajęcia pisemnego stanowiska w terminie 30 dni od dnia otrzymania wniosku od Zamawiającego. Ostateczne, wiążące dla Wykonawcy stanowisko w sprawie zajmie – </w:t>
      </w:r>
      <w:r w:rsidR="00732966" w:rsidRPr="00862EFF">
        <w:rPr>
          <w:rFonts w:ascii="Cambria" w:hAnsi="Cambria"/>
          <w:spacing w:val="-4"/>
        </w:rPr>
        <w:br/>
      </w:r>
      <w:r w:rsidRPr="00862EFF">
        <w:rPr>
          <w:rFonts w:ascii="Cambria" w:hAnsi="Cambria"/>
          <w:spacing w:val="-4"/>
        </w:rPr>
        <w:t xml:space="preserve">w terminie 14 dni licząc od dnia otrzymania stanowiska Wykonawcy - Zamawiający; za dzień przekazania stanowisk uznaje się dzień wysłania ich na adres właściwy dla doręczeń pism </w:t>
      </w:r>
      <w:r w:rsidR="00732966" w:rsidRPr="00862EFF">
        <w:rPr>
          <w:rFonts w:ascii="Cambria" w:hAnsi="Cambria"/>
          <w:spacing w:val="-4"/>
        </w:rPr>
        <w:br/>
      </w:r>
      <w:r w:rsidRPr="00862EFF">
        <w:rPr>
          <w:rFonts w:ascii="Cambria" w:hAnsi="Cambria"/>
          <w:spacing w:val="-4"/>
        </w:rPr>
        <w:t>dla Zamawiającego i Wykonawcy.</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hAnsi="Cambria"/>
        </w:rPr>
      </w:pPr>
      <w:r w:rsidRPr="00862EFF">
        <w:rPr>
          <w:rFonts w:ascii="Cambria" w:hAnsi="Cambria"/>
        </w:rPr>
        <w:t xml:space="preserve">Zmiana wysokości wynagrodzenia Wykonawcy w związku z art. 142 ust. 5 ustawy Prawo zamówień publicznych – w przypadku jej wprowadzenia - obowiązywać będzie od dnia wejścia </w:t>
      </w:r>
      <w:r w:rsidRPr="00862EFF">
        <w:rPr>
          <w:rFonts w:ascii="Cambria" w:hAnsi="Cambria"/>
        </w:rPr>
        <w:br/>
        <w:t>w życie nowych przepisów prawa, o których mowa w ust. 1 pkt 1.</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Warunkiem dokonania zmian umowy, o których mowa w ust. 1 pkt 2-</w:t>
      </w:r>
      <w:r w:rsidR="005C38D3" w:rsidRPr="00862EFF">
        <w:rPr>
          <w:rFonts w:ascii="Cambria" w:eastAsia="Calibri" w:hAnsi="Cambria"/>
        </w:rPr>
        <w:t>5</w:t>
      </w:r>
      <w:r w:rsidRPr="00862EFF">
        <w:rPr>
          <w:rFonts w:ascii="Cambria" w:eastAsia="Calibri" w:hAnsi="Cambria"/>
        </w:rPr>
        <w:t xml:space="preserve"> oraz wynikających z art. 144 ust. 1 pkt 2-6 ustawy Prawo zamówień publicznych jest złożenie pisemnego wniosku przez Zamawiającego.</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 xml:space="preserve">Zmiana umowy wskazana w ust. 1 pkt 2–4 nie wymaga zgody Wykonawcy. </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Zmiana umowy wskazana w ust. 1 pkt 5 może być wprowadzona tylko za zgodą Wykonawcy.</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 xml:space="preserve">Zmiana umowy wynikająca z art. 144 ust. 1 pkt 2-6 ustawy Prawo zamówień publicznych, </w:t>
      </w:r>
      <w:r w:rsidRPr="00862EFF">
        <w:rPr>
          <w:rFonts w:ascii="Cambria" w:eastAsia="Calibri" w:hAnsi="Cambria"/>
        </w:rPr>
        <w:br/>
        <w:t xml:space="preserve">w przypadkach innych niż wymienione w ust. 1 pkt 2-5 umowy - z uwzględnieniem postanowień </w:t>
      </w:r>
      <w:r w:rsidRPr="00862EFF">
        <w:rPr>
          <w:rFonts w:ascii="Cambria" w:eastAsia="Calibri" w:hAnsi="Cambria"/>
        </w:rPr>
        <w:br/>
        <w:t>ust. 1</w:t>
      </w:r>
      <w:r w:rsidR="005C38D3" w:rsidRPr="00862EFF">
        <w:rPr>
          <w:rFonts w:ascii="Cambria" w:eastAsia="Calibri" w:hAnsi="Cambria"/>
        </w:rPr>
        <w:t>3</w:t>
      </w:r>
      <w:r w:rsidRPr="00862EFF">
        <w:rPr>
          <w:rFonts w:ascii="Cambria" w:eastAsia="Calibri" w:hAnsi="Cambria"/>
        </w:rPr>
        <w:t>, może być dokonana wyłącznie za zgodą Wykonawcy.</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Wszelkie zmiany i uzupełnienia niniejszej umowy będą wprowadzane pisemnie w formie dokumentu ubezpieczeniowego (np. polisy) albo aneksu, pod rygorem nieważności.</w:t>
      </w:r>
    </w:p>
    <w:p w:rsidR="00D90470" w:rsidRPr="00862EFF" w:rsidRDefault="00D90470" w:rsidP="001950A6">
      <w:pPr>
        <w:widowControl w:val="0"/>
        <w:numPr>
          <w:ilvl w:val="0"/>
          <w:numId w:val="100"/>
        </w:numPr>
        <w:tabs>
          <w:tab w:val="left" w:pos="426"/>
        </w:tabs>
        <w:spacing w:after="0" w:line="240" w:lineRule="auto"/>
        <w:ind w:left="426" w:hanging="426"/>
        <w:jc w:val="both"/>
        <w:rPr>
          <w:rFonts w:ascii="Cambria" w:eastAsia="Calibri" w:hAnsi="Cambria"/>
        </w:rPr>
      </w:pPr>
      <w:r w:rsidRPr="00862EFF">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Przedmiot i zakres zamówienia</w:t>
      </w:r>
      <w:r w:rsidR="00497D03" w:rsidRPr="00862EFF">
        <w:rPr>
          <w:rFonts w:ascii="Cambria" w:hAnsi="Cambria"/>
          <w:b/>
          <w:bCs/>
          <w:lang w:eastAsia="pl-PL"/>
        </w:rPr>
        <w:t xml:space="preserve"> (umowy)</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5</w:t>
      </w:r>
    </w:p>
    <w:p w:rsidR="004516E6" w:rsidRPr="00862EFF" w:rsidRDefault="004516E6" w:rsidP="001950A6">
      <w:pPr>
        <w:widowControl w:val="0"/>
        <w:numPr>
          <w:ilvl w:val="3"/>
          <w:numId w:val="33"/>
        </w:numPr>
        <w:tabs>
          <w:tab w:val="left" w:pos="426"/>
        </w:tabs>
        <w:spacing w:after="0" w:line="240" w:lineRule="auto"/>
        <w:ind w:left="426" w:hanging="426"/>
        <w:jc w:val="both"/>
        <w:rPr>
          <w:rFonts w:ascii="Cambria" w:hAnsi="Cambria"/>
          <w:lang w:eastAsia="pl-PL"/>
        </w:rPr>
      </w:pPr>
      <w:r w:rsidRPr="00862EFF">
        <w:rPr>
          <w:rFonts w:ascii="Cambria" w:hAnsi="Cambria"/>
          <w:lang w:eastAsia="pl-PL"/>
        </w:rPr>
        <w:t xml:space="preserve">Przedmiotem zamówienia </w:t>
      </w:r>
      <w:r w:rsidR="00497D03" w:rsidRPr="00862EFF">
        <w:rPr>
          <w:rFonts w:ascii="Cambria" w:hAnsi="Cambria"/>
          <w:lang w:eastAsia="pl-PL"/>
        </w:rPr>
        <w:t xml:space="preserve">(umowy) </w:t>
      </w:r>
      <w:r w:rsidRPr="00862EFF">
        <w:rPr>
          <w:rFonts w:ascii="Cambria" w:hAnsi="Cambria"/>
          <w:lang w:eastAsia="pl-PL"/>
        </w:rPr>
        <w:t xml:space="preserve">jest ubezpieczenie pojazdów mechanicznych </w:t>
      </w:r>
      <w:r w:rsidR="009A31FA">
        <w:rPr>
          <w:rFonts w:ascii="Cambria" w:hAnsi="Cambria"/>
        </w:rPr>
        <w:t>Powiatu Bialskiego, jednostek organizacyjnych i instytucji kultury</w:t>
      </w:r>
      <w:r w:rsidRPr="00862EFF">
        <w:rPr>
          <w:rFonts w:ascii="Cambria" w:hAnsi="Cambria"/>
          <w:lang w:eastAsia="pl-PL"/>
        </w:rPr>
        <w:t xml:space="preserve">. Zakres </w:t>
      </w:r>
      <w:r w:rsidR="00497D03" w:rsidRPr="00862EFF">
        <w:rPr>
          <w:rFonts w:ascii="Cambria" w:hAnsi="Cambria"/>
          <w:lang w:eastAsia="pl-PL"/>
        </w:rPr>
        <w:t>ubezpieczenia</w:t>
      </w:r>
      <w:r w:rsidRPr="00862EFF">
        <w:rPr>
          <w:rFonts w:ascii="Cambria" w:hAnsi="Cambria"/>
          <w:lang w:eastAsia="pl-PL"/>
        </w:rPr>
        <w:t xml:space="preserve"> obejmuje:</w:t>
      </w:r>
    </w:p>
    <w:p w:rsidR="004516E6" w:rsidRPr="00862EFF" w:rsidRDefault="004516E6" w:rsidP="001950A6">
      <w:pPr>
        <w:widowControl w:val="0"/>
        <w:numPr>
          <w:ilvl w:val="0"/>
          <w:numId w:val="3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 xml:space="preserve">obowiązkowe ubezpieczenie odpowiedzialności cywilnej posiadaczy pojazdów mechanicznych, </w:t>
      </w:r>
    </w:p>
    <w:p w:rsidR="00732966" w:rsidRPr="00862EFF" w:rsidRDefault="00732966" w:rsidP="001950A6">
      <w:pPr>
        <w:widowControl w:val="0"/>
        <w:numPr>
          <w:ilvl w:val="0"/>
          <w:numId w:val="3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w:t>
      </w:r>
      <w:r w:rsidRPr="00862EFF">
        <w:rPr>
          <w:rFonts w:ascii="Cambria" w:eastAsia="Calibri" w:hAnsi="Cambria"/>
        </w:rPr>
        <w:lastRenderedPageBreak/>
        <w:t>ubezpieczenie bezskładkowe),</w:t>
      </w:r>
    </w:p>
    <w:p w:rsidR="004516E6" w:rsidRPr="00862EFF" w:rsidRDefault="004516E6" w:rsidP="001950A6">
      <w:pPr>
        <w:widowControl w:val="0"/>
        <w:numPr>
          <w:ilvl w:val="0"/>
          <w:numId w:val="3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ubezpieczenie pojazdów od uszkodzenia i utraty auto casco,</w:t>
      </w:r>
    </w:p>
    <w:p w:rsidR="004516E6" w:rsidRPr="00862EFF" w:rsidRDefault="004516E6" w:rsidP="001950A6">
      <w:pPr>
        <w:widowControl w:val="0"/>
        <w:numPr>
          <w:ilvl w:val="0"/>
          <w:numId w:val="3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ubezpieczenie następstw nieszczęśliwych wypadków kierowcy i pasażerów</w:t>
      </w:r>
      <w:r w:rsidR="00732966" w:rsidRPr="00862EFF">
        <w:rPr>
          <w:rFonts w:ascii="Cambria" w:eastAsia="Calibri" w:hAnsi="Cambria"/>
        </w:rPr>
        <w:t>,</w:t>
      </w:r>
    </w:p>
    <w:p w:rsidR="009A31FA" w:rsidRDefault="00732966" w:rsidP="001950A6">
      <w:pPr>
        <w:widowControl w:val="0"/>
        <w:numPr>
          <w:ilvl w:val="0"/>
          <w:numId w:val="32"/>
        </w:numPr>
        <w:tabs>
          <w:tab w:val="left" w:pos="709"/>
        </w:tabs>
        <w:spacing w:after="0" w:line="240" w:lineRule="auto"/>
        <w:ind w:left="709" w:hanging="283"/>
        <w:contextualSpacing/>
        <w:jc w:val="both"/>
        <w:rPr>
          <w:rFonts w:ascii="Cambria" w:eastAsia="Calibri" w:hAnsi="Cambria"/>
        </w:rPr>
      </w:pPr>
      <w:r w:rsidRPr="00862EFF">
        <w:rPr>
          <w:rFonts w:ascii="Cambria" w:eastAsia="Calibri" w:hAnsi="Cambria"/>
        </w:rPr>
        <w:t>ubezpieczenie mini assistance (</w:t>
      </w:r>
      <w:r w:rsidR="00B11B45" w:rsidRPr="00862EFF">
        <w:rPr>
          <w:rFonts w:ascii="Cambria" w:eastAsia="Calibri" w:hAnsi="Cambria"/>
        </w:rPr>
        <w:t xml:space="preserve">ubezpieczenie </w:t>
      </w:r>
      <w:r w:rsidRPr="00862EFF">
        <w:rPr>
          <w:rFonts w:ascii="Cambria" w:eastAsia="Calibri" w:hAnsi="Cambria"/>
        </w:rPr>
        <w:t>bezskładkowe, jeśli wykonawca je posiada)</w:t>
      </w:r>
    </w:p>
    <w:p w:rsidR="00732966" w:rsidRPr="00862EFF" w:rsidRDefault="00732966" w:rsidP="001950A6">
      <w:pPr>
        <w:widowControl w:val="0"/>
        <w:numPr>
          <w:ilvl w:val="0"/>
          <w:numId w:val="134"/>
        </w:numPr>
        <w:tabs>
          <w:tab w:val="left" w:pos="426"/>
        </w:tabs>
        <w:spacing w:after="0" w:line="240" w:lineRule="auto"/>
        <w:ind w:left="426" w:hanging="426"/>
        <w:jc w:val="both"/>
        <w:rPr>
          <w:rFonts w:ascii="Cambria" w:hAnsi="Cambria"/>
        </w:rPr>
      </w:pPr>
      <w:r w:rsidRPr="00862EFF">
        <w:rPr>
          <w:rFonts w:ascii="Cambria" w:hAnsi="Cambria"/>
        </w:rPr>
        <w:t xml:space="preserve">Postępowanie w sprawie zamówienia publicznego prowadzone było przy udziale brokera ubezpieczeniowego, Inter-Broker sp. z o.o. z siedzibą w Toruniu, który jako pośrednik ubezpieczeniowy działa w imieniu i na rzecz Zamawiającego oraz każdego podmiotu objętego zamówieniem. </w:t>
      </w:r>
    </w:p>
    <w:p w:rsidR="00732966" w:rsidRPr="00862EFF" w:rsidRDefault="00732966" w:rsidP="001950A6">
      <w:pPr>
        <w:widowControl w:val="0"/>
        <w:numPr>
          <w:ilvl w:val="0"/>
          <w:numId w:val="134"/>
        </w:numPr>
        <w:tabs>
          <w:tab w:val="left" w:pos="426"/>
        </w:tabs>
        <w:spacing w:after="0" w:line="240" w:lineRule="auto"/>
        <w:ind w:left="426" w:hanging="426"/>
        <w:jc w:val="both"/>
        <w:rPr>
          <w:rFonts w:ascii="Cambria" w:hAnsi="Cambria"/>
        </w:rPr>
      </w:pPr>
      <w:r w:rsidRPr="00862EFF">
        <w:rPr>
          <w:rFonts w:ascii="Cambria" w:hAnsi="Cambria"/>
        </w:rPr>
        <w:t>Broker ubezpieczeniowy będzie nadzorował realizację niniejszej umowy, a także będzie pośredniczył przy zawieraniu poszczególnych umów ubezpieczenia.</w:t>
      </w:r>
    </w:p>
    <w:p w:rsidR="004516E6" w:rsidRPr="00862EFF" w:rsidRDefault="00732966" w:rsidP="001950A6">
      <w:pPr>
        <w:widowControl w:val="0"/>
        <w:numPr>
          <w:ilvl w:val="0"/>
          <w:numId w:val="33"/>
        </w:numPr>
        <w:tabs>
          <w:tab w:val="clear" w:pos="0"/>
          <w:tab w:val="left" w:pos="426"/>
        </w:tabs>
        <w:spacing w:after="0" w:line="240" w:lineRule="auto"/>
        <w:ind w:left="426" w:hanging="426"/>
        <w:jc w:val="both"/>
        <w:rPr>
          <w:rFonts w:ascii="Cambria" w:hAnsi="Cambria"/>
        </w:rPr>
      </w:pPr>
      <w:r w:rsidRPr="00862EFF">
        <w:rPr>
          <w:rFonts w:ascii="Cambria" w:hAnsi="Cambria"/>
        </w:rPr>
        <w:t>Wykonawca zapłaci brokerowi ubezpieczeniowemu kurtaż w wysokości zwyczajowo stosowanej - z zachowaniem zasad wskazanych w specyfikacji istotnych warunków zamówienia, przez cały okres obowiązywania niniejszej umowy o wykonanie zamówienia i poszczególnych, wynikających z niej umów ubezpieczenia.</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Warunki wykonania zamówienia</w:t>
      </w:r>
    </w:p>
    <w:p w:rsidR="00497D03" w:rsidRPr="00862EFF" w:rsidRDefault="00497D03" w:rsidP="00C77D5F">
      <w:pPr>
        <w:widowControl w:val="0"/>
        <w:spacing w:after="0" w:line="240" w:lineRule="auto"/>
        <w:jc w:val="center"/>
        <w:rPr>
          <w:rFonts w:ascii="Cambria" w:hAnsi="Cambria"/>
          <w:b/>
        </w:rPr>
      </w:pPr>
      <w:r w:rsidRPr="00862EFF">
        <w:rPr>
          <w:rFonts w:ascii="Cambria" w:hAnsi="Cambria"/>
          <w:b/>
        </w:rPr>
        <w:t>§ 6</w:t>
      </w:r>
    </w:p>
    <w:p w:rsidR="00497D03" w:rsidRPr="00862EFF" w:rsidRDefault="00497D03" w:rsidP="001950A6">
      <w:pPr>
        <w:widowControl w:val="0"/>
        <w:numPr>
          <w:ilvl w:val="0"/>
          <w:numId w:val="42"/>
        </w:numPr>
        <w:spacing w:after="0" w:line="240" w:lineRule="auto"/>
        <w:ind w:left="426" w:hanging="426"/>
        <w:contextualSpacing/>
        <w:jc w:val="both"/>
        <w:rPr>
          <w:rFonts w:ascii="Cambria" w:hAnsi="Cambria"/>
        </w:rPr>
      </w:pPr>
      <w:r w:rsidRPr="00862EFF">
        <w:rPr>
          <w:rFonts w:ascii="Cambria" w:hAnsi="Cambria"/>
        </w:rPr>
        <w:t>Warunki wykonywania zamówienia określa:</w:t>
      </w:r>
    </w:p>
    <w:p w:rsidR="00497D03" w:rsidRPr="00862EFF" w:rsidRDefault="00497D03" w:rsidP="001950A6">
      <w:pPr>
        <w:widowControl w:val="0"/>
        <w:numPr>
          <w:ilvl w:val="0"/>
          <w:numId w:val="43"/>
        </w:numPr>
        <w:tabs>
          <w:tab w:val="left" w:pos="720"/>
        </w:tabs>
        <w:spacing w:after="0" w:line="240" w:lineRule="auto"/>
        <w:ind w:left="709" w:hanging="283"/>
        <w:jc w:val="both"/>
        <w:rPr>
          <w:rFonts w:ascii="Cambria" w:hAnsi="Cambria"/>
        </w:rPr>
      </w:pPr>
      <w:r w:rsidRPr="00862EFF">
        <w:rPr>
          <w:rFonts w:ascii="Cambria" w:hAnsi="Cambria"/>
        </w:rPr>
        <w:t>specyfikacja istotnych warunków zamówienia wraz z załącznikami,</w:t>
      </w:r>
    </w:p>
    <w:p w:rsidR="00497D03" w:rsidRPr="00862EFF" w:rsidRDefault="00497D03" w:rsidP="001950A6">
      <w:pPr>
        <w:widowControl w:val="0"/>
        <w:numPr>
          <w:ilvl w:val="0"/>
          <w:numId w:val="43"/>
        </w:numPr>
        <w:tabs>
          <w:tab w:val="left" w:pos="720"/>
        </w:tabs>
        <w:spacing w:after="0" w:line="240" w:lineRule="auto"/>
        <w:ind w:left="709" w:hanging="283"/>
        <w:jc w:val="both"/>
        <w:rPr>
          <w:rFonts w:ascii="Cambria" w:hAnsi="Cambria"/>
        </w:rPr>
      </w:pPr>
      <w:r w:rsidRPr="00862EFF">
        <w:rPr>
          <w:rFonts w:ascii="Cambria" w:hAnsi="Cambria"/>
        </w:rPr>
        <w:t>oferta złożona przez Wykonawcę,</w:t>
      </w:r>
    </w:p>
    <w:p w:rsidR="00497D03" w:rsidRPr="00862EFF" w:rsidRDefault="00497D03" w:rsidP="001950A6">
      <w:pPr>
        <w:widowControl w:val="0"/>
        <w:numPr>
          <w:ilvl w:val="0"/>
          <w:numId w:val="43"/>
        </w:numPr>
        <w:tabs>
          <w:tab w:val="left" w:pos="720"/>
        </w:tabs>
        <w:spacing w:after="0" w:line="240" w:lineRule="auto"/>
        <w:ind w:left="709" w:hanging="283"/>
        <w:jc w:val="both"/>
        <w:rPr>
          <w:rFonts w:ascii="Cambria" w:hAnsi="Cambria"/>
        </w:rPr>
      </w:pPr>
      <w:r w:rsidRPr="00862EFF">
        <w:rPr>
          <w:rFonts w:ascii="Cambria" w:hAnsi="Cambria"/>
        </w:rPr>
        <w:t>niniejsza umowa,</w:t>
      </w:r>
    </w:p>
    <w:p w:rsidR="00497D03" w:rsidRPr="00862EFF" w:rsidRDefault="00497D03" w:rsidP="001950A6">
      <w:pPr>
        <w:widowControl w:val="0"/>
        <w:numPr>
          <w:ilvl w:val="0"/>
          <w:numId w:val="43"/>
        </w:numPr>
        <w:tabs>
          <w:tab w:val="left" w:pos="720"/>
        </w:tabs>
        <w:spacing w:after="0" w:line="240" w:lineRule="auto"/>
        <w:ind w:left="709" w:hanging="283"/>
        <w:jc w:val="both"/>
        <w:rPr>
          <w:rFonts w:ascii="Cambria" w:hAnsi="Cambria"/>
        </w:rPr>
      </w:pPr>
      <w:r w:rsidRPr="00862EFF">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497D03" w:rsidRPr="00862EFF" w:rsidRDefault="00497D03" w:rsidP="00C77D5F">
      <w:pPr>
        <w:widowControl w:val="0"/>
        <w:tabs>
          <w:tab w:val="left" w:pos="426"/>
        </w:tabs>
        <w:spacing w:after="0" w:line="240" w:lineRule="auto"/>
        <w:ind w:left="426"/>
        <w:jc w:val="both"/>
        <w:rPr>
          <w:rFonts w:ascii="Cambria" w:hAnsi="Cambria"/>
        </w:rPr>
      </w:pPr>
      <w:r w:rsidRPr="00862EFF">
        <w:rPr>
          <w:rFonts w:ascii="Cambria" w:hAnsi="Cambria"/>
        </w:rPr>
        <w:t>- których zapisy zawsze mają pierwszeństwo przed innymi ustaleniami i postanowieniami.</w:t>
      </w:r>
    </w:p>
    <w:p w:rsidR="00497D03" w:rsidRPr="00862EFF" w:rsidRDefault="00497D03" w:rsidP="001950A6">
      <w:pPr>
        <w:pStyle w:val="Akapitzlist"/>
        <w:widowControl w:val="0"/>
        <w:numPr>
          <w:ilvl w:val="0"/>
          <w:numId w:val="42"/>
        </w:numPr>
        <w:tabs>
          <w:tab w:val="left" w:pos="426"/>
        </w:tabs>
        <w:spacing w:after="0" w:line="240" w:lineRule="auto"/>
        <w:ind w:left="426" w:hanging="426"/>
        <w:jc w:val="both"/>
        <w:rPr>
          <w:rFonts w:ascii="Cambria" w:hAnsi="Cambria"/>
          <w:b/>
          <w:bCs/>
          <w:spacing w:val="-4"/>
          <w:lang w:eastAsia="pl-PL"/>
        </w:rPr>
      </w:pPr>
      <w:r w:rsidRPr="00862EFF">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w:t>
      </w:r>
      <w:r w:rsidR="006A72DD" w:rsidRPr="00862EFF">
        <w:rPr>
          <w:rFonts w:ascii="Cambria" w:hAnsi="Cambria"/>
          <w:spacing w:val="-4"/>
        </w:rPr>
        <w:t xml:space="preserve"> maja </w:t>
      </w:r>
      <w:r w:rsidRPr="00862EFF">
        <w:rPr>
          <w:rFonts w:ascii="Cambria" w:hAnsi="Cambria"/>
          <w:spacing w:val="-4"/>
        </w:rPr>
        <w:t>2003 r. o ubezpieczeniach obowiązkowych, Ubezpieczeniowym Funduszu Gwarancyjnym i Polskim Biurze Ubezpiecz</w:t>
      </w:r>
      <w:r w:rsidR="006A72DD" w:rsidRPr="00862EFF">
        <w:rPr>
          <w:rFonts w:ascii="Cambria" w:hAnsi="Cambria"/>
          <w:spacing w:val="-4"/>
        </w:rPr>
        <w:t>ycieli</w:t>
      </w:r>
      <w:r w:rsidRPr="00862EFF">
        <w:rPr>
          <w:rFonts w:ascii="Cambria" w:hAnsi="Cambria"/>
          <w:spacing w:val="-4"/>
        </w:rPr>
        <w:t xml:space="preserve"> Komunikacyjnych oraz przepisy Kodeksu cywilnego.</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 7</w:t>
      </w:r>
    </w:p>
    <w:p w:rsidR="004516E6" w:rsidRPr="00862EFF" w:rsidRDefault="00347FB3" w:rsidP="00C77D5F">
      <w:pPr>
        <w:widowControl w:val="0"/>
        <w:tabs>
          <w:tab w:val="left" w:pos="360"/>
        </w:tabs>
        <w:spacing w:after="0" w:line="240" w:lineRule="auto"/>
        <w:jc w:val="both"/>
        <w:rPr>
          <w:rFonts w:ascii="Cambria" w:hAnsi="Cambria"/>
          <w:lang w:eastAsia="pl-PL"/>
        </w:rPr>
      </w:pPr>
      <w:r w:rsidRPr="00862EFF">
        <w:rPr>
          <w:rFonts w:ascii="Cambria" w:hAnsi="Cambria"/>
          <w:lang w:eastAsia="pl-PL"/>
        </w:rPr>
        <w:t>Wykonawca przyjmuje wszystkie zasady i warunki realizacji zamówienia wskazane przez Zamawiającego, w tym w szczególności:</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przyjmuje warunki obligatoryjne dla poszczególnych rodzajów ubezpieczeń wymienione </w:t>
      </w:r>
      <w:r w:rsidRPr="00862EFF">
        <w:rPr>
          <w:rFonts w:ascii="Cambria" w:hAnsi="Cambria"/>
          <w:lang w:eastAsia="pl-PL"/>
        </w:rPr>
        <w:br/>
        <w:t>w  specyfikacji istotnych warunków zamówienia wraz z załącznikami oraz zaakceptowane warunki fakultatywne i uznaje je za niezmienne,</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bCs/>
          <w:lang w:eastAsia="pl-PL"/>
        </w:rPr>
      </w:pPr>
      <w:r w:rsidRPr="00862EFF">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862EFF">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bCs/>
          <w:spacing w:val="-4"/>
          <w:lang w:eastAsia="pl-PL"/>
        </w:rPr>
      </w:pPr>
      <w:r w:rsidRPr="00862EFF">
        <w:rPr>
          <w:rFonts w:ascii="Cambria" w:hAnsi="Cambria"/>
          <w:spacing w:val="-4"/>
          <w:lang w:eastAsia="pl-PL"/>
        </w:rPr>
        <w:t xml:space="preserve">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w:t>
      </w:r>
      <w:r w:rsidR="00732966" w:rsidRPr="00862EFF">
        <w:rPr>
          <w:rFonts w:ascii="Cambria" w:hAnsi="Cambria"/>
          <w:spacing w:val="-4"/>
          <w:lang w:eastAsia="pl-PL"/>
        </w:rPr>
        <w:br/>
      </w:r>
      <w:r w:rsidRPr="00862EFF">
        <w:rPr>
          <w:rFonts w:ascii="Cambria" w:hAnsi="Cambria"/>
          <w:spacing w:val="-4"/>
          <w:lang w:eastAsia="pl-PL"/>
        </w:rPr>
        <w:t>ze złożonej oferty, przez cały okres wykonania zamówienia</w:t>
      </w:r>
      <w:r w:rsidRPr="00862EFF">
        <w:rPr>
          <w:rFonts w:ascii="Cambria" w:hAnsi="Cambria"/>
          <w:bCs/>
          <w:spacing w:val="-4"/>
          <w:lang w:eastAsia="pl-PL"/>
        </w:rPr>
        <w:t>,</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akceptuje zmianę ceny ochrony ubezpieczeniowej w stosunku do ceny ofertowej z uwagi </w:t>
      </w:r>
      <w:r w:rsidRPr="00862EFF">
        <w:rPr>
          <w:rFonts w:ascii="Cambria" w:hAnsi="Cambria"/>
          <w:lang w:eastAsia="pl-PL"/>
        </w:rPr>
        <w:br/>
        <w:t xml:space="preserve">na zmienność w czasie </w:t>
      </w:r>
      <w:r w:rsidR="00732966" w:rsidRPr="00862EFF">
        <w:rPr>
          <w:rFonts w:ascii="Cambria" w:hAnsi="Cambria"/>
          <w:lang w:eastAsia="pl-PL"/>
        </w:rPr>
        <w:t>liczby</w:t>
      </w:r>
      <w:r w:rsidRPr="00862EFF">
        <w:rPr>
          <w:rFonts w:ascii="Cambria" w:hAnsi="Cambria"/>
          <w:lang w:eastAsia="pl-PL"/>
        </w:rPr>
        <w:t xml:space="preserve"> i wartości pojazdów oraz w związku z wyrównywaniem okresów ubezpieczenia i wprowadzaniem doubezpieczeń,</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akceptuje wystawianie dokumentów ubezpieczeniowych (m.in. polis) na okres krótszy niż 1 rok, </w:t>
      </w:r>
      <w:r w:rsidRPr="00862EFF">
        <w:rPr>
          <w:rFonts w:ascii="Cambria" w:hAnsi="Cambria"/>
          <w:lang w:eastAsia="pl-PL"/>
        </w:rPr>
        <w:br/>
        <w:t xml:space="preserve">z naliczaniem składki „co do dnia” za faktyczny okres ochrony, według stawek rocznych zgodnych </w:t>
      </w:r>
      <w:r w:rsidRPr="00862EFF">
        <w:rPr>
          <w:rFonts w:ascii="Cambria" w:hAnsi="Cambria"/>
          <w:lang w:eastAsia="pl-PL"/>
        </w:rPr>
        <w:br/>
        <w:t xml:space="preserve">ze złożoną ofertą, </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rezygnuje w odniesieniu do jakiegokolwiek ubezpieczenia ze stosowania składki minimalnej </w:t>
      </w:r>
      <w:r w:rsidRPr="00862EFF">
        <w:rPr>
          <w:rFonts w:ascii="Cambria" w:hAnsi="Cambria"/>
          <w:lang w:eastAsia="pl-PL"/>
        </w:rPr>
        <w:br/>
        <w:t>z polisy,</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akceptuje zasady likwidacji szkód określone w specyfikacji istotnych warunków zamówienia oraz zobowiązuje się do pisemnego informowania brokera ubezpieczeniowego i Zamawiającego </w:t>
      </w:r>
      <w:r w:rsidRPr="00862EFF">
        <w:rPr>
          <w:rFonts w:ascii="Cambria" w:hAnsi="Cambria"/>
          <w:lang w:eastAsia="pl-PL"/>
        </w:rPr>
        <w:lastRenderedPageBreak/>
        <w:t>o każdej decyzji odszkodowawczej,</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zobowiązuje się do wystawiania dokumentów ubezpieczeniowych (m.in. polis, certyfikatów, aneksów, zaświadczeń itp.) najpóźniej w terminie trzech dni roboczych od dnia wpłynięcia wniosku,</w:t>
      </w:r>
    </w:p>
    <w:p w:rsidR="00312BB9"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zobowiązuje się do odpowiadania i udzielania wyjaśnień na pisma Zamawiającego lub brokera ubezpieczeniowego najpóźniej w terminie pięciu dni roboczych od dnia wpłynięcia pisma,</w:t>
      </w:r>
    </w:p>
    <w:p w:rsidR="004516E6" w:rsidRPr="00862EFF" w:rsidRDefault="00312BB9" w:rsidP="001950A6">
      <w:pPr>
        <w:widowControl w:val="0"/>
        <w:numPr>
          <w:ilvl w:val="0"/>
          <w:numId w:val="44"/>
        </w:numPr>
        <w:tabs>
          <w:tab w:val="clear" w:pos="720"/>
          <w:tab w:val="num" w:pos="426"/>
        </w:tabs>
        <w:spacing w:after="0" w:line="240" w:lineRule="auto"/>
        <w:ind w:left="426" w:hanging="426"/>
        <w:jc w:val="both"/>
        <w:rPr>
          <w:rFonts w:ascii="Cambria" w:hAnsi="Cambria"/>
          <w:lang w:eastAsia="pl-PL"/>
        </w:rPr>
      </w:pPr>
      <w:r w:rsidRPr="00862EFF">
        <w:rPr>
          <w:rFonts w:ascii="Cambria" w:hAnsi="Cambria"/>
          <w:lang w:eastAsia="pl-PL"/>
        </w:rPr>
        <w:t>przyjmuje wszystkie inne ustalenia zawarte w specyfikacji istotnych warunków zamówienia wraz z załącznikami.</w:t>
      </w:r>
    </w:p>
    <w:p w:rsidR="004516E6" w:rsidRPr="00862EFF" w:rsidRDefault="004516E6" w:rsidP="00C77D5F">
      <w:pPr>
        <w:widowControl w:val="0"/>
        <w:tabs>
          <w:tab w:val="left" w:pos="0"/>
        </w:tabs>
        <w:spacing w:after="0" w:line="240" w:lineRule="auto"/>
        <w:jc w:val="center"/>
        <w:rPr>
          <w:rFonts w:ascii="Cambria" w:hAnsi="Cambria"/>
          <w:b/>
          <w:bCs/>
          <w:lang w:eastAsia="pl-PL"/>
        </w:rPr>
      </w:pPr>
      <w:r w:rsidRPr="00862EFF">
        <w:rPr>
          <w:rFonts w:ascii="Cambria" w:hAnsi="Cambria"/>
          <w:b/>
          <w:bCs/>
          <w:lang w:eastAsia="pl-PL"/>
        </w:rPr>
        <w:t>Termin wykonania zamówienia</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8</w:t>
      </w:r>
    </w:p>
    <w:p w:rsidR="004516E6" w:rsidRPr="00862EFF" w:rsidRDefault="004516E6" w:rsidP="001950A6">
      <w:pPr>
        <w:widowControl w:val="0"/>
        <w:numPr>
          <w:ilvl w:val="0"/>
          <w:numId w:val="31"/>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Termin wykonania zamówienia: </w:t>
      </w:r>
      <w:r w:rsidR="000E24B3" w:rsidRPr="00862EFF">
        <w:rPr>
          <w:rFonts w:ascii="Cambria" w:hAnsi="Cambria"/>
          <w:b/>
          <w:lang w:eastAsia="pl-PL"/>
        </w:rPr>
        <w:t xml:space="preserve">36 miesięcy, </w:t>
      </w:r>
      <w:r w:rsidR="009A31FA">
        <w:rPr>
          <w:rFonts w:ascii="Cambria" w:hAnsi="Cambria"/>
          <w:b/>
          <w:lang w:eastAsia="pl-PL"/>
        </w:rPr>
        <w:t>od dnia 01.01.2020r. do 31.12.2022r</w:t>
      </w:r>
      <w:r w:rsidR="002052BF" w:rsidRPr="00862EFF">
        <w:rPr>
          <w:rFonts w:ascii="Cambria" w:hAnsi="Cambria"/>
          <w:b/>
          <w:lang w:eastAsia="pl-PL"/>
        </w:rPr>
        <w:t>.</w:t>
      </w:r>
    </w:p>
    <w:p w:rsidR="004516E6" w:rsidRPr="00862EFF" w:rsidRDefault="00D43CE7" w:rsidP="001950A6">
      <w:pPr>
        <w:widowControl w:val="0"/>
        <w:numPr>
          <w:ilvl w:val="0"/>
          <w:numId w:val="31"/>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Dokumenty ubezpieczeniowe</w:t>
      </w:r>
      <w:r w:rsidR="006C2034" w:rsidRPr="00862EFF">
        <w:rPr>
          <w:rFonts w:ascii="Cambria" w:hAnsi="Cambria"/>
          <w:lang w:eastAsia="pl-PL"/>
        </w:rPr>
        <w:t xml:space="preserve"> (np. polisy)</w:t>
      </w:r>
      <w:r w:rsidR="004516E6" w:rsidRPr="00862EFF">
        <w:rPr>
          <w:rFonts w:ascii="Cambria" w:hAnsi="Cambria"/>
          <w:lang w:eastAsia="pl-PL"/>
        </w:rPr>
        <w:t xml:space="preserve"> </w:t>
      </w:r>
      <w:r w:rsidR="006A72DD" w:rsidRPr="00862EFF">
        <w:rPr>
          <w:rFonts w:ascii="Cambria" w:hAnsi="Cambria"/>
          <w:lang w:eastAsia="pl-PL"/>
        </w:rPr>
        <w:t xml:space="preserve">potwierdzające </w:t>
      </w:r>
      <w:r w:rsidRPr="00862EFF">
        <w:rPr>
          <w:rFonts w:ascii="Cambria" w:hAnsi="Cambria"/>
          <w:lang w:eastAsia="pl-PL"/>
        </w:rPr>
        <w:t xml:space="preserve">ubezpieczenie obowiązkowe </w:t>
      </w:r>
      <w:r w:rsidR="002A3B52" w:rsidRPr="00862EFF">
        <w:rPr>
          <w:rFonts w:ascii="Cambria" w:hAnsi="Cambria"/>
          <w:lang w:eastAsia="pl-PL"/>
        </w:rPr>
        <w:t>odpowiedzialności cywilnej</w:t>
      </w:r>
      <w:r w:rsidRPr="00862EFF">
        <w:rPr>
          <w:rFonts w:ascii="Cambria" w:hAnsi="Cambria"/>
          <w:lang w:eastAsia="pl-PL"/>
        </w:rPr>
        <w:t xml:space="preserve"> posiadaczy pojazdów mechanicznych</w:t>
      </w:r>
      <w:r w:rsidR="002A3B52" w:rsidRPr="00862EFF">
        <w:rPr>
          <w:rFonts w:ascii="Cambria" w:hAnsi="Cambria"/>
          <w:lang w:eastAsia="pl-PL"/>
        </w:rPr>
        <w:t xml:space="preserve"> (OC)</w:t>
      </w:r>
      <w:r w:rsidRPr="00862EFF">
        <w:rPr>
          <w:rFonts w:ascii="Cambria" w:hAnsi="Cambria"/>
          <w:lang w:eastAsia="pl-PL"/>
        </w:rPr>
        <w:t>, auto casco (AC)</w:t>
      </w:r>
      <w:r w:rsidR="005A7F66" w:rsidRPr="00862EFF">
        <w:rPr>
          <w:rFonts w:ascii="Cambria" w:hAnsi="Cambria"/>
          <w:lang w:eastAsia="pl-PL"/>
        </w:rPr>
        <w:t xml:space="preserve"> oraz</w:t>
      </w:r>
      <w:r w:rsidRPr="00862EFF">
        <w:rPr>
          <w:rFonts w:ascii="Cambria" w:hAnsi="Cambria"/>
          <w:lang w:eastAsia="pl-PL"/>
        </w:rPr>
        <w:t xml:space="preserve"> następstw nieszczęśliwych wypadków kierowcy i pasażerów </w:t>
      </w:r>
      <w:r w:rsidR="002A3B52" w:rsidRPr="00862EFF">
        <w:rPr>
          <w:rFonts w:ascii="Cambria" w:hAnsi="Cambria"/>
          <w:lang w:eastAsia="pl-PL"/>
        </w:rPr>
        <w:t xml:space="preserve">(NNW) </w:t>
      </w:r>
      <w:r w:rsidRPr="00862EFF">
        <w:rPr>
          <w:rFonts w:ascii="Cambria" w:hAnsi="Cambria"/>
          <w:lang w:eastAsia="pl-PL"/>
        </w:rPr>
        <w:t>będą wystawiane na pełen roczny okres ubezpieczenia, rozpoczynający</w:t>
      </w:r>
      <w:r w:rsidR="00792D4F" w:rsidRPr="00862EFF">
        <w:rPr>
          <w:rFonts w:ascii="Cambria" w:hAnsi="Cambria"/>
          <w:lang w:eastAsia="pl-PL"/>
        </w:rPr>
        <w:t xml:space="preserve"> </w:t>
      </w:r>
      <w:r w:rsidRPr="00862EFF">
        <w:rPr>
          <w:rFonts w:ascii="Cambria" w:hAnsi="Cambria"/>
          <w:lang w:eastAsia="pl-PL"/>
        </w:rPr>
        <w:t>się w terminie wykonania zamówienia, licząc od dnia następnego po dniu wygaśnięcia dotychczasowych umów. W odniesieniu do</w:t>
      </w:r>
      <w:r w:rsidR="006A72DD" w:rsidRPr="00862EFF">
        <w:rPr>
          <w:rFonts w:ascii="Cambria" w:hAnsi="Cambria"/>
          <w:lang w:eastAsia="pl-PL"/>
        </w:rPr>
        <w:t xml:space="preserve"> </w:t>
      </w:r>
      <w:r w:rsidRPr="00862EFF">
        <w:rPr>
          <w:rFonts w:ascii="Cambria" w:hAnsi="Cambria"/>
          <w:lang w:eastAsia="pl-PL"/>
        </w:rPr>
        <w:t>pojazdów, k</w:t>
      </w:r>
      <w:r w:rsidR="005A7F66" w:rsidRPr="00862EFF">
        <w:rPr>
          <w:rFonts w:ascii="Cambria" w:hAnsi="Cambria"/>
          <w:lang w:eastAsia="pl-PL"/>
        </w:rPr>
        <w:t xml:space="preserve">tórych termin ubezpieczenia AC </w:t>
      </w:r>
      <w:r w:rsidRPr="00862EFF">
        <w:rPr>
          <w:rFonts w:ascii="Cambria" w:hAnsi="Cambria"/>
          <w:lang w:eastAsia="pl-PL"/>
        </w:rPr>
        <w:t xml:space="preserve">lub NNW różni się od terminu </w:t>
      </w:r>
      <w:r w:rsidR="006A72DD" w:rsidRPr="00862EFF">
        <w:rPr>
          <w:rFonts w:ascii="Cambria" w:hAnsi="Cambria"/>
          <w:lang w:eastAsia="pl-PL"/>
        </w:rPr>
        <w:t xml:space="preserve">obowiązkowego </w:t>
      </w:r>
      <w:r w:rsidRPr="00862EFF">
        <w:rPr>
          <w:rFonts w:ascii="Cambria" w:hAnsi="Cambria"/>
          <w:lang w:eastAsia="pl-PL"/>
        </w:rPr>
        <w:t>ubezpieczenia OC, ubezpieczenia te będą wyrównywane na dzień końca ubezpieczenia OC</w:t>
      </w:r>
      <w:r w:rsidR="004516E6" w:rsidRPr="00862EFF">
        <w:rPr>
          <w:rFonts w:ascii="Cambria" w:hAnsi="Cambria"/>
          <w:lang w:eastAsia="pl-PL"/>
        </w:rPr>
        <w:t>.</w:t>
      </w:r>
    </w:p>
    <w:p w:rsidR="004516E6" w:rsidRPr="00862EFF" w:rsidRDefault="0058363B" w:rsidP="001950A6">
      <w:pPr>
        <w:widowControl w:val="0"/>
        <w:numPr>
          <w:ilvl w:val="0"/>
          <w:numId w:val="31"/>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862EFF">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862EFF">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862EFF">
        <w:rPr>
          <w:rFonts w:ascii="Cambria" w:hAnsi="Cambria"/>
          <w:lang w:eastAsia="pl-PL"/>
        </w:rPr>
        <w:t>.</w:t>
      </w:r>
    </w:p>
    <w:p w:rsidR="004516E6" w:rsidRPr="00862EFF" w:rsidRDefault="004516E6" w:rsidP="001950A6">
      <w:pPr>
        <w:widowControl w:val="0"/>
        <w:numPr>
          <w:ilvl w:val="0"/>
          <w:numId w:val="31"/>
        </w:numPr>
        <w:tabs>
          <w:tab w:val="clear" w:pos="0"/>
          <w:tab w:val="num" w:pos="426"/>
        </w:tabs>
        <w:spacing w:after="0" w:line="240" w:lineRule="auto"/>
        <w:ind w:left="426" w:hanging="426"/>
        <w:jc w:val="both"/>
        <w:rPr>
          <w:rFonts w:ascii="Cambria" w:hAnsi="Cambria"/>
          <w:lang w:eastAsia="pl-PL"/>
        </w:rPr>
      </w:pPr>
      <w:r w:rsidRPr="00862EFF">
        <w:rPr>
          <w:rFonts w:ascii="Cambria" w:hAnsi="Cambria"/>
          <w:lang w:eastAsia="pl-PL"/>
        </w:rPr>
        <w:t>Doubezpieczenia realizowane będą zawsze do końca każdego roku polisowego.</w:t>
      </w:r>
    </w:p>
    <w:p w:rsidR="004516E6" w:rsidRPr="00862EFF" w:rsidRDefault="004516E6" w:rsidP="00C77D5F">
      <w:pPr>
        <w:widowControl w:val="0"/>
        <w:tabs>
          <w:tab w:val="left" w:pos="567"/>
        </w:tabs>
        <w:spacing w:before="120" w:after="0" w:line="240" w:lineRule="auto"/>
        <w:jc w:val="center"/>
        <w:rPr>
          <w:rFonts w:ascii="Cambria" w:hAnsi="Cambria"/>
          <w:b/>
          <w:bCs/>
          <w:lang w:eastAsia="pl-PL"/>
        </w:rPr>
      </w:pPr>
      <w:r w:rsidRPr="00862EFF">
        <w:rPr>
          <w:rFonts w:ascii="Cambria" w:hAnsi="Cambria"/>
          <w:b/>
          <w:bCs/>
          <w:lang w:eastAsia="pl-PL"/>
        </w:rPr>
        <w:t>Podwykonawcy</w:t>
      </w:r>
      <w:r w:rsidRPr="00862EFF">
        <w:rPr>
          <w:rFonts w:ascii="Cambria" w:hAnsi="Cambria"/>
          <w:b/>
          <w:bCs/>
          <w:lang w:eastAsia="pl-PL"/>
        </w:rPr>
        <w:br/>
        <w:t>§ 9</w:t>
      </w:r>
    </w:p>
    <w:p w:rsidR="00291CAF" w:rsidRPr="00862EFF" w:rsidRDefault="00291CAF" w:rsidP="00C77D5F">
      <w:pPr>
        <w:widowControl w:val="0"/>
        <w:tabs>
          <w:tab w:val="left" w:pos="284"/>
        </w:tabs>
        <w:spacing w:after="0" w:line="240" w:lineRule="auto"/>
        <w:contextualSpacing/>
        <w:jc w:val="both"/>
        <w:rPr>
          <w:rFonts w:ascii="Cambria" w:hAnsi="Cambria"/>
        </w:rPr>
      </w:pPr>
      <w:r w:rsidRPr="00862EFF">
        <w:rPr>
          <w:rFonts w:ascii="Cambria" w:hAnsi="Cambria"/>
        </w:rPr>
        <w:t>Wykonawca oświadcza, że całość usługi ubezpieczeniowej objętej zamówieniem wykona siłami własnymi.</w:t>
      </w:r>
    </w:p>
    <w:p w:rsidR="00291CAF" w:rsidRPr="00862EFF" w:rsidRDefault="00291CAF" w:rsidP="00C77D5F">
      <w:pPr>
        <w:widowControl w:val="0"/>
        <w:tabs>
          <w:tab w:val="left" w:pos="284"/>
        </w:tabs>
        <w:spacing w:before="60" w:after="60" w:line="240" w:lineRule="auto"/>
        <w:jc w:val="both"/>
        <w:rPr>
          <w:rFonts w:ascii="Cambria" w:hAnsi="Cambria"/>
        </w:rPr>
      </w:pPr>
      <w:r w:rsidRPr="00862EFF">
        <w:rPr>
          <w:rFonts w:ascii="Cambria" w:hAnsi="Cambria"/>
        </w:rPr>
        <w:t>albo:</w:t>
      </w:r>
    </w:p>
    <w:p w:rsidR="00291CAF" w:rsidRPr="00862EFF" w:rsidRDefault="00291CAF" w:rsidP="001950A6">
      <w:pPr>
        <w:widowControl w:val="0"/>
        <w:numPr>
          <w:ilvl w:val="0"/>
          <w:numId w:val="48"/>
        </w:numPr>
        <w:tabs>
          <w:tab w:val="left" w:pos="426"/>
        </w:tabs>
        <w:spacing w:after="0" w:line="240" w:lineRule="auto"/>
        <w:ind w:left="426" w:hanging="426"/>
        <w:jc w:val="both"/>
        <w:rPr>
          <w:rFonts w:ascii="Cambria" w:eastAsia="Calibri" w:hAnsi="Cambria"/>
        </w:rPr>
      </w:pPr>
      <w:r w:rsidRPr="00862EFF">
        <w:rPr>
          <w:rFonts w:ascii="Cambria" w:eastAsia="Calibri" w:hAnsi="Cambria"/>
        </w:rPr>
        <w:t>Wykonawca oświadcza, że zamierza powierzyć wymienionym poniżej podwykonawcom następujący zakres usług, objętych przedmiotem zamówienia:</w:t>
      </w:r>
    </w:p>
    <w:p w:rsidR="00291CAF" w:rsidRPr="00862EFF" w:rsidRDefault="00291CAF" w:rsidP="00C77D5F">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862EFF" w:rsidTr="00200B3E">
        <w:trPr>
          <w:trHeight w:val="227"/>
        </w:trPr>
        <w:tc>
          <w:tcPr>
            <w:tcW w:w="748" w:type="dxa"/>
            <w:tcMar>
              <w:top w:w="0" w:type="dxa"/>
              <w:left w:w="108" w:type="dxa"/>
              <w:bottom w:w="0" w:type="dxa"/>
              <w:right w:w="108" w:type="dxa"/>
            </w:tcMar>
            <w:vAlign w:val="center"/>
            <w:hideMark/>
          </w:tcPr>
          <w:p w:rsidR="00291CAF" w:rsidRPr="00862EFF" w:rsidRDefault="00291CAF"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L.p.</w:t>
            </w:r>
          </w:p>
        </w:tc>
        <w:tc>
          <w:tcPr>
            <w:tcW w:w="5063" w:type="dxa"/>
            <w:tcMar>
              <w:top w:w="0" w:type="dxa"/>
              <w:left w:w="108" w:type="dxa"/>
              <w:bottom w:w="0" w:type="dxa"/>
              <w:right w:w="108" w:type="dxa"/>
            </w:tcMar>
            <w:vAlign w:val="center"/>
            <w:hideMark/>
          </w:tcPr>
          <w:p w:rsidR="00291CAF" w:rsidRPr="00862EFF" w:rsidRDefault="00291CAF"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Zakres usług powierzonych</w:t>
            </w:r>
            <w:r w:rsidR="00200B3E" w:rsidRPr="00862EFF">
              <w:rPr>
                <w:rFonts w:ascii="Cambria" w:eastAsia="Calibri" w:hAnsi="Cambria"/>
                <w:b/>
                <w:bCs/>
              </w:rPr>
              <w:t xml:space="preserve"> </w:t>
            </w:r>
            <w:r w:rsidRPr="00862EFF">
              <w:rPr>
                <w:rFonts w:ascii="Cambria" w:eastAsia="Calibri" w:hAnsi="Cambria"/>
                <w:b/>
                <w:bCs/>
              </w:rPr>
              <w:t>podwykonawcom</w:t>
            </w:r>
          </w:p>
        </w:tc>
        <w:tc>
          <w:tcPr>
            <w:tcW w:w="3315" w:type="dxa"/>
            <w:tcMar>
              <w:top w:w="0" w:type="dxa"/>
              <w:left w:w="108" w:type="dxa"/>
              <w:bottom w:w="0" w:type="dxa"/>
              <w:right w:w="108" w:type="dxa"/>
            </w:tcMar>
            <w:vAlign w:val="center"/>
            <w:hideMark/>
          </w:tcPr>
          <w:p w:rsidR="00291CAF" w:rsidRPr="00862EFF" w:rsidRDefault="00291CAF" w:rsidP="00C77D5F">
            <w:pPr>
              <w:widowControl w:val="0"/>
              <w:overflowPunct w:val="0"/>
              <w:autoSpaceDE w:val="0"/>
              <w:spacing w:after="0" w:line="240" w:lineRule="auto"/>
              <w:jc w:val="center"/>
              <w:textAlignment w:val="baseline"/>
              <w:rPr>
                <w:rFonts w:ascii="Cambria" w:eastAsia="Calibri" w:hAnsi="Cambria"/>
                <w:b/>
                <w:bCs/>
                <w:lang w:eastAsia="ar-SA"/>
              </w:rPr>
            </w:pPr>
            <w:r w:rsidRPr="00862EFF">
              <w:rPr>
                <w:rFonts w:ascii="Cambria" w:eastAsia="Calibri" w:hAnsi="Cambria"/>
                <w:b/>
                <w:bCs/>
              </w:rPr>
              <w:t>Podwykonawca (firma)</w:t>
            </w:r>
          </w:p>
        </w:tc>
      </w:tr>
      <w:tr w:rsidR="00291CAF" w:rsidRPr="00862EFF" w:rsidTr="00200B3E">
        <w:trPr>
          <w:trHeight w:val="227"/>
        </w:trPr>
        <w:tc>
          <w:tcPr>
            <w:tcW w:w="748" w:type="dxa"/>
            <w:tcMar>
              <w:top w:w="0" w:type="dxa"/>
              <w:left w:w="108" w:type="dxa"/>
              <w:bottom w:w="0" w:type="dxa"/>
              <w:right w:w="108" w:type="dxa"/>
            </w:tcMar>
          </w:tcPr>
          <w:p w:rsidR="00291CAF" w:rsidRPr="00862EFF" w:rsidRDefault="00291CAF" w:rsidP="00C77D5F">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291CAF" w:rsidRPr="00862EFF" w:rsidRDefault="00291CAF" w:rsidP="00C77D5F">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291CAF" w:rsidRPr="00862EFF" w:rsidRDefault="00291CAF" w:rsidP="00C77D5F">
            <w:pPr>
              <w:widowControl w:val="0"/>
              <w:overflowPunct w:val="0"/>
              <w:autoSpaceDE w:val="0"/>
              <w:spacing w:after="0" w:line="240" w:lineRule="auto"/>
              <w:jc w:val="both"/>
              <w:textAlignment w:val="baseline"/>
              <w:rPr>
                <w:rFonts w:ascii="Cambria" w:eastAsia="Calibri" w:hAnsi="Cambria"/>
                <w:lang w:eastAsia="ar-SA"/>
              </w:rPr>
            </w:pPr>
          </w:p>
        </w:tc>
      </w:tr>
    </w:tbl>
    <w:p w:rsidR="00291CAF" w:rsidRPr="00862EFF" w:rsidRDefault="00291CAF" w:rsidP="00C77D5F">
      <w:pPr>
        <w:widowControl w:val="0"/>
        <w:spacing w:before="120" w:after="0" w:line="240" w:lineRule="auto"/>
        <w:ind w:left="426"/>
        <w:jc w:val="both"/>
        <w:rPr>
          <w:rFonts w:ascii="Cambria" w:eastAsia="Calibri" w:hAnsi="Cambria"/>
        </w:rPr>
      </w:pPr>
      <w:r w:rsidRPr="00862EFF">
        <w:rPr>
          <w:rFonts w:ascii="Cambria" w:eastAsia="Calibri" w:hAnsi="Cambria"/>
        </w:rPr>
        <w:t>i (</w:t>
      </w:r>
      <w:r w:rsidRPr="00862EFF">
        <w:rPr>
          <w:rFonts w:ascii="Cambria" w:eastAsia="Calibri" w:hAnsi="Cambria"/>
          <w:i/>
          <w:iCs/>
        </w:rPr>
        <w:t xml:space="preserve">o ile były mu znane takie dane przed przystąpieniem do wykonania zamówienia) </w:t>
      </w:r>
      <w:r w:rsidRPr="00862EFF">
        <w:rPr>
          <w:rFonts w:ascii="Cambria" w:eastAsia="Calibri" w:hAnsi="Cambria"/>
        </w:rPr>
        <w:t xml:space="preserve">podał wskazane poniżej nazwy albo imiona i nazwiska oraz dane kontaktowe podwykonawców i osób do kontaktu </w:t>
      </w:r>
      <w:r w:rsidR="00AC6ACA" w:rsidRPr="00862EFF">
        <w:rPr>
          <w:rFonts w:ascii="Cambria" w:eastAsia="Calibri" w:hAnsi="Cambria"/>
        </w:rPr>
        <w:br/>
      </w:r>
      <w:r w:rsidRPr="00862EFF">
        <w:rPr>
          <w:rFonts w:ascii="Cambria" w:eastAsia="Calibri" w:hAnsi="Cambria"/>
        </w:rPr>
        <w:t>z nimi, zaangażowanych w te usługi:</w:t>
      </w:r>
    </w:p>
    <w:p w:rsidR="00291CAF" w:rsidRPr="00862EFF" w:rsidRDefault="00291CAF" w:rsidP="00C77D5F">
      <w:pPr>
        <w:widowControl w:val="0"/>
        <w:spacing w:after="0" w:line="240" w:lineRule="auto"/>
        <w:ind w:left="426"/>
        <w:jc w:val="both"/>
        <w:rPr>
          <w:rFonts w:ascii="Cambria" w:eastAsia="Calibri" w:hAnsi="Cambria"/>
        </w:rPr>
      </w:pPr>
      <w:r w:rsidRPr="00862EFF">
        <w:rPr>
          <w:rFonts w:ascii="Cambria" w:eastAsia="Calibri" w:hAnsi="Cambria"/>
        </w:rPr>
        <w:t>……………………………………………………………………………………………………</w:t>
      </w:r>
    </w:p>
    <w:p w:rsidR="00291CAF" w:rsidRPr="00862EFF" w:rsidRDefault="00291CAF" w:rsidP="001950A6">
      <w:pPr>
        <w:widowControl w:val="0"/>
        <w:numPr>
          <w:ilvl w:val="0"/>
          <w:numId w:val="48"/>
        </w:numPr>
        <w:tabs>
          <w:tab w:val="left" w:pos="426"/>
        </w:tabs>
        <w:spacing w:after="0" w:line="240" w:lineRule="auto"/>
        <w:ind w:left="426" w:hanging="426"/>
        <w:jc w:val="both"/>
        <w:rPr>
          <w:rFonts w:ascii="Cambria" w:eastAsia="Calibri" w:hAnsi="Cambria"/>
        </w:rPr>
      </w:pPr>
      <w:r w:rsidRPr="00862EFF">
        <w:rPr>
          <w:rFonts w:ascii="Cambria" w:eastAsia="Calibri" w:hAnsi="Cambria"/>
        </w:rPr>
        <w:t xml:space="preserve">Jeżeli powierzenie podwykonawcy wykonania części zamówienia nastąpi w trakcie jego realizacji, </w:t>
      </w:r>
      <w:r w:rsidR="00732966" w:rsidRPr="00862EFF">
        <w:rPr>
          <w:rFonts w:ascii="Cambria" w:eastAsia="Calibri" w:hAnsi="Cambria"/>
        </w:rPr>
        <w:t>W</w:t>
      </w:r>
      <w:r w:rsidRPr="00862EFF">
        <w:rPr>
          <w:rFonts w:ascii="Cambria" w:eastAsia="Calibri" w:hAnsi="Cambria"/>
        </w:rPr>
        <w:t xml:space="preserve">ykonawca na żądanie </w:t>
      </w:r>
      <w:r w:rsidR="00732966" w:rsidRPr="00862EFF">
        <w:rPr>
          <w:rFonts w:ascii="Cambria" w:eastAsia="Calibri" w:hAnsi="Cambria"/>
        </w:rPr>
        <w:t>Z</w:t>
      </w:r>
      <w:r w:rsidRPr="00862EFF">
        <w:rPr>
          <w:rFonts w:ascii="Cambria" w:eastAsia="Calibri" w:hAnsi="Cambria"/>
        </w:rPr>
        <w:t>amawiającego będzie zobowiązany przedstawić oświadczenie, o którym mowa w art. 25a ust. 1 ustawy Prawo zamówień publicznych, potwierdzające brak podstaw wykluczenia wobec tego podwykonawcy.</w:t>
      </w:r>
    </w:p>
    <w:p w:rsidR="00291CAF" w:rsidRPr="00862EFF" w:rsidRDefault="00291CAF" w:rsidP="001950A6">
      <w:pPr>
        <w:widowControl w:val="0"/>
        <w:numPr>
          <w:ilvl w:val="0"/>
          <w:numId w:val="48"/>
        </w:numPr>
        <w:tabs>
          <w:tab w:val="left" w:pos="426"/>
        </w:tabs>
        <w:spacing w:after="0" w:line="240" w:lineRule="auto"/>
        <w:ind w:left="426" w:hanging="426"/>
        <w:jc w:val="both"/>
        <w:rPr>
          <w:rFonts w:ascii="Cambria" w:eastAsia="Calibri" w:hAnsi="Cambria"/>
        </w:rPr>
      </w:pPr>
      <w:r w:rsidRPr="00862EFF">
        <w:rPr>
          <w:rFonts w:ascii="Cambria" w:eastAsia="Calibri" w:hAnsi="Cambria"/>
          <w:lang w:eastAsia="ar-SA"/>
        </w:rPr>
        <w:t>Jeżeli zamawiający stwierdzi, że wobec danego podwykonawcy zachodzą podstawy wykluczenia, Wykonawca obowiązany jest zastąpić tego podwykonawcę lub</w:t>
      </w:r>
      <w:r w:rsidR="00732966" w:rsidRPr="00862EFF">
        <w:rPr>
          <w:rFonts w:ascii="Cambria" w:eastAsia="Calibri" w:hAnsi="Cambria"/>
          <w:lang w:eastAsia="ar-SA"/>
        </w:rPr>
        <w:t xml:space="preserve"> </w:t>
      </w:r>
      <w:r w:rsidRPr="00862EFF">
        <w:rPr>
          <w:rFonts w:ascii="Cambria" w:eastAsia="Calibri" w:hAnsi="Cambria"/>
          <w:lang w:eastAsia="ar-SA"/>
        </w:rPr>
        <w:t>zrezygnować z powierzenia wykonania części zamówienia podwykonawcy.</w:t>
      </w:r>
    </w:p>
    <w:p w:rsidR="00291CAF" w:rsidRPr="00862EFF" w:rsidRDefault="00291CAF" w:rsidP="001950A6">
      <w:pPr>
        <w:widowControl w:val="0"/>
        <w:numPr>
          <w:ilvl w:val="0"/>
          <w:numId w:val="48"/>
        </w:numPr>
        <w:tabs>
          <w:tab w:val="left" w:pos="426"/>
        </w:tabs>
        <w:spacing w:after="0" w:line="240" w:lineRule="auto"/>
        <w:ind w:left="426" w:hanging="426"/>
        <w:jc w:val="both"/>
        <w:rPr>
          <w:rFonts w:ascii="Cambria" w:eastAsia="Calibri" w:hAnsi="Cambria"/>
        </w:rPr>
      </w:pPr>
      <w:r w:rsidRPr="00862EFF">
        <w:rPr>
          <w:rFonts w:ascii="Cambria" w:eastAsia="Calibri" w:hAnsi="Cambria"/>
        </w:rPr>
        <w:t>Powierzenie wykonania części zamówienia podwykonawcom nie zwalnia Wykonawcy z odpowiedzialności za należyte wykonanie tego zamówienia.</w:t>
      </w:r>
    </w:p>
    <w:p w:rsidR="007E732B" w:rsidRPr="00862EFF" w:rsidRDefault="00291CAF" w:rsidP="00C77D5F">
      <w:pPr>
        <w:widowControl w:val="0"/>
        <w:tabs>
          <w:tab w:val="left" w:pos="426"/>
        </w:tabs>
        <w:spacing w:after="0" w:line="240" w:lineRule="auto"/>
        <w:ind w:left="426"/>
        <w:jc w:val="both"/>
        <w:rPr>
          <w:rFonts w:ascii="Cambria" w:hAnsi="Cambria"/>
          <w:i/>
          <w:spacing w:val="-4"/>
        </w:rPr>
      </w:pPr>
      <w:r w:rsidRPr="00862EFF">
        <w:rPr>
          <w:rFonts w:ascii="Cambria" w:hAnsi="Cambria"/>
          <w:i/>
          <w:spacing w:val="-4"/>
        </w:rPr>
        <w:t>Uwaga: zapis zostanie doprecyzowany w zależności od oświadczenia Wykonawcy złożonego w ofercie.</w:t>
      </w:r>
    </w:p>
    <w:p w:rsidR="004516E6" w:rsidRPr="00862EFF" w:rsidRDefault="004516E6"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Forma wykonania zamówienia</w:t>
      </w:r>
    </w:p>
    <w:p w:rsidR="004516E6" w:rsidRPr="00862EFF" w:rsidRDefault="004516E6"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10</w:t>
      </w:r>
    </w:p>
    <w:p w:rsidR="004516E6" w:rsidRPr="00862EFF" w:rsidRDefault="008646F3" w:rsidP="001950A6">
      <w:pPr>
        <w:widowControl w:val="0"/>
        <w:numPr>
          <w:ilvl w:val="0"/>
          <w:numId w:val="34"/>
        </w:numPr>
        <w:tabs>
          <w:tab w:val="left" w:pos="426"/>
        </w:tabs>
        <w:spacing w:after="0" w:line="240" w:lineRule="auto"/>
        <w:ind w:left="426" w:hanging="426"/>
        <w:contextualSpacing/>
        <w:jc w:val="both"/>
        <w:rPr>
          <w:rFonts w:ascii="Cambria" w:hAnsi="Cambria"/>
        </w:rPr>
      </w:pPr>
      <w:r w:rsidRPr="00862EFF">
        <w:rPr>
          <w:rFonts w:ascii="Cambria" w:hAnsi="Cambria"/>
        </w:rPr>
        <w:t>Dokumenty</w:t>
      </w:r>
      <w:r w:rsidR="004516E6" w:rsidRPr="00862EFF">
        <w:rPr>
          <w:rFonts w:ascii="Cambria" w:hAnsi="Cambria"/>
        </w:rPr>
        <w:t xml:space="preserve"> ubezpieczeniowe </w:t>
      </w:r>
      <w:r w:rsidR="004860E0" w:rsidRPr="00862EFF">
        <w:rPr>
          <w:rFonts w:ascii="Cambria" w:hAnsi="Cambria"/>
        </w:rPr>
        <w:t>(</w:t>
      </w:r>
      <w:r w:rsidR="004516E6" w:rsidRPr="00862EFF">
        <w:rPr>
          <w:rFonts w:ascii="Cambria" w:hAnsi="Cambria"/>
        </w:rPr>
        <w:t xml:space="preserve">będą wystawiane na Zamawiającego oraz poszczególne podmioty </w:t>
      </w:r>
      <w:r w:rsidR="004516E6" w:rsidRPr="00862EFF">
        <w:rPr>
          <w:rFonts w:ascii="Cambria" w:hAnsi="Cambria"/>
        </w:rPr>
        <w:lastRenderedPageBreak/>
        <w:t xml:space="preserve">objęte </w:t>
      </w:r>
      <w:r w:rsidR="00C3363B" w:rsidRPr="00862EFF">
        <w:rPr>
          <w:rFonts w:ascii="Cambria" w:hAnsi="Cambria"/>
        </w:rPr>
        <w:t>zamówieniem</w:t>
      </w:r>
      <w:r w:rsidR="004516E6" w:rsidRPr="00862EFF">
        <w:rPr>
          <w:rFonts w:ascii="Cambria" w:hAnsi="Cambria"/>
        </w:rPr>
        <w:t>, będące posiadaczami pojazdów mechanicznych, które tym samym będą ubezpieczającymi i płatnikami składki.</w:t>
      </w:r>
    </w:p>
    <w:p w:rsidR="006A72DD" w:rsidRPr="00862EFF" w:rsidRDefault="006A72DD" w:rsidP="00C77D5F">
      <w:pPr>
        <w:widowControl w:val="0"/>
        <w:tabs>
          <w:tab w:val="left" w:pos="426"/>
        </w:tabs>
        <w:spacing w:before="60" w:after="60" w:line="240" w:lineRule="auto"/>
        <w:ind w:left="426"/>
        <w:jc w:val="both"/>
        <w:rPr>
          <w:rFonts w:ascii="Cambria" w:eastAsia="Calibri" w:hAnsi="Cambria"/>
          <w:b/>
          <w:i/>
        </w:rPr>
      </w:pPr>
      <w:r w:rsidRPr="00862EFF">
        <w:rPr>
          <w:rFonts w:ascii="Cambria" w:eastAsia="Calibri" w:hAnsi="Cambria"/>
          <w:b/>
          <w:i/>
        </w:rPr>
        <w:t>Komentarz: Zamawiający zastrzega sobie możliwość zmiany sposob</w:t>
      </w:r>
      <w:r w:rsidR="00312BB9" w:rsidRPr="00862EFF">
        <w:rPr>
          <w:rFonts w:ascii="Cambria" w:eastAsia="Calibri" w:hAnsi="Cambria"/>
          <w:b/>
          <w:i/>
        </w:rPr>
        <w:t>u wystawienia polis i płatności</w:t>
      </w:r>
      <w:r w:rsidRPr="00862EFF">
        <w:rPr>
          <w:rFonts w:ascii="Cambria" w:eastAsia="Calibri" w:hAnsi="Cambria"/>
          <w:b/>
          <w:i/>
        </w:rPr>
        <w:t>.</w:t>
      </w:r>
    </w:p>
    <w:p w:rsidR="008646F3" w:rsidRPr="00862EFF" w:rsidRDefault="006A72DD" w:rsidP="001950A6">
      <w:pPr>
        <w:widowControl w:val="0"/>
        <w:numPr>
          <w:ilvl w:val="0"/>
          <w:numId w:val="34"/>
        </w:numPr>
        <w:tabs>
          <w:tab w:val="left" w:pos="426"/>
        </w:tabs>
        <w:spacing w:after="0" w:line="240" w:lineRule="auto"/>
        <w:ind w:left="426" w:hanging="426"/>
        <w:contextualSpacing/>
        <w:jc w:val="both"/>
        <w:rPr>
          <w:rFonts w:ascii="Cambria" w:hAnsi="Cambria"/>
        </w:rPr>
      </w:pPr>
      <w:r w:rsidRPr="00862EFF">
        <w:rPr>
          <w:rFonts w:ascii="Cambria" w:hAnsi="Cambria"/>
        </w:rPr>
        <w:t>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862EFF">
        <w:rPr>
          <w:rFonts w:ascii="Cambria" w:hAnsi="Cambria"/>
        </w:rPr>
        <w:t xml:space="preserve"> (np. polis, certyfikatów)</w:t>
      </w:r>
      <w:r w:rsidRPr="00862EFF">
        <w:rPr>
          <w:rFonts w:ascii="Cambria" w:hAnsi="Cambria"/>
        </w:rPr>
        <w:t>. W odniesieniu do pozostałych pojazdów Wykonawca jest zobowiązan</w:t>
      </w:r>
      <w:r w:rsidR="004860E0" w:rsidRPr="00862EFF">
        <w:rPr>
          <w:rFonts w:ascii="Cambria" w:hAnsi="Cambria"/>
        </w:rPr>
        <w:t xml:space="preserve">y do </w:t>
      </w:r>
      <w:r w:rsidRPr="00862EFF">
        <w:rPr>
          <w:rFonts w:ascii="Cambria" w:hAnsi="Cambria"/>
        </w:rPr>
        <w:t xml:space="preserve">wystawienia dokumentów ubezpieczeniowych najpóźniej na 14 dni przed terminem ekspiracji ich aktualnych </w:t>
      </w:r>
      <w:r w:rsidR="004860E0" w:rsidRPr="00862EFF">
        <w:rPr>
          <w:rFonts w:ascii="Cambria" w:hAnsi="Cambria"/>
        </w:rPr>
        <w:t>umów ubezpieczenia</w:t>
      </w:r>
      <w:r w:rsidRPr="00862EFF">
        <w:rPr>
          <w:rFonts w:ascii="Cambria" w:hAnsi="Cambria"/>
        </w:rPr>
        <w:t>.</w:t>
      </w:r>
    </w:p>
    <w:p w:rsidR="008646F3" w:rsidRPr="00862EFF" w:rsidRDefault="008646F3" w:rsidP="001950A6">
      <w:pPr>
        <w:widowControl w:val="0"/>
        <w:numPr>
          <w:ilvl w:val="0"/>
          <w:numId w:val="34"/>
        </w:numPr>
        <w:tabs>
          <w:tab w:val="left" w:pos="426"/>
        </w:tabs>
        <w:spacing w:after="0" w:line="240" w:lineRule="auto"/>
        <w:ind w:left="426" w:hanging="426"/>
        <w:contextualSpacing/>
        <w:jc w:val="both"/>
        <w:rPr>
          <w:rFonts w:ascii="Cambria" w:hAnsi="Cambria"/>
        </w:rPr>
      </w:pPr>
      <w:r w:rsidRPr="00862EFF">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862EFF">
        <w:rPr>
          <w:rFonts w:ascii="Cambria" w:hAnsi="Cambria"/>
        </w:rPr>
        <w:br/>
        <w:t>i na rzecz Zamawiającego i każdego podmiotu objętego zamówieniem.</w:t>
      </w:r>
    </w:p>
    <w:p w:rsidR="004516E6" w:rsidRPr="00862EFF" w:rsidRDefault="008646F3" w:rsidP="001950A6">
      <w:pPr>
        <w:widowControl w:val="0"/>
        <w:numPr>
          <w:ilvl w:val="0"/>
          <w:numId w:val="34"/>
        </w:numPr>
        <w:tabs>
          <w:tab w:val="left" w:pos="426"/>
        </w:tabs>
        <w:spacing w:after="0" w:line="240" w:lineRule="auto"/>
        <w:ind w:left="426" w:hanging="426"/>
        <w:contextualSpacing/>
        <w:jc w:val="both"/>
        <w:rPr>
          <w:rFonts w:ascii="Cambria" w:hAnsi="Cambria"/>
        </w:rPr>
      </w:pPr>
      <w:r w:rsidRPr="00862EFF">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862EFF">
        <w:rPr>
          <w:rFonts w:ascii="Cambria" w:hAnsi="Cambria"/>
        </w:rPr>
        <w:t>.</w:t>
      </w:r>
    </w:p>
    <w:p w:rsidR="0084434C" w:rsidRPr="00862EFF" w:rsidRDefault="0084434C" w:rsidP="00C77D5F">
      <w:pPr>
        <w:widowControl w:val="0"/>
        <w:tabs>
          <w:tab w:val="left" w:pos="360"/>
        </w:tabs>
        <w:spacing w:before="120" w:after="0" w:line="240" w:lineRule="auto"/>
        <w:jc w:val="center"/>
        <w:rPr>
          <w:rFonts w:ascii="Cambria" w:hAnsi="Cambria"/>
          <w:b/>
          <w:bCs/>
          <w:lang w:eastAsia="pl-PL"/>
        </w:rPr>
      </w:pPr>
      <w:r w:rsidRPr="00862EFF">
        <w:rPr>
          <w:rFonts w:ascii="Cambria" w:hAnsi="Cambria"/>
          <w:b/>
          <w:bCs/>
          <w:lang w:eastAsia="pl-PL"/>
        </w:rPr>
        <w:t>Składka i stawki ubezpieczeniowe</w:t>
      </w:r>
    </w:p>
    <w:p w:rsidR="0084434C" w:rsidRPr="00862EFF" w:rsidRDefault="0084434C" w:rsidP="00C77D5F">
      <w:pPr>
        <w:widowControl w:val="0"/>
        <w:tabs>
          <w:tab w:val="left" w:pos="360"/>
        </w:tabs>
        <w:spacing w:after="0" w:line="240" w:lineRule="auto"/>
        <w:jc w:val="center"/>
        <w:rPr>
          <w:rFonts w:ascii="Cambria" w:hAnsi="Cambria"/>
          <w:b/>
          <w:bCs/>
          <w:lang w:eastAsia="pl-PL"/>
        </w:rPr>
      </w:pPr>
      <w:r w:rsidRPr="00862EFF">
        <w:rPr>
          <w:rFonts w:ascii="Cambria" w:hAnsi="Cambria"/>
          <w:b/>
          <w:bCs/>
          <w:lang w:eastAsia="pl-PL"/>
        </w:rPr>
        <w:t>§ 11</w:t>
      </w:r>
    </w:p>
    <w:p w:rsidR="0084434C" w:rsidRPr="00862EFF" w:rsidRDefault="0084434C" w:rsidP="001950A6">
      <w:pPr>
        <w:widowControl w:val="0"/>
        <w:numPr>
          <w:ilvl w:val="0"/>
          <w:numId w:val="46"/>
        </w:numPr>
        <w:tabs>
          <w:tab w:val="left" w:pos="426"/>
        </w:tabs>
        <w:spacing w:after="0" w:line="240" w:lineRule="auto"/>
        <w:ind w:left="426" w:hanging="426"/>
        <w:jc w:val="both"/>
        <w:rPr>
          <w:rFonts w:ascii="Cambria" w:hAnsi="Cambria"/>
        </w:rPr>
      </w:pPr>
      <w:r w:rsidRPr="00862EFF">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84434C" w:rsidRPr="00862EFF" w:rsidRDefault="0084434C" w:rsidP="001950A6">
      <w:pPr>
        <w:widowControl w:val="0"/>
        <w:numPr>
          <w:ilvl w:val="0"/>
          <w:numId w:val="46"/>
        </w:numPr>
        <w:tabs>
          <w:tab w:val="left" w:pos="426"/>
        </w:tabs>
        <w:spacing w:after="0" w:line="240" w:lineRule="auto"/>
        <w:ind w:left="426" w:hanging="426"/>
        <w:jc w:val="both"/>
        <w:rPr>
          <w:rFonts w:ascii="Cambria" w:hAnsi="Cambria"/>
        </w:rPr>
      </w:pPr>
      <w:r w:rsidRPr="00862EFF">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84434C" w:rsidRPr="00862EFF" w:rsidRDefault="0084434C" w:rsidP="001950A6">
      <w:pPr>
        <w:widowControl w:val="0"/>
        <w:numPr>
          <w:ilvl w:val="0"/>
          <w:numId w:val="46"/>
        </w:numPr>
        <w:tabs>
          <w:tab w:val="left" w:pos="426"/>
        </w:tabs>
        <w:spacing w:after="120" w:line="240" w:lineRule="auto"/>
        <w:ind w:left="426" w:hanging="426"/>
        <w:jc w:val="both"/>
        <w:rPr>
          <w:rFonts w:ascii="Cambria" w:hAnsi="Cambria"/>
        </w:rPr>
      </w:pPr>
      <w:r w:rsidRPr="00862EFF">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862EFF" w:rsidTr="00BD36E1">
        <w:trPr>
          <w:trHeight w:val="20"/>
          <w:jc w:val="center"/>
        </w:trPr>
        <w:tc>
          <w:tcPr>
            <w:tcW w:w="7641"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składka ofertowa roczna za ubezpieczenie AC danego pojazdu</w:t>
            </w:r>
          </w:p>
        </w:tc>
        <w:tc>
          <w:tcPr>
            <w:tcW w:w="1052" w:type="dxa"/>
            <w:vAlign w:val="center"/>
          </w:tcPr>
          <w:p w:rsidR="0084434C" w:rsidRPr="00862EFF" w:rsidRDefault="0084434C" w:rsidP="00C77D5F">
            <w:pPr>
              <w:widowControl w:val="0"/>
              <w:spacing w:after="0" w:line="240" w:lineRule="auto"/>
              <w:jc w:val="center"/>
              <w:rPr>
                <w:rFonts w:ascii="Cambria" w:hAnsi="Cambria"/>
              </w:rPr>
            </w:pPr>
          </w:p>
        </w:tc>
      </w:tr>
      <w:tr w:rsidR="0084434C" w:rsidRPr="00862EFF" w:rsidTr="00BD36E1">
        <w:trPr>
          <w:trHeight w:val="20"/>
          <w:jc w:val="center"/>
        </w:trPr>
        <w:tc>
          <w:tcPr>
            <w:tcW w:w="7641"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w:t>
            </w:r>
          </w:p>
        </w:tc>
        <w:tc>
          <w:tcPr>
            <w:tcW w:w="1052"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x 100%</w:t>
            </w:r>
          </w:p>
        </w:tc>
      </w:tr>
      <w:tr w:rsidR="0084434C" w:rsidRPr="00862EFF" w:rsidTr="00BD36E1">
        <w:trPr>
          <w:trHeight w:val="20"/>
          <w:jc w:val="center"/>
        </w:trPr>
        <w:tc>
          <w:tcPr>
            <w:tcW w:w="7641"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suma ubezpieczenia AC danego pojazdu określona w SIWZ</w:t>
            </w:r>
          </w:p>
        </w:tc>
        <w:tc>
          <w:tcPr>
            <w:tcW w:w="1052" w:type="dxa"/>
            <w:vAlign w:val="center"/>
          </w:tcPr>
          <w:p w:rsidR="0084434C" w:rsidRPr="00862EFF" w:rsidRDefault="0084434C" w:rsidP="00C77D5F">
            <w:pPr>
              <w:widowControl w:val="0"/>
              <w:spacing w:after="0" w:line="240" w:lineRule="auto"/>
              <w:jc w:val="center"/>
              <w:rPr>
                <w:rFonts w:ascii="Cambria" w:hAnsi="Cambria"/>
              </w:rPr>
            </w:pPr>
          </w:p>
        </w:tc>
      </w:tr>
    </w:tbl>
    <w:p w:rsidR="0084434C" w:rsidRPr="00862EFF" w:rsidRDefault="0084434C" w:rsidP="001950A6">
      <w:pPr>
        <w:widowControl w:val="0"/>
        <w:numPr>
          <w:ilvl w:val="0"/>
          <w:numId w:val="46"/>
        </w:numPr>
        <w:tabs>
          <w:tab w:val="left" w:pos="426"/>
        </w:tabs>
        <w:spacing w:before="120" w:after="120" w:line="240" w:lineRule="auto"/>
        <w:ind w:left="426" w:hanging="426"/>
        <w:jc w:val="both"/>
        <w:rPr>
          <w:rFonts w:ascii="Cambria" w:hAnsi="Cambria"/>
        </w:rPr>
      </w:pPr>
      <w:r w:rsidRPr="00862EFF">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862EFF">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862EFF" w:rsidTr="00BD36E1">
        <w:trPr>
          <w:trHeight w:val="20"/>
          <w:jc w:val="center"/>
        </w:trPr>
        <w:tc>
          <w:tcPr>
            <w:tcW w:w="2753" w:type="dxa"/>
            <w:vMerge w:val="restart"/>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stawka taryfowa roczna ×</w:t>
            </w:r>
          </w:p>
        </w:tc>
        <w:tc>
          <w:tcPr>
            <w:tcW w:w="2397" w:type="dxa"/>
            <w:vMerge w:val="restart"/>
            <w:vAlign w:val="center"/>
          </w:tcPr>
          <w:p w:rsidR="0084434C" w:rsidRPr="00862EFF" w:rsidRDefault="0084434C" w:rsidP="00C77D5F">
            <w:pPr>
              <w:widowControl w:val="0"/>
              <w:spacing w:after="0" w:line="240" w:lineRule="auto"/>
              <w:rPr>
                <w:rFonts w:ascii="Cambria" w:hAnsi="Cambria"/>
              </w:rPr>
            </w:pPr>
            <w:r w:rsidRPr="00862EFF">
              <w:rPr>
                <w:rFonts w:ascii="Cambria" w:hAnsi="Cambria"/>
              </w:rPr>
              <w:t>suma ubezpieczenia ×</w:t>
            </w: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ilość dni</w:t>
            </w:r>
          </w:p>
        </w:tc>
      </w:tr>
      <w:tr w:rsidR="0084434C" w:rsidRPr="00862EFF" w:rsidTr="00BD36E1">
        <w:trPr>
          <w:trHeight w:val="20"/>
          <w:jc w:val="center"/>
        </w:trPr>
        <w:tc>
          <w:tcPr>
            <w:tcW w:w="2753" w:type="dxa"/>
            <w:vMerge/>
          </w:tcPr>
          <w:p w:rsidR="0084434C" w:rsidRPr="00862EFF" w:rsidRDefault="0084434C" w:rsidP="00C77D5F">
            <w:pPr>
              <w:widowControl w:val="0"/>
              <w:spacing w:after="0" w:line="240" w:lineRule="auto"/>
              <w:jc w:val="both"/>
              <w:rPr>
                <w:rFonts w:ascii="Cambria" w:hAnsi="Cambria"/>
              </w:rPr>
            </w:pPr>
          </w:p>
        </w:tc>
        <w:tc>
          <w:tcPr>
            <w:tcW w:w="2397"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w:t>
            </w:r>
          </w:p>
        </w:tc>
      </w:tr>
      <w:tr w:rsidR="0084434C" w:rsidRPr="00862EFF" w:rsidTr="00BD36E1">
        <w:trPr>
          <w:trHeight w:val="20"/>
          <w:jc w:val="center"/>
        </w:trPr>
        <w:tc>
          <w:tcPr>
            <w:tcW w:w="2753" w:type="dxa"/>
            <w:vMerge/>
          </w:tcPr>
          <w:p w:rsidR="0084434C" w:rsidRPr="00862EFF" w:rsidRDefault="0084434C" w:rsidP="00C77D5F">
            <w:pPr>
              <w:widowControl w:val="0"/>
              <w:spacing w:after="0" w:line="240" w:lineRule="auto"/>
              <w:jc w:val="both"/>
              <w:rPr>
                <w:rFonts w:ascii="Cambria" w:hAnsi="Cambria"/>
              </w:rPr>
            </w:pPr>
          </w:p>
        </w:tc>
        <w:tc>
          <w:tcPr>
            <w:tcW w:w="2397"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365</w:t>
            </w:r>
          </w:p>
        </w:tc>
      </w:tr>
    </w:tbl>
    <w:p w:rsidR="0084434C" w:rsidRPr="00862EFF" w:rsidRDefault="0084434C" w:rsidP="001950A6">
      <w:pPr>
        <w:widowControl w:val="0"/>
        <w:numPr>
          <w:ilvl w:val="0"/>
          <w:numId w:val="46"/>
        </w:numPr>
        <w:tabs>
          <w:tab w:val="left" w:pos="426"/>
        </w:tabs>
        <w:spacing w:before="120" w:after="120" w:line="240" w:lineRule="auto"/>
        <w:ind w:left="426" w:hanging="426"/>
        <w:jc w:val="both"/>
        <w:rPr>
          <w:rFonts w:ascii="Cambria" w:hAnsi="Cambria"/>
        </w:rPr>
      </w:pPr>
      <w:r w:rsidRPr="00862EFF">
        <w:rPr>
          <w:rFonts w:ascii="Cambria" w:hAnsi="Cambria"/>
        </w:rPr>
        <w:t xml:space="preserve">W odniesieniu do obowiązkowego ubezpieczenia OC posiadaczy pojazdów mechanicznych - należna składka w przypadku wyrównywania okresów ubezpieczenia oraz składka do zwrotu </w:t>
      </w:r>
      <w:r w:rsidRPr="00862EFF">
        <w:rPr>
          <w:rFonts w:ascii="Cambria" w:hAnsi="Cambria"/>
        </w:rPr>
        <w:br/>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862EFF" w:rsidTr="00BD36E1">
        <w:trPr>
          <w:jc w:val="center"/>
        </w:trPr>
        <w:tc>
          <w:tcPr>
            <w:tcW w:w="1859" w:type="dxa"/>
            <w:vMerge w:val="restart"/>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składka roczna ×</w:t>
            </w: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ilość dni</w:t>
            </w:r>
          </w:p>
        </w:tc>
      </w:tr>
      <w:tr w:rsidR="0084434C" w:rsidRPr="00862EFF" w:rsidTr="00BD36E1">
        <w:trPr>
          <w:jc w:val="center"/>
        </w:trPr>
        <w:tc>
          <w:tcPr>
            <w:tcW w:w="1859"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w:t>
            </w:r>
          </w:p>
        </w:tc>
      </w:tr>
      <w:tr w:rsidR="0084434C" w:rsidRPr="00862EFF" w:rsidTr="00BD36E1">
        <w:trPr>
          <w:jc w:val="center"/>
        </w:trPr>
        <w:tc>
          <w:tcPr>
            <w:tcW w:w="1859"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365</w:t>
            </w:r>
          </w:p>
        </w:tc>
      </w:tr>
    </w:tbl>
    <w:p w:rsidR="0084434C" w:rsidRPr="00862EFF" w:rsidRDefault="0084434C" w:rsidP="001950A6">
      <w:pPr>
        <w:widowControl w:val="0"/>
        <w:numPr>
          <w:ilvl w:val="0"/>
          <w:numId w:val="46"/>
        </w:numPr>
        <w:tabs>
          <w:tab w:val="left" w:pos="426"/>
        </w:tabs>
        <w:spacing w:before="120" w:after="120" w:line="240" w:lineRule="auto"/>
        <w:ind w:left="426" w:hanging="426"/>
        <w:jc w:val="both"/>
        <w:rPr>
          <w:rFonts w:ascii="Cambria" w:hAnsi="Cambria"/>
        </w:rPr>
      </w:pPr>
      <w:r w:rsidRPr="00862EFF">
        <w:rPr>
          <w:rFonts w:ascii="Cambria" w:hAnsi="Cambria"/>
        </w:rPr>
        <w:t xml:space="preserve">W odniesieniu do ubezpieczenia NNW kierowcy i pasażerów należna składka w przypadku ubezpieczeń zawieranych na okres krótszy od 1 roku, doubezpieczeń, wyrównywania okresów </w:t>
      </w:r>
      <w:r w:rsidRPr="00862EFF">
        <w:rPr>
          <w:rFonts w:ascii="Cambria" w:hAnsi="Cambria"/>
        </w:rPr>
        <w:lastRenderedPageBreak/>
        <w:t>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862EFF" w:rsidTr="00BD36E1">
        <w:trPr>
          <w:jc w:val="center"/>
        </w:trPr>
        <w:tc>
          <w:tcPr>
            <w:tcW w:w="1859" w:type="dxa"/>
            <w:vMerge w:val="restart"/>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składka roczna ×</w:t>
            </w: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ilość dni</w:t>
            </w:r>
          </w:p>
        </w:tc>
      </w:tr>
      <w:tr w:rsidR="0084434C" w:rsidRPr="00862EFF" w:rsidTr="00BD36E1">
        <w:trPr>
          <w:jc w:val="center"/>
        </w:trPr>
        <w:tc>
          <w:tcPr>
            <w:tcW w:w="1859"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w:t>
            </w:r>
          </w:p>
        </w:tc>
      </w:tr>
      <w:tr w:rsidR="0084434C" w:rsidRPr="00862EFF" w:rsidTr="00BD36E1">
        <w:trPr>
          <w:jc w:val="center"/>
        </w:trPr>
        <w:tc>
          <w:tcPr>
            <w:tcW w:w="1859" w:type="dxa"/>
            <w:vMerge/>
          </w:tcPr>
          <w:p w:rsidR="0084434C" w:rsidRPr="00862EFF" w:rsidRDefault="0084434C" w:rsidP="00C77D5F">
            <w:pPr>
              <w:widowControl w:val="0"/>
              <w:spacing w:after="0" w:line="240" w:lineRule="auto"/>
              <w:jc w:val="both"/>
              <w:rPr>
                <w:rFonts w:ascii="Cambria" w:hAnsi="Cambria"/>
              </w:rPr>
            </w:pPr>
          </w:p>
        </w:tc>
        <w:tc>
          <w:tcPr>
            <w:tcW w:w="1724" w:type="dxa"/>
            <w:vAlign w:val="center"/>
          </w:tcPr>
          <w:p w:rsidR="0084434C" w:rsidRPr="00862EFF" w:rsidRDefault="0084434C" w:rsidP="00C77D5F">
            <w:pPr>
              <w:widowControl w:val="0"/>
              <w:spacing w:after="0" w:line="240" w:lineRule="auto"/>
              <w:jc w:val="center"/>
              <w:rPr>
                <w:rFonts w:ascii="Cambria" w:hAnsi="Cambria"/>
              </w:rPr>
            </w:pPr>
            <w:r w:rsidRPr="00862EFF">
              <w:rPr>
                <w:rFonts w:ascii="Cambria" w:hAnsi="Cambria"/>
              </w:rPr>
              <w:t>365</w:t>
            </w:r>
          </w:p>
        </w:tc>
      </w:tr>
    </w:tbl>
    <w:p w:rsidR="0084434C" w:rsidRPr="00862EFF" w:rsidRDefault="0084434C" w:rsidP="001950A6">
      <w:pPr>
        <w:widowControl w:val="0"/>
        <w:numPr>
          <w:ilvl w:val="0"/>
          <w:numId w:val="46"/>
        </w:numPr>
        <w:tabs>
          <w:tab w:val="left" w:pos="426"/>
        </w:tabs>
        <w:spacing w:before="60" w:after="0" w:line="240" w:lineRule="auto"/>
        <w:ind w:left="426" w:hanging="426"/>
        <w:jc w:val="both"/>
        <w:outlineLvl w:val="1"/>
        <w:rPr>
          <w:rFonts w:ascii="Cambria" w:hAnsi="Cambria"/>
        </w:rPr>
      </w:pPr>
      <w:r w:rsidRPr="00862EFF">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00B11B45" w:rsidRPr="00862EFF">
        <w:rPr>
          <w:rFonts w:ascii="Cambria" w:hAnsi="Cambria"/>
        </w:rPr>
        <w:br/>
      </w:r>
      <w:r w:rsidRPr="00862EFF">
        <w:rPr>
          <w:rFonts w:ascii="Cambria" w:hAnsi="Cambria"/>
        </w:rPr>
        <w:t>i przedmioty ubezpieczenia.</w:t>
      </w:r>
    </w:p>
    <w:p w:rsidR="008646F3" w:rsidRPr="00862EFF" w:rsidRDefault="008646F3" w:rsidP="00C77D5F">
      <w:pPr>
        <w:widowControl w:val="0"/>
        <w:spacing w:after="0" w:line="240" w:lineRule="auto"/>
        <w:jc w:val="center"/>
        <w:outlineLvl w:val="1"/>
        <w:rPr>
          <w:rFonts w:ascii="Cambria" w:hAnsi="Cambria"/>
          <w:b/>
        </w:rPr>
      </w:pPr>
      <w:r w:rsidRPr="00862EFF">
        <w:rPr>
          <w:rFonts w:ascii="Cambria" w:hAnsi="Cambria"/>
          <w:b/>
        </w:rPr>
        <w:t>Warunki płatności</w:t>
      </w:r>
    </w:p>
    <w:p w:rsidR="008646F3" w:rsidRPr="00862EFF" w:rsidRDefault="008646F3" w:rsidP="00C77D5F">
      <w:pPr>
        <w:widowControl w:val="0"/>
        <w:spacing w:after="0" w:line="240" w:lineRule="auto"/>
        <w:jc w:val="center"/>
        <w:rPr>
          <w:rFonts w:ascii="Cambria" w:hAnsi="Cambria"/>
          <w:b/>
        </w:rPr>
      </w:pPr>
      <w:r w:rsidRPr="00862EFF">
        <w:rPr>
          <w:rFonts w:ascii="Cambria" w:hAnsi="Cambria"/>
          <w:b/>
        </w:rPr>
        <w:t>§ 12</w:t>
      </w:r>
    </w:p>
    <w:p w:rsidR="004860E0" w:rsidRPr="00862EFF" w:rsidRDefault="004860E0"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eastAsia="Calibri" w:hAnsi="Cambria"/>
          <w:bCs/>
        </w:rPr>
        <w:t xml:space="preserve">Składka ubezpieczeniowa w pełnym roku ubezpieczeniowym (polisowym) płatna będzie </w:t>
      </w:r>
      <w:r w:rsidRPr="00862EFF">
        <w:rPr>
          <w:rFonts w:ascii="Cambria" w:eastAsia="Calibri" w:hAnsi="Cambria"/>
          <w:bCs/>
        </w:rPr>
        <w:br/>
        <w:t>w 4 równych ratach kwartalnych.</w:t>
      </w:r>
    </w:p>
    <w:p w:rsidR="004860E0" w:rsidRPr="00862EFF" w:rsidRDefault="004860E0"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eastAsia="Calibri" w:hAnsi="Cambria"/>
        </w:rPr>
        <w:t xml:space="preserve">W przypadku okresów ubezpieczenia krótszych od 1 roku składka lub raty składki płatne będą </w:t>
      </w:r>
      <w:r w:rsidRPr="00862EFF">
        <w:rPr>
          <w:rFonts w:ascii="Cambria" w:eastAsia="Calibri" w:hAnsi="Cambria"/>
        </w:rPr>
        <w:br/>
        <w:t>w terminach określonych w ramach odrębnych ustaleń.</w:t>
      </w:r>
    </w:p>
    <w:p w:rsidR="004860E0" w:rsidRPr="00862EFF" w:rsidRDefault="004860E0"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hAnsi="Cambria"/>
        </w:rPr>
        <w:t>Terminy zapłaty składki zostaną określone w dokumentach ubezpieczeniowych.</w:t>
      </w:r>
    </w:p>
    <w:p w:rsidR="004C03CC" w:rsidRPr="00862EFF" w:rsidRDefault="004C03CC"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eastAsia="Calibri" w:hAnsi="Cambria"/>
        </w:rPr>
        <w:t>Składka płatna jest przelewem lub przekazem pocztowym na rachunek bankowy Wykonawcy wskazany na dokumentach ubezpieczeniowych.</w:t>
      </w:r>
    </w:p>
    <w:p w:rsidR="004C03CC" w:rsidRPr="00862EFF" w:rsidRDefault="004C03CC"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B198A" w:rsidRPr="00862EFF" w:rsidRDefault="004C03CC" w:rsidP="001950A6">
      <w:pPr>
        <w:widowControl w:val="0"/>
        <w:numPr>
          <w:ilvl w:val="0"/>
          <w:numId w:val="45"/>
        </w:numPr>
        <w:tabs>
          <w:tab w:val="left" w:pos="426"/>
        </w:tabs>
        <w:spacing w:after="0" w:line="240" w:lineRule="auto"/>
        <w:ind w:left="426" w:hanging="426"/>
        <w:contextualSpacing/>
        <w:jc w:val="both"/>
        <w:rPr>
          <w:rFonts w:ascii="Cambria" w:hAnsi="Cambria"/>
        </w:rPr>
      </w:pPr>
      <w:r w:rsidRPr="00862EFF">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732966" w:rsidRPr="00862EFF" w:rsidRDefault="00732966" w:rsidP="00C77D5F">
      <w:pPr>
        <w:widowControl w:val="0"/>
        <w:spacing w:before="120" w:after="0" w:line="240" w:lineRule="auto"/>
        <w:jc w:val="center"/>
        <w:rPr>
          <w:rFonts w:ascii="Cambria" w:hAnsi="Cambria"/>
          <w:b/>
          <w:szCs w:val="24"/>
          <w:lang w:eastAsia="ar-SA"/>
        </w:rPr>
      </w:pPr>
      <w:r w:rsidRPr="00862EFF">
        <w:rPr>
          <w:rFonts w:ascii="Cambria" w:hAnsi="Cambria"/>
          <w:b/>
          <w:szCs w:val="24"/>
          <w:lang w:eastAsia="ar-SA"/>
        </w:rPr>
        <w:t>Ochrona danych osobowych</w:t>
      </w:r>
    </w:p>
    <w:p w:rsidR="00732966" w:rsidRPr="00862EFF" w:rsidRDefault="00732966" w:rsidP="00C77D5F">
      <w:pPr>
        <w:widowControl w:val="0"/>
        <w:spacing w:after="0" w:line="240" w:lineRule="auto"/>
        <w:jc w:val="center"/>
        <w:rPr>
          <w:rFonts w:ascii="Cambria" w:hAnsi="Cambria"/>
          <w:b/>
          <w:bCs/>
        </w:rPr>
      </w:pPr>
      <w:r w:rsidRPr="00862EFF">
        <w:rPr>
          <w:rFonts w:ascii="Cambria" w:hAnsi="Cambria"/>
          <w:b/>
          <w:bCs/>
        </w:rPr>
        <w:t>§ 13</w:t>
      </w:r>
    </w:p>
    <w:p w:rsidR="00732966" w:rsidRPr="00862EFF" w:rsidRDefault="00732966" w:rsidP="001950A6">
      <w:pPr>
        <w:widowControl w:val="0"/>
        <w:numPr>
          <w:ilvl w:val="0"/>
          <w:numId w:val="135"/>
        </w:numPr>
        <w:tabs>
          <w:tab w:val="clear" w:pos="720"/>
          <w:tab w:val="num" w:pos="426"/>
        </w:tabs>
        <w:spacing w:after="0" w:line="240" w:lineRule="auto"/>
        <w:ind w:left="426" w:hanging="426"/>
        <w:jc w:val="both"/>
        <w:rPr>
          <w:rFonts w:ascii="Cambria" w:hAnsi="Cambria"/>
          <w:bCs/>
          <w:spacing w:val="-4"/>
        </w:rPr>
      </w:pPr>
      <w:r w:rsidRPr="00862EFF">
        <w:rPr>
          <w:rFonts w:ascii="Cambria" w:hAnsi="Cambria"/>
          <w:spacing w:val="-4"/>
        </w:rPr>
        <w:t>Wykonawca jako administrator danych osobowych oświadcza, że zapoznał się z przepisami o ochronie danych osobowych, w szczególności zawartymi w Rozporządzeniu Parlamentu Europej</w:t>
      </w:r>
      <w:r w:rsidRPr="00862EFF">
        <w:rPr>
          <w:rFonts w:ascii="Cambria" w:hAnsi="Cambria"/>
          <w:spacing w:val="-4"/>
        </w:rPr>
        <w:softHyphen/>
        <w:t xml:space="preserve">skiego i Rady (UE) 2016/679 z dnia 27 kwietnia 2016 r. w sprawie ochrony osób fizycznych </w:t>
      </w:r>
      <w:r w:rsidRPr="00862EFF">
        <w:rPr>
          <w:rFonts w:ascii="Cambria" w:hAnsi="Cambria"/>
          <w:spacing w:val="-4"/>
        </w:rPr>
        <w:br/>
        <w:t>w związku z przetwarzaniem danych osobowych i w sprawie swobodnego przepływu takich danych oraz uchylenia dyrektywy 95/46/WE (ogólnego rozporządzenia o ochronie danych), u</w:t>
      </w:r>
      <w:r w:rsidRPr="00862EFF">
        <w:rPr>
          <w:rFonts w:ascii="Cambria" w:hAnsi="Cambria"/>
          <w:bCs/>
          <w:spacing w:val="-4"/>
        </w:rPr>
        <w:t>stawie</w:t>
      </w:r>
      <w:r w:rsidRPr="00862EFF">
        <w:rPr>
          <w:rFonts w:ascii="Cambria" w:hAnsi="Cambria"/>
          <w:spacing w:val="-4"/>
        </w:rPr>
        <w:t xml:space="preserve"> z dnia 10 maja 2018 r. o </w:t>
      </w:r>
      <w:r w:rsidRPr="00862EFF">
        <w:rPr>
          <w:rFonts w:ascii="Cambria" w:hAnsi="Cambria"/>
          <w:bCs/>
          <w:spacing w:val="-4"/>
        </w:rPr>
        <w:t>ochronie danych osobowych,</w:t>
      </w:r>
      <w:r w:rsidRPr="00862EFF">
        <w:rPr>
          <w:rFonts w:ascii="Cambria" w:hAnsi="Cambria"/>
          <w:spacing w:val="-4"/>
        </w:rPr>
        <w:t xml:space="preserve"> ustawie </w:t>
      </w:r>
      <w:r w:rsidRPr="00862EFF">
        <w:rPr>
          <w:rFonts w:ascii="Cambria" w:hAnsi="Cambria"/>
          <w:bCs/>
          <w:spacing w:val="-4"/>
        </w:rPr>
        <w:t>z dnia 11 września 2015 r. o działalności ubezpieczeniowej i reasekuracyjnej oraz w innych obowiązujących aktach prawnych.</w:t>
      </w:r>
    </w:p>
    <w:p w:rsidR="00732966" w:rsidRPr="00862EFF" w:rsidRDefault="00732966" w:rsidP="001950A6">
      <w:pPr>
        <w:widowControl w:val="0"/>
        <w:numPr>
          <w:ilvl w:val="0"/>
          <w:numId w:val="135"/>
        </w:numPr>
        <w:tabs>
          <w:tab w:val="num" w:pos="426"/>
        </w:tabs>
        <w:spacing w:after="0" w:line="240" w:lineRule="auto"/>
        <w:ind w:left="426" w:hanging="426"/>
        <w:jc w:val="both"/>
        <w:rPr>
          <w:rFonts w:ascii="Cambria" w:hAnsi="Cambria"/>
        </w:rPr>
      </w:pPr>
      <w:r w:rsidRPr="00862EFF">
        <w:rPr>
          <w:rFonts w:ascii="Cambria" w:hAnsi="Cambria"/>
        </w:rPr>
        <w:t>Wykonawca zobowiązuje się do wdrożenia rozwiązań i regulacji celem prawidłowego wykonania obowiązków wynikających z przepisów wskazanych w ust. 1.</w:t>
      </w:r>
    </w:p>
    <w:p w:rsidR="00732966" w:rsidRPr="00862EFF" w:rsidRDefault="00732966" w:rsidP="001950A6">
      <w:pPr>
        <w:widowControl w:val="0"/>
        <w:numPr>
          <w:ilvl w:val="0"/>
          <w:numId w:val="135"/>
        </w:numPr>
        <w:tabs>
          <w:tab w:val="num" w:pos="426"/>
        </w:tabs>
        <w:spacing w:after="0" w:line="240" w:lineRule="auto"/>
        <w:ind w:left="426" w:hanging="426"/>
        <w:jc w:val="both"/>
        <w:rPr>
          <w:rFonts w:ascii="Cambria" w:hAnsi="Cambria"/>
        </w:rPr>
      </w:pPr>
      <w:r w:rsidRPr="00862EFF">
        <w:rPr>
          <w:rFonts w:ascii="Cambria" w:hAnsi="Cambria"/>
        </w:rPr>
        <w:t>Wykonawca oświadcza, iż dysponuje środkami zabezpieczającymi dane osobowe.</w:t>
      </w:r>
    </w:p>
    <w:p w:rsidR="00732966" w:rsidRPr="00862EFF" w:rsidRDefault="00732966" w:rsidP="001950A6">
      <w:pPr>
        <w:widowControl w:val="0"/>
        <w:numPr>
          <w:ilvl w:val="0"/>
          <w:numId w:val="135"/>
        </w:numPr>
        <w:tabs>
          <w:tab w:val="num" w:pos="426"/>
        </w:tabs>
        <w:spacing w:after="0" w:line="240" w:lineRule="auto"/>
        <w:ind w:left="426" w:hanging="426"/>
        <w:jc w:val="both"/>
        <w:rPr>
          <w:rFonts w:ascii="Cambria" w:hAnsi="Cambria"/>
        </w:rPr>
      </w:pPr>
      <w:r w:rsidRPr="00862EFF">
        <w:rPr>
          <w:rFonts w:ascii="Cambria" w:hAnsi="Cambria"/>
        </w:rPr>
        <w:t>Wykonawca zobowiązuje się do przestrzegania i stosowania zasad ochrony danych osobowych, o których mowa w ust. 1, w szczególności do:</w:t>
      </w:r>
    </w:p>
    <w:p w:rsidR="00732966" w:rsidRPr="00862EFF" w:rsidRDefault="00732966" w:rsidP="001950A6">
      <w:pPr>
        <w:widowControl w:val="0"/>
        <w:numPr>
          <w:ilvl w:val="0"/>
          <w:numId w:val="136"/>
        </w:numPr>
        <w:tabs>
          <w:tab w:val="clear" w:pos="720"/>
          <w:tab w:val="num" w:pos="426"/>
        </w:tabs>
        <w:spacing w:after="0" w:line="240" w:lineRule="auto"/>
        <w:ind w:left="426" w:hanging="426"/>
        <w:jc w:val="both"/>
        <w:rPr>
          <w:rFonts w:ascii="Cambria" w:hAnsi="Cambria"/>
        </w:rPr>
      </w:pPr>
      <w:r w:rsidRPr="00862EFF">
        <w:rPr>
          <w:rFonts w:ascii="Cambria" w:hAnsi="Cambria"/>
        </w:rPr>
        <w:t>adekwatnego, stosownego oraz ograniczonego do tego, co niezbędne do celów, w których dane są przetwarzane,</w:t>
      </w:r>
    </w:p>
    <w:p w:rsidR="00732966" w:rsidRPr="00862EFF" w:rsidRDefault="00732966" w:rsidP="001950A6">
      <w:pPr>
        <w:widowControl w:val="0"/>
        <w:numPr>
          <w:ilvl w:val="0"/>
          <w:numId w:val="136"/>
        </w:numPr>
        <w:tabs>
          <w:tab w:val="num" w:pos="426"/>
        </w:tabs>
        <w:spacing w:after="0" w:line="240" w:lineRule="auto"/>
        <w:ind w:left="426" w:hanging="426"/>
        <w:jc w:val="both"/>
        <w:rPr>
          <w:rFonts w:ascii="Cambria" w:hAnsi="Cambria"/>
        </w:rPr>
      </w:pPr>
      <w:r w:rsidRPr="00862EFF">
        <w:rPr>
          <w:rFonts w:ascii="Cambria" w:hAnsi="Cambria"/>
        </w:rPr>
        <w:t>zabezpieczenia danych osobowych przed ich udostępnieniem osobom nieupoważnionym,</w:t>
      </w:r>
    </w:p>
    <w:p w:rsidR="00732966" w:rsidRPr="00862EFF" w:rsidRDefault="00732966" w:rsidP="001950A6">
      <w:pPr>
        <w:widowControl w:val="0"/>
        <w:numPr>
          <w:ilvl w:val="0"/>
          <w:numId w:val="136"/>
        </w:numPr>
        <w:tabs>
          <w:tab w:val="num" w:pos="426"/>
        </w:tabs>
        <w:spacing w:after="0" w:line="240" w:lineRule="auto"/>
        <w:ind w:left="426" w:hanging="426"/>
        <w:jc w:val="both"/>
        <w:rPr>
          <w:rFonts w:ascii="Cambria" w:hAnsi="Cambria"/>
        </w:rPr>
      </w:pPr>
      <w:r w:rsidRPr="00862EFF">
        <w:rPr>
          <w:rFonts w:ascii="Cambria" w:hAnsi="Cambria"/>
        </w:rPr>
        <w:t>zachowania szczególnej staranności w trakcie dokonywania operacji przetwarzania danych osobowych w celu ochrony interesów osób, których dane dotyczą,</w:t>
      </w:r>
    </w:p>
    <w:p w:rsidR="00732966" w:rsidRPr="00862EFF" w:rsidRDefault="00732966" w:rsidP="001950A6">
      <w:pPr>
        <w:widowControl w:val="0"/>
        <w:numPr>
          <w:ilvl w:val="0"/>
          <w:numId w:val="136"/>
        </w:numPr>
        <w:tabs>
          <w:tab w:val="num" w:pos="426"/>
        </w:tabs>
        <w:spacing w:after="0" w:line="240" w:lineRule="auto"/>
        <w:ind w:left="426" w:hanging="426"/>
        <w:jc w:val="both"/>
        <w:rPr>
          <w:rFonts w:ascii="Cambria" w:hAnsi="Cambria"/>
          <w:spacing w:val="-2"/>
        </w:rPr>
      </w:pPr>
      <w:r w:rsidRPr="00862EFF">
        <w:rPr>
          <w:rFonts w:ascii="Cambria" w:hAnsi="Cambria"/>
          <w:spacing w:val="-2"/>
        </w:rPr>
        <w:t xml:space="preserve">zachowania w tajemnicy danych osobowych oraz sposobów ich zabezpieczenia, w tym także </w:t>
      </w:r>
      <w:r w:rsidRPr="00862EFF">
        <w:rPr>
          <w:rFonts w:ascii="Cambria" w:hAnsi="Cambria"/>
          <w:spacing w:val="-2"/>
        </w:rPr>
        <w:br/>
        <w:t xml:space="preserve">po rozwiązaniu umowy oraz zobowiązuje się zapewnić, aby osoby mające dostęp do przetwarzania danych osobowych zachowały je oraz sposoby ich zabezpieczeń w tajemnicy, w tym także </w:t>
      </w:r>
      <w:r w:rsidR="00B11B45" w:rsidRPr="00862EFF">
        <w:rPr>
          <w:rFonts w:ascii="Cambria" w:hAnsi="Cambria"/>
          <w:spacing w:val="-2"/>
        </w:rPr>
        <w:br/>
      </w:r>
      <w:r w:rsidRPr="00862EFF">
        <w:rPr>
          <w:rFonts w:ascii="Cambria" w:hAnsi="Cambria"/>
          <w:spacing w:val="-2"/>
        </w:rPr>
        <w:t>po rozwiązaniu umowy,</w:t>
      </w:r>
    </w:p>
    <w:p w:rsidR="00732966" w:rsidRPr="00862EFF" w:rsidRDefault="00732966" w:rsidP="001950A6">
      <w:pPr>
        <w:widowControl w:val="0"/>
        <w:numPr>
          <w:ilvl w:val="0"/>
          <w:numId w:val="136"/>
        </w:numPr>
        <w:tabs>
          <w:tab w:val="num" w:pos="426"/>
        </w:tabs>
        <w:spacing w:after="0" w:line="240" w:lineRule="auto"/>
        <w:ind w:left="426" w:hanging="426"/>
        <w:jc w:val="both"/>
        <w:rPr>
          <w:rFonts w:ascii="Cambria" w:hAnsi="Cambria"/>
          <w:spacing w:val="-4"/>
        </w:rPr>
      </w:pPr>
      <w:r w:rsidRPr="00862EFF">
        <w:rPr>
          <w:rFonts w:ascii="Cambria" w:hAnsi="Cambria"/>
          <w:spacing w:val="-4"/>
        </w:rPr>
        <w:t xml:space="preserve">niekopiowania, nieprzekazywania, niewykorzystywania, nieujawniania, niepowielania danych osobowych uzyskanych od Zamawiającego lub w jakikolwiek sposób ich nierozpowszechniania, </w:t>
      </w:r>
      <w:r w:rsidRPr="00862EFF">
        <w:rPr>
          <w:rFonts w:ascii="Cambria" w:hAnsi="Cambria"/>
          <w:spacing w:val="-4"/>
        </w:rPr>
        <w:br/>
        <w:t>z wyjątkiem sytuacji, gdy wykorzystanie tych danych następuje w celu wykonania niniejszej umowy.</w:t>
      </w:r>
    </w:p>
    <w:p w:rsidR="00732966" w:rsidRPr="00862EFF" w:rsidRDefault="00732966" w:rsidP="00C77D5F">
      <w:pPr>
        <w:widowControl w:val="0"/>
        <w:spacing w:before="120" w:after="0" w:line="240" w:lineRule="auto"/>
        <w:jc w:val="center"/>
        <w:rPr>
          <w:rFonts w:ascii="Cambria" w:hAnsi="Cambria"/>
          <w:b/>
        </w:rPr>
      </w:pPr>
      <w:r w:rsidRPr="00862EFF">
        <w:rPr>
          <w:rFonts w:ascii="Cambria" w:hAnsi="Cambria"/>
          <w:b/>
          <w:lang w:eastAsia="ar-SA"/>
        </w:rPr>
        <w:t>Postanowienia</w:t>
      </w:r>
      <w:r w:rsidRPr="00862EFF">
        <w:rPr>
          <w:rFonts w:ascii="Cambria" w:hAnsi="Cambria"/>
          <w:b/>
        </w:rPr>
        <w:t xml:space="preserve"> końcowe</w:t>
      </w:r>
    </w:p>
    <w:p w:rsidR="00732966" w:rsidRPr="00862EFF" w:rsidRDefault="00732966" w:rsidP="00C77D5F">
      <w:pPr>
        <w:widowControl w:val="0"/>
        <w:spacing w:after="0" w:line="240" w:lineRule="auto"/>
        <w:jc w:val="center"/>
        <w:rPr>
          <w:rFonts w:ascii="Cambria" w:hAnsi="Cambria"/>
          <w:b/>
        </w:rPr>
      </w:pPr>
      <w:r w:rsidRPr="00862EFF">
        <w:rPr>
          <w:rFonts w:ascii="Cambria" w:hAnsi="Cambria"/>
          <w:b/>
        </w:rPr>
        <w:t>§ 14</w:t>
      </w:r>
    </w:p>
    <w:p w:rsidR="00732966" w:rsidRPr="00862EFF" w:rsidRDefault="00732966" w:rsidP="00C77D5F">
      <w:pPr>
        <w:widowControl w:val="0"/>
        <w:spacing w:after="0" w:line="240" w:lineRule="auto"/>
        <w:jc w:val="both"/>
        <w:rPr>
          <w:rFonts w:ascii="Cambria" w:hAnsi="Cambria"/>
        </w:rPr>
      </w:pPr>
      <w:r w:rsidRPr="00862EFF">
        <w:rPr>
          <w:rFonts w:ascii="Cambria" w:hAnsi="Cambria"/>
        </w:rPr>
        <w:t>Integralną częścią niniejszej umowy są:</w:t>
      </w:r>
    </w:p>
    <w:p w:rsidR="00732966" w:rsidRPr="00862EFF" w:rsidRDefault="00732966" w:rsidP="001950A6">
      <w:pPr>
        <w:widowControl w:val="0"/>
        <w:numPr>
          <w:ilvl w:val="0"/>
          <w:numId w:val="137"/>
        </w:numPr>
        <w:tabs>
          <w:tab w:val="left" w:pos="426"/>
        </w:tabs>
        <w:spacing w:after="0" w:line="240" w:lineRule="auto"/>
        <w:ind w:left="426" w:hanging="426"/>
        <w:jc w:val="both"/>
        <w:rPr>
          <w:rFonts w:ascii="Cambria" w:hAnsi="Cambria"/>
        </w:rPr>
      </w:pPr>
      <w:r w:rsidRPr="00862EFF">
        <w:rPr>
          <w:rFonts w:ascii="Cambria" w:hAnsi="Cambria"/>
        </w:rPr>
        <w:t>specyfikacja istotnych warunków zamówienia,</w:t>
      </w:r>
    </w:p>
    <w:p w:rsidR="00732966" w:rsidRPr="00862EFF" w:rsidRDefault="00732966" w:rsidP="001950A6">
      <w:pPr>
        <w:widowControl w:val="0"/>
        <w:numPr>
          <w:ilvl w:val="0"/>
          <w:numId w:val="137"/>
        </w:numPr>
        <w:tabs>
          <w:tab w:val="left" w:pos="426"/>
        </w:tabs>
        <w:spacing w:after="0" w:line="240" w:lineRule="auto"/>
        <w:ind w:left="426" w:hanging="426"/>
        <w:jc w:val="both"/>
        <w:rPr>
          <w:rFonts w:ascii="Cambria" w:hAnsi="Cambria"/>
        </w:rPr>
      </w:pPr>
      <w:r w:rsidRPr="00862EFF">
        <w:rPr>
          <w:rFonts w:ascii="Cambria" w:hAnsi="Cambria"/>
        </w:rPr>
        <w:t xml:space="preserve">ogólne/szczególne warunki ubezpieczenia aktualne na dzień składania ofert i obowiązujące </w:t>
      </w:r>
      <w:r w:rsidRPr="00862EFF">
        <w:rPr>
          <w:rFonts w:ascii="Cambria" w:hAnsi="Cambria"/>
        </w:rPr>
        <w:lastRenderedPageBreak/>
        <w:t>przez cały okres realizacji zamówienia, tj. (należy wymienić): …………………………………………………..,</w:t>
      </w:r>
    </w:p>
    <w:p w:rsidR="00732966" w:rsidRPr="00862EFF" w:rsidRDefault="00732966" w:rsidP="001950A6">
      <w:pPr>
        <w:widowControl w:val="0"/>
        <w:numPr>
          <w:ilvl w:val="0"/>
          <w:numId w:val="137"/>
        </w:numPr>
        <w:tabs>
          <w:tab w:val="left" w:pos="426"/>
        </w:tabs>
        <w:spacing w:after="0" w:line="240" w:lineRule="auto"/>
        <w:ind w:left="426" w:hanging="426"/>
        <w:jc w:val="both"/>
        <w:rPr>
          <w:rFonts w:ascii="Cambria" w:hAnsi="Cambria"/>
        </w:rPr>
      </w:pPr>
      <w:r w:rsidRPr="00862EFF">
        <w:rPr>
          <w:rFonts w:ascii="Cambria" w:hAnsi="Cambria"/>
        </w:rPr>
        <w:t>oferta złożona przez Wykonawcę z dnia ……………………………….,</w:t>
      </w:r>
    </w:p>
    <w:p w:rsidR="00732966" w:rsidRPr="00862EFF" w:rsidRDefault="00732966" w:rsidP="001950A6">
      <w:pPr>
        <w:widowControl w:val="0"/>
        <w:numPr>
          <w:ilvl w:val="0"/>
          <w:numId w:val="137"/>
        </w:numPr>
        <w:tabs>
          <w:tab w:val="left" w:pos="426"/>
        </w:tabs>
        <w:spacing w:after="0" w:line="240" w:lineRule="auto"/>
        <w:ind w:left="426" w:hanging="426"/>
        <w:jc w:val="both"/>
        <w:rPr>
          <w:rFonts w:ascii="Cambria" w:hAnsi="Cambria"/>
        </w:rPr>
      </w:pPr>
      <w:r w:rsidRPr="00862EFF">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p>
    <w:p w:rsidR="00732966" w:rsidRPr="00862EFF" w:rsidRDefault="00732966" w:rsidP="001950A6">
      <w:pPr>
        <w:widowControl w:val="0"/>
        <w:numPr>
          <w:ilvl w:val="0"/>
          <w:numId w:val="137"/>
        </w:numPr>
        <w:tabs>
          <w:tab w:val="left" w:pos="426"/>
        </w:tabs>
        <w:spacing w:after="0" w:line="240" w:lineRule="auto"/>
        <w:ind w:left="426" w:hanging="426"/>
        <w:jc w:val="both"/>
        <w:rPr>
          <w:rFonts w:ascii="Cambria" w:hAnsi="Cambria"/>
        </w:rPr>
      </w:pPr>
      <w:r w:rsidRPr="00862EFF">
        <w:rPr>
          <w:rFonts w:ascii="Cambria" w:hAnsi="Cambria"/>
        </w:rPr>
        <w:t>dokumenty ubezpieczeniowe wystawiane przez Wykonawcę.</w:t>
      </w:r>
    </w:p>
    <w:p w:rsidR="00732966" w:rsidRPr="00862EFF" w:rsidRDefault="00732966" w:rsidP="00C77D5F">
      <w:pPr>
        <w:widowControl w:val="0"/>
        <w:spacing w:before="120" w:after="0" w:line="240" w:lineRule="auto"/>
        <w:jc w:val="center"/>
        <w:rPr>
          <w:rFonts w:ascii="Cambria" w:hAnsi="Cambria"/>
          <w:b/>
        </w:rPr>
      </w:pPr>
      <w:r w:rsidRPr="00862EFF">
        <w:rPr>
          <w:rFonts w:ascii="Cambria" w:hAnsi="Cambria"/>
          <w:b/>
        </w:rPr>
        <w:t>§ 15</w:t>
      </w:r>
    </w:p>
    <w:p w:rsidR="00732966" w:rsidRPr="00862EFF" w:rsidRDefault="00732966" w:rsidP="00C77D5F">
      <w:pPr>
        <w:widowControl w:val="0"/>
        <w:spacing w:after="0" w:line="240" w:lineRule="auto"/>
        <w:jc w:val="both"/>
        <w:rPr>
          <w:rFonts w:ascii="Cambria" w:hAnsi="Cambria"/>
          <w:spacing w:val="-4"/>
        </w:rPr>
      </w:pPr>
      <w:r w:rsidRPr="00862EFF">
        <w:rPr>
          <w:rFonts w:ascii="Cambria" w:hAnsi="Cambria"/>
          <w:spacing w:val="-4"/>
        </w:rPr>
        <w:t>Spory wynikające z niniejszej umowy rozstrzygane będą przez sąd właściwy dla siedziby Zamawiającego.</w:t>
      </w:r>
    </w:p>
    <w:p w:rsidR="00732966" w:rsidRPr="00862EFF" w:rsidRDefault="00732966" w:rsidP="00C77D5F">
      <w:pPr>
        <w:widowControl w:val="0"/>
        <w:spacing w:before="120" w:after="0" w:line="240" w:lineRule="auto"/>
        <w:jc w:val="center"/>
        <w:rPr>
          <w:rFonts w:ascii="Cambria" w:hAnsi="Cambria"/>
          <w:b/>
          <w:lang w:eastAsia="ar-SA"/>
        </w:rPr>
      </w:pPr>
      <w:r w:rsidRPr="00862EFF">
        <w:rPr>
          <w:rFonts w:ascii="Cambria" w:hAnsi="Cambria"/>
          <w:b/>
          <w:lang w:eastAsia="ar-SA"/>
        </w:rPr>
        <w:t>§16</w:t>
      </w:r>
    </w:p>
    <w:p w:rsidR="00732966" w:rsidRPr="00862EFF" w:rsidRDefault="00732966" w:rsidP="001950A6">
      <w:pPr>
        <w:widowControl w:val="0"/>
        <w:numPr>
          <w:ilvl w:val="0"/>
          <w:numId w:val="138"/>
        </w:numPr>
        <w:tabs>
          <w:tab w:val="left" w:pos="426"/>
        </w:tabs>
        <w:autoSpaceDE w:val="0"/>
        <w:spacing w:after="0" w:line="240" w:lineRule="auto"/>
        <w:ind w:left="426" w:hanging="426"/>
        <w:jc w:val="both"/>
        <w:rPr>
          <w:rFonts w:ascii="Cambria" w:hAnsi="Cambria"/>
          <w:spacing w:val="-2"/>
          <w:lang w:eastAsia="ar-SA"/>
        </w:rPr>
      </w:pPr>
      <w:r w:rsidRPr="00862EFF">
        <w:rPr>
          <w:rFonts w:ascii="Cambria" w:hAnsi="Cambria"/>
          <w:spacing w:val="-2"/>
          <w:lang w:eastAsia="ar-SA"/>
        </w:rPr>
        <w:t xml:space="preserve">Zamawiający może rozwiązać niniejszą umowę, jeżeli zachodzi co najmniej jedna z następujących okoliczności: </w:t>
      </w:r>
    </w:p>
    <w:p w:rsidR="00732966" w:rsidRPr="00862EFF" w:rsidRDefault="00732966" w:rsidP="001950A6">
      <w:pPr>
        <w:widowControl w:val="0"/>
        <w:numPr>
          <w:ilvl w:val="0"/>
          <w:numId w:val="139"/>
        </w:numPr>
        <w:tabs>
          <w:tab w:val="left" w:pos="426"/>
        </w:tabs>
        <w:spacing w:after="0" w:line="240" w:lineRule="auto"/>
        <w:ind w:left="426" w:hanging="426"/>
        <w:jc w:val="both"/>
        <w:rPr>
          <w:rFonts w:ascii="Cambria" w:hAnsi="Cambria"/>
          <w:lang w:eastAsia="ar-SA"/>
        </w:rPr>
      </w:pPr>
      <w:r w:rsidRPr="00862EFF">
        <w:rPr>
          <w:rFonts w:ascii="Cambria" w:hAnsi="Cambria"/>
          <w:lang w:eastAsia="ar-SA"/>
        </w:rPr>
        <w:t>zmiana umowy została dokonana z naruszeniem art. 144 ust. 1-1b, 1d i 1e ustawy Prawo zamówień publicznych,</w:t>
      </w:r>
    </w:p>
    <w:p w:rsidR="00732966" w:rsidRPr="00862EFF" w:rsidRDefault="00732966" w:rsidP="001950A6">
      <w:pPr>
        <w:widowControl w:val="0"/>
        <w:numPr>
          <w:ilvl w:val="0"/>
          <w:numId w:val="139"/>
        </w:numPr>
        <w:tabs>
          <w:tab w:val="left" w:pos="426"/>
        </w:tabs>
        <w:spacing w:after="0" w:line="240" w:lineRule="auto"/>
        <w:ind w:left="426" w:hanging="426"/>
        <w:jc w:val="both"/>
        <w:rPr>
          <w:rFonts w:ascii="Cambria" w:hAnsi="Cambria"/>
          <w:lang w:eastAsia="ar-SA"/>
        </w:rPr>
      </w:pPr>
      <w:r w:rsidRPr="00862EFF">
        <w:rPr>
          <w:rFonts w:ascii="Cambria" w:hAnsi="Cambria"/>
          <w:lang w:eastAsia="ar-SA"/>
        </w:rPr>
        <w:t>Wykonawca w chwili zawarcia umowy podlega wykluczeniu z postępowania na podstawie art. 24 ust. 1 ustawy Prawo zamówień publicznych;</w:t>
      </w:r>
    </w:p>
    <w:p w:rsidR="00732966" w:rsidRPr="00862EFF" w:rsidRDefault="00732966" w:rsidP="001950A6">
      <w:pPr>
        <w:widowControl w:val="0"/>
        <w:numPr>
          <w:ilvl w:val="0"/>
          <w:numId w:val="139"/>
        </w:numPr>
        <w:tabs>
          <w:tab w:val="left" w:pos="426"/>
        </w:tabs>
        <w:spacing w:after="0" w:line="240" w:lineRule="auto"/>
        <w:ind w:left="426" w:hanging="426"/>
        <w:jc w:val="both"/>
        <w:rPr>
          <w:rFonts w:ascii="Cambria" w:hAnsi="Cambria"/>
          <w:spacing w:val="-4"/>
          <w:lang w:eastAsia="ar-SA"/>
        </w:rPr>
      </w:pPr>
      <w:r w:rsidRPr="00862EFF">
        <w:rPr>
          <w:rFonts w:ascii="Cambria" w:hAnsi="Cambria"/>
          <w:spacing w:val="-4"/>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732966" w:rsidRPr="00862EFF" w:rsidRDefault="00732966" w:rsidP="001950A6">
      <w:pPr>
        <w:widowControl w:val="0"/>
        <w:numPr>
          <w:ilvl w:val="0"/>
          <w:numId w:val="138"/>
        </w:numPr>
        <w:tabs>
          <w:tab w:val="left" w:pos="426"/>
        </w:tabs>
        <w:spacing w:after="0" w:line="240" w:lineRule="auto"/>
        <w:ind w:left="426" w:hanging="426"/>
        <w:jc w:val="both"/>
        <w:rPr>
          <w:rFonts w:ascii="Cambria" w:eastAsia="Calibri" w:hAnsi="Cambria"/>
          <w:b/>
        </w:rPr>
      </w:pPr>
      <w:r w:rsidRPr="00862EFF">
        <w:rPr>
          <w:rFonts w:ascii="Cambria" w:eastAsia="Calibri" w:hAnsi="Cambria"/>
          <w:lang w:eastAsia="ar-SA"/>
        </w:rPr>
        <w:t>W takim przypadku Wykonawca może żądać wyłącznie wynagrodzenia należnego z tytułu wykonania części umowy.</w:t>
      </w:r>
    </w:p>
    <w:p w:rsidR="00732966" w:rsidRPr="00862EFF" w:rsidRDefault="00732966" w:rsidP="00C77D5F">
      <w:pPr>
        <w:widowControl w:val="0"/>
        <w:spacing w:after="0" w:line="240" w:lineRule="auto"/>
        <w:jc w:val="center"/>
        <w:rPr>
          <w:rFonts w:ascii="Cambria" w:hAnsi="Cambria"/>
          <w:b/>
        </w:rPr>
      </w:pPr>
      <w:r w:rsidRPr="00862EFF">
        <w:rPr>
          <w:rFonts w:ascii="Cambria" w:hAnsi="Cambria"/>
          <w:b/>
        </w:rPr>
        <w:t>§ 17</w:t>
      </w:r>
    </w:p>
    <w:p w:rsidR="00732966" w:rsidRPr="00862EFF" w:rsidRDefault="00732966" w:rsidP="00C77D5F">
      <w:pPr>
        <w:widowControl w:val="0"/>
        <w:spacing w:after="0" w:line="240" w:lineRule="auto"/>
        <w:jc w:val="both"/>
        <w:rPr>
          <w:rFonts w:ascii="Cambria" w:hAnsi="Cambria"/>
          <w:color w:val="FF0000"/>
          <w:spacing w:val="-2"/>
        </w:rPr>
      </w:pPr>
      <w:r w:rsidRPr="00862EFF">
        <w:rPr>
          <w:rFonts w:ascii="Cambria" w:hAnsi="Cambria"/>
        </w:rPr>
        <w:t xml:space="preserve">Umowę sporządzono w trzech jednobrzmiących egzemplarzach, każdym na prawie oryginału, </w:t>
      </w:r>
      <w:r w:rsidRPr="00862EFF">
        <w:rPr>
          <w:rFonts w:ascii="Cambria" w:hAnsi="Cambria"/>
        </w:rPr>
        <w:br/>
        <w:t>po jednym egzemplarzu dla Zamawiającego, Wykonawcy i brokera ubezpieczeniowego.</w:t>
      </w:r>
    </w:p>
    <w:p w:rsidR="004C03CC" w:rsidRPr="00862EFF" w:rsidRDefault="004C03CC" w:rsidP="00C77D5F">
      <w:pPr>
        <w:widowControl w:val="0"/>
        <w:spacing w:after="0" w:line="240" w:lineRule="auto"/>
        <w:jc w:val="both"/>
        <w:rPr>
          <w:rFonts w:ascii="Cambria" w:hAnsi="Cambria"/>
        </w:rPr>
      </w:pPr>
    </w:p>
    <w:p w:rsidR="004C03CC" w:rsidRPr="00862EFF" w:rsidRDefault="004C03CC" w:rsidP="00C77D5F">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4C03CC" w:rsidRPr="00862EFF" w:rsidTr="007D04EA">
        <w:trPr>
          <w:jc w:val="center"/>
        </w:trPr>
        <w:tc>
          <w:tcPr>
            <w:tcW w:w="4644" w:type="dxa"/>
            <w:shd w:val="clear" w:color="auto" w:fill="auto"/>
            <w:vAlign w:val="bottom"/>
          </w:tcPr>
          <w:p w:rsidR="004C03CC" w:rsidRPr="00862EFF" w:rsidRDefault="004C03CC" w:rsidP="00C77D5F">
            <w:pPr>
              <w:widowControl w:val="0"/>
              <w:spacing w:before="360" w:after="0" w:line="240" w:lineRule="auto"/>
              <w:jc w:val="center"/>
              <w:rPr>
                <w:rFonts w:ascii="Cambria" w:hAnsi="Cambria"/>
                <w:lang w:eastAsia="ar-SA"/>
              </w:rPr>
            </w:pPr>
            <w:r w:rsidRPr="00862EFF">
              <w:rPr>
                <w:rFonts w:ascii="Cambria" w:hAnsi="Cambria"/>
                <w:lang w:eastAsia="ar-SA"/>
              </w:rPr>
              <w:t>……………………………………………</w:t>
            </w:r>
          </w:p>
        </w:tc>
        <w:tc>
          <w:tcPr>
            <w:tcW w:w="4644" w:type="dxa"/>
            <w:shd w:val="clear" w:color="auto" w:fill="auto"/>
            <w:vAlign w:val="bottom"/>
          </w:tcPr>
          <w:p w:rsidR="004C03CC" w:rsidRPr="00862EFF" w:rsidRDefault="004C03CC" w:rsidP="00C77D5F">
            <w:pPr>
              <w:widowControl w:val="0"/>
              <w:spacing w:before="360" w:after="0" w:line="240" w:lineRule="auto"/>
              <w:jc w:val="center"/>
              <w:rPr>
                <w:rFonts w:ascii="Cambria" w:hAnsi="Cambria"/>
                <w:lang w:eastAsia="ar-SA"/>
              </w:rPr>
            </w:pPr>
            <w:r w:rsidRPr="00862EFF">
              <w:rPr>
                <w:rFonts w:ascii="Cambria" w:hAnsi="Cambria"/>
                <w:lang w:eastAsia="ar-SA"/>
              </w:rPr>
              <w:t>……………………………………………</w:t>
            </w:r>
          </w:p>
        </w:tc>
      </w:tr>
      <w:tr w:rsidR="004C03CC" w:rsidRPr="00862EFF" w:rsidTr="007D04EA">
        <w:trPr>
          <w:jc w:val="center"/>
        </w:trPr>
        <w:tc>
          <w:tcPr>
            <w:tcW w:w="4644" w:type="dxa"/>
            <w:shd w:val="clear" w:color="auto" w:fill="auto"/>
            <w:vAlign w:val="bottom"/>
          </w:tcPr>
          <w:p w:rsidR="004C03CC" w:rsidRPr="00862EFF" w:rsidRDefault="004C03CC" w:rsidP="00C77D5F">
            <w:pPr>
              <w:widowControl w:val="0"/>
              <w:spacing w:after="0" w:line="240" w:lineRule="auto"/>
              <w:jc w:val="center"/>
              <w:rPr>
                <w:rFonts w:ascii="Cambria" w:hAnsi="Cambria"/>
                <w:b/>
                <w:lang w:eastAsia="ar-SA"/>
              </w:rPr>
            </w:pPr>
            <w:r w:rsidRPr="00862EFF">
              <w:rPr>
                <w:rFonts w:ascii="Cambria" w:hAnsi="Cambria"/>
                <w:b/>
                <w:lang w:eastAsia="ar-SA"/>
              </w:rPr>
              <w:t>Zamawiający</w:t>
            </w:r>
          </w:p>
        </w:tc>
        <w:tc>
          <w:tcPr>
            <w:tcW w:w="4644" w:type="dxa"/>
            <w:shd w:val="clear" w:color="auto" w:fill="auto"/>
            <w:vAlign w:val="bottom"/>
          </w:tcPr>
          <w:p w:rsidR="004C03CC" w:rsidRPr="00862EFF" w:rsidRDefault="004C03CC" w:rsidP="00C77D5F">
            <w:pPr>
              <w:widowControl w:val="0"/>
              <w:spacing w:after="0" w:line="240" w:lineRule="auto"/>
              <w:jc w:val="center"/>
              <w:rPr>
                <w:rFonts w:ascii="Cambria" w:hAnsi="Cambria"/>
                <w:b/>
                <w:lang w:eastAsia="ar-SA"/>
              </w:rPr>
            </w:pPr>
            <w:r w:rsidRPr="00862EFF">
              <w:rPr>
                <w:rFonts w:ascii="Cambria" w:hAnsi="Cambria"/>
                <w:b/>
                <w:lang w:eastAsia="ar-SA"/>
              </w:rPr>
              <w:t>Wykonawca</w:t>
            </w:r>
          </w:p>
        </w:tc>
      </w:tr>
    </w:tbl>
    <w:p w:rsidR="00E0577E" w:rsidRPr="00862EFF" w:rsidRDefault="00E0577E" w:rsidP="00C77D5F">
      <w:pPr>
        <w:widowControl w:val="0"/>
        <w:spacing w:after="0" w:line="240" w:lineRule="auto"/>
        <w:jc w:val="both"/>
        <w:rPr>
          <w:rFonts w:ascii="Cambria" w:hAnsi="Cambria"/>
          <w:color w:val="660066"/>
        </w:rPr>
      </w:pPr>
      <w:bookmarkStart w:id="442" w:name="_Toc407615915"/>
      <w:r w:rsidRPr="00862EFF">
        <w:rPr>
          <w:rFonts w:ascii="Cambria" w:hAnsi="Cambria"/>
          <w:color w:val="660066"/>
        </w:rPr>
        <w:t xml:space="preserve"> </w:t>
      </w:r>
    </w:p>
    <w:p w:rsidR="00D72D8F" w:rsidRPr="00862EFF" w:rsidRDefault="00D72D8F" w:rsidP="00C77D5F">
      <w:pPr>
        <w:widowControl w:val="0"/>
        <w:spacing w:after="240" w:line="240" w:lineRule="auto"/>
        <w:jc w:val="both"/>
        <w:outlineLvl w:val="0"/>
        <w:rPr>
          <w:rFonts w:ascii="Cambria" w:hAnsi="Cambria"/>
          <w:b/>
        </w:rPr>
        <w:sectPr w:rsidR="00D72D8F" w:rsidRPr="00862EFF" w:rsidSect="007A2F8C">
          <w:pgSz w:w="11906" w:h="16838"/>
          <w:pgMar w:top="993" w:right="1134" w:bottom="709" w:left="1134" w:header="454" w:footer="454" w:gutter="0"/>
          <w:cols w:space="708"/>
          <w:docGrid w:linePitch="360"/>
        </w:sectPr>
      </w:pPr>
    </w:p>
    <w:bookmarkEnd w:id="442"/>
    <w:p w:rsidR="007226BC" w:rsidRPr="00862EFF" w:rsidRDefault="007226BC" w:rsidP="00C77D5F">
      <w:pPr>
        <w:widowControl w:val="0"/>
        <w:spacing w:after="120" w:line="240" w:lineRule="auto"/>
        <w:jc w:val="both"/>
        <w:outlineLvl w:val="0"/>
        <w:rPr>
          <w:rFonts w:ascii="Cambria" w:hAnsi="Cambria"/>
          <w:b/>
        </w:rPr>
      </w:pPr>
      <w:r w:rsidRPr="00862EFF">
        <w:rPr>
          <w:rFonts w:ascii="Cambria" w:hAnsi="Cambria"/>
          <w:b/>
        </w:rPr>
        <w:lastRenderedPageBreak/>
        <w:t>Załącznik nr 7 do SIWZ: Wzór oświadczenia dotyczącego przynależności bądź braku przynależności do grupy kapitałowej</w:t>
      </w:r>
    </w:p>
    <w:p w:rsidR="007226BC" w:rsidRPr="00862EFF" w:rsidRDefault="007226BC" w:rsidP="00C77D5F">
      <w:pPr>
        <w:widowControl w:val="0"/>
        <w:spacing w:after="0" w:line="240" w:lineRule="auto"/>
        <w:jc w:val="both"/>
        <w:rPr>
          <w:rFonts w:ascii="Cambria" w:hAnsi="Cambria"/>
        </w:rPr>
      </w:pPr>
    </w:p>
    <w:p w:rsidR="007226BC" w:rsidRPr="00862EFF" w:rsidRDefault="007226BC" w:rsidP="00C77D5F">
      <w:pPr>
        <w:widowControl w:val="0"/>
        <w:spacing w:before="120" w:after="120" w:line="240" w:lineRule="auto"/>
        <w:jc w:val="center"/>
        <w:rPr>
          <w:rFonts w:ascii="Cambria" w:hAnsi="Cambria"/>
        </w:rPr>
      </w:pPr>
      <w:bookmarkStart w:id="443" w:name="_Toc456007614"/>
      <w:bookmarkStart w:id="444" w:name="_Toc456007844"/>
      <w:r w:rsidRPr="00862EFF">
        <w:rPr>
          <w:rFonts w:ascii="Cambria" w:hAnsi="Cambria"/>
          <w:b/>
          <w:bCs/>
          <w:lang w:eastAsia="ar-SA"/>
        </w:rPr>
        <w:t>OŚWIADCZENIE DOTYCZĄCE PRZYNALEŻNOŚCI DO GRUPY KAPITAŁOWEJ</w:t>
      </w:r>
      <w:bookmarkEnd w:id="443"/>
      <w:bookmarkEnd w:id="444"/>
    </w:p>
    <w:tbl>
      <w:tblPr>
        <w:tblW w:w="0" w:type="auto"/>
        <w:tblLook w:val="04A0" w:firstRow="1" w:lastRow="0" w:firstColumn="1" w:lastColumn="0" w:noHBand="0" w:noVBand="1"/>
      </w:tblPr>
      <w:tblGrid>
        <w:gridCol w:w="2783"/>
        <w:gridCol w:w="6185"/>
      </w:tblGrid>
      <w:tr w:rsidR="007226BC" w:rsidRPr="00862EFF" w:rsidTr="00BF619B">
        <w:trPr>
          <w:trHeight w:val="397"/>
        </w:trPr>
        <w:tc>
          <w:tcPr>
            <w:tcW w:w="2783" w:type="dxa"/>
            <w:shd w:val="clear" w:color="auto" w:fill="auto"/>
            <w:vAlign w:val="bottom"/>
          </w:tcPr>
          <w:p w:rsidR="007226BC" w:rsidRPr="00862EFF" w:rsidRDefault="007226BC" w:rsidP="00C77D5F">
            <w:pPr>
              <w:widowControl w:val="0"/>
              <w:spacing w:after="0" w:line="240" w:lineRule="auto"/>
              <w:rPr>
                <w:rFonts w:ascii="Cambria" w:hAnsi="Cambria"/>
                <w:szCs w:val="24"/>
                <w:lang w:eastAsia="ar-SA"/>
              </w:rPr>
            </w:pPr>
            <w:r w:rsidRPr="00862EFF">
              <w:rPr>
                <w:rFonts w:ascii="Cambria" w:hAnsi="Cambria"/>
                <w:lang w:eastAsia="ar-SA"/>
              </w:rPr>
              <w:t>Nazwa Wykonawcy:</w:t>
            </w:r>
          </w:p>
        </w:tc>
        <w:tc>
          <w:tcPr>
            <w:tcW w:w="6185" w:type="dxa"/>
            <w:shd w:val="clear" w:color="auto" w:fill="auto"/>
            <w:vAlign w:val="bottom"/>
          </w:tcPr>
          <w:p w:rsidR="007226BC" w:rsidRPr="00862EFF" w:rsidRDefault="007226BC" w:rsidP="00C77D5F">
            <w:pPr>
              <w:widowControl w:val="0"/>
              <w:spacing w:after="0" w:line="240" w:lineRule="auto"/>
              <w:rPr>
                <w:rFonts w:ascii="Cambria" w:hAnsi="Cambria"/>
                <w:lang w:eastAsia="ar-SA"/>
              </w:rPr>
            </w:pPr>
            <w:r w:rsidRPr="00862EFF">
              <w:rPr>
                <w:rFonts w:ascii="Cambria" w:hAnsi="Cambria"/>
                <w:lang w:eastAsia="ar-SA"/>
              </w:rPr>
              <w:t>…………………………………………………………………….……………………..</w:t>
            </w:r>
          </w:p>
        </w:tc>
      </w:tr>
      <w:tr w:rsidR="007226BC" w:rsidRPr="00862EFF" w:rsidTr="00BF619B">
        <w:trPr>
          <w:trHeight w:val="397"/>
        </w:trPr>
        <w:tc>
          <w:tcPr>
            <w:tcW w:w="2783" w:type="dxa"/>
            <w:shd w:val="clear" w:color="auto" w:fill="auto"/>
            <w:vAlign w:val="bottom"/>
          </w:tcPr>
          <w:p w:rsidR="007226BC" w:rsidRPr="00862EFF" w:rsidRDefault="007226BC" w:rsidP="00C77D5F">
            <w:pPr>
              <w:widowControl w:val="0"/>
              <w:spacing w:after="0" w:line="240" w:lineRule="auto"/>
              <w:rPr>
                <w:rFonts w:ascii="Cambria" w:hAnsi="Cambria"/>
                <w:szCs w:val="24"/>
                <w:lang w:eastAsia="ar-SA"/>
              </w:rPr>
            </w:pPr>
            <w:r w:rsidRPr="00862EFF">
              <w:rPr>
                <w:rFonts w:ascii="Cambria" w:hAnsi="Cambria"/>
                <w:lang w:eastAsia="ar-SA"/>
              </w:rPr>
              <w:t>Siedziba Wykonawcy:</w:t>
            </w:r>
          </w:p>
        </w:tc>
        <w:tc>
          <w:tcPr>
            <w:tcW w:w="6185" w:type="dxa"/>
            <w:shd w:val="clear" w:color="auto" w:fill="auto"/>
            <w:vAlign w:val="bottom"/>
          </w:tcPr>
          <w:p w:rsidR="007226BC" w:rsidRPr="00862EFF" w:rsidRDefault="007226BC" w:rsidP="00C77D5F">
            <w:pPr>
              <w:widowControl w:val="0"/>
              <w:spacing w:after="0" w:line="240" w:lineRule="auto"/>
              <w:rPr>
                <w:rFonts w:ascii="Cambria" w:hAnsi="Cambria"/>
                <w:lang w:eastAsia="ar-SA"/>
              </w:rPr>
            </w:pPr>
            <w:r w:rsidRPr="00862EFF">
              <w:rPr>
                <w:rFonts w:ascii="Cambria" w:hAnsi="Cambria"/>
                <w:lang w:eastAsia="ar-SA"/>
              </w:rPr>
              <w:t>…………………………………………………………………….……………………..</w:t>
            </w:r>
          </w:p>
        </w:tc>
      </w:tr>
      <w:tr w:rsidR="007226BC" w:rsidRPr="00862EFF" w:rsidTr="00BF619B">
        <w:trPr>
          <w:trHeight w:val="397"/>
        </w:trPr>
        <w:tc>
          <w:tcPr>
            <w:tcW w:w="2783" w:type="dxa"/>
            <w:shd w:val="clear" w:color="auto" w:fill="auto"/>
            <w:vAlign w:val="bottom"/>
          </w:tcPr>
          <w:p w:rsidR="007226BC" w:rsidRPr="00862EFF" w:rsidRDefault="007226BC" w:rsidP="00C77D5F">
            <w:pPr>
              <w:widowControl w:val="0"/>
              <w:spacing w:after="0" w:line="240" w:lineRule="auto"/>
              <w:rPr>
                <w:rFonts w:ascii="Cambria" w:hAnsi="Cambria"/>
                <w:szCs w:val="24"/>
                <w:lang w:eastAsia="ar-SA"/>
              </w:rPr>
            </w:pPr>
            <w:r w:rsidRPr="00862EFF">
              <w:rPr>
                <w:rFonts w:ascii="Cambria" w:hAnsi="Cambria"/>
                <w:lang w:eastAsia="ar-SA"/>
              </w:rPr>
              <w:t>Numer REGON:</w:t>
            </w:r>
          </w:p>
        </w:tc>
        <w:tc>
          <w:tcPr>
            <w:tcW w:w="6185" w:type="dxa"/>
            <w:shd w:val="clear" w:color="auto" w:fill="auto"/>
            <w:vAlign w:val="bottom"/>
          </w:tcPr>
          <w:p w:rsidR="007226BC" w:rsidRPr="00862EFF" w:rsidRDefault="007226BC" w:rsidP="00C77D5F">
            <w:pPr>
              <w:widowControl w:val="0"/>
              <w:spacing w:after="0" w:line="240" w:lineRule="auto"/>
              <w:rPr>
                <w:rFonts w:ascii="Cambria" w:hAnsi="Cambria"/>
                <w:lang w:eastAsia="ar-SA"/>
              </w:rPr>
            </w:pPr>
            <w:r w:rsidRPr="00862EFF">
              <w:rPr>
                <w:rFonts w:ascii="Cambria" w:hAnsi="Cambria"/>
                <w:lang w:eastAsia="ar-SA"/>
              </w:rPr>
              <w:t>…………………………………………………………………….……………………..</w:t>
            </w:r>
          </w:p>
        </w:tc>
      </w:tr>
      <w:tr w:rsidR="007226BC" w:rsidRPr="00862EFF" w:rsidTr="00BF619B">
        <w:trPr>
          <w:trHeight w:val="397"/>
        </w:trPr>
        <w:tc>
          <w:tcPr>
            <w:tcW w:w="2783" w:type="dxa"/>
            <w:shd w:val="clear" w:color="auto" w:fill="auto"/>
            <w:vAlign w:val="bottom"/>
          </w:tcPr>
          <w:p w:rsidR="007226BC" w:rsidRPr="00862EFF" w:rsidRDefault="007226BC" w:rsidP="00C77D5F">
            <w:pPr>
              <w:widowControl w:val="0"/>
              <w:spacing w:after="0" w:line="240" w:lineRule="auto"/>
              <w:rPr>
                <w:rFonts w:ascii="Cambria" w:hAnsi="Cambria"/>
                <w:szCs w:val="24"/>
                <w:lang w:eastAsia="ar-SA"/>
              </w:rPr>
            </w:pPr>
            <w:r w:rsidRPr="00862EFF">
              <w:rPr>
                <w:rFonts w:ascii="Cambria" w:hAnsi="Cambria"/>
                <w:lang w:eastAsia="ar-SA"/>
              </w:rPr>
              <w:t>Numer NIP:</w:t>
            </w:r>
          </w:p>
        </w:tc>
        <w:tc>
          <w:tcPr>
            <w:tcW w:w="6185" w:type="dxa"/>
            <w:shd w:val="clear" w:color="auto" w:fill="auto"/>
            <w:vAlign w:val="bottom"/>
          </w:tcPr>
          <w:p w:rsidR="007226BC" w:rsidRPr="00862EFF" w:rsidRDefault="007226BC" w:rsidP="00C77D5F">
            <w:pPr>
              <w:widowControl w:val="0"/>
              <w:spacing w:after="0" w:line="240" w:lineRule="auto"/>
              <w:rPr>
                <w:rFonts w:ascii="Cambria" w:hAnsi="Cambria"/>
                <w:lang w:eastAsia="ar-SA"/>
              </w:rPr>
            </w:pPr>
            <w:r w:rsidRPr="00862EFF">
              <w:rPr>
                <w:rFonts w:ascii="Cambria" w:hAnsi="Cambria"/>
                <w:lang w:eastAsia="ar-SA"/>
              </w:rPr>
              <w:t>…………………………………………………………………….……………………..</w:t>
            </w:r>
          </w:p>
        </w:tc>
      </w:tr>
    </w:tbl>
    <w:p w:rsidR="007226BC" w:rsidRPr="00862EFF" w:rsidRDefault="007226BC" w:rsidP="00C77D5F">
      <w:pPr>
        <w:widowControl w:val="0"/>
        <w:spacing w:before="240" w:after="0" w:line="240" w:lineRule="auto"/>
        <w:ind w:firstLine="284"/>
        <w:jc w:val="both"/>
        <w:rPr>
          <w:rFonts w:ascii="Cambria" w:hAnsi="Cambria"/>
          <w:szCs w:val="24"/>
          <w:lang w:eastAsia="ar-SA"/>
        </w:rPr>
      </w:pPr>
      <w:r w:rsidRPr="00862EFF">
        <w:rPr>
          <w:rFonts w:ascii="Cambria" w:hAnsi="Cambria"/>
          <w:szCs w:val="24"/>
          <w:lang w:eastAsia="ar-SA"/>
        </w:rPr>
        <w:t>Działając zgodnie z art. 24 ust. 11 ustawy z dnia 29 stycznia 2004 r. Prawo zamówień publicznych (</w:t>
      </w:r>
      <w:r w:rsidR="009A31FA">
        <w:rPr>
          <w:rFonts w:ascii="Cambria" w:hAnsi="Cambria"/>
          <w:iCs/>
          <w:szCs w:val="24"/>
          <w:lang w:eastAsia="ar-SA"/>
        </w:rPr>
        <w:t>tekst jednolity Dz.U. 2019 poz. 1843</w:t>
      </w:r>
      <w:r w:rsidR="003E6AC1" w:rsidRPr="00862EFF">
        <w:rPr>
          <w:rFonts w:ascii="Cambria" w:hAnsi="Cambria"/>
          <w:iCs/>
          <w:szCs w:val="24"/>
          <w:lang w:eastAsia="ar-SA"/>
        </w:rPr>
        <w:t xml:space="preserve"> z późn. zm.</w:t>
      </w:r>
      <w:r w:rsidRPr="00862EFF">
        <w:rPr>
          <w:rFonts w:ascii="Cambria" w:hAnsi="Cambria"/>
          <w:szCs w:val="24"/>
          <w:lang w:eastAsia="ar-SA"/>
        </w:rPr>
        <w:t xml:space="preserve">), w związku ze złożeniem oferty w postępowaniu </w:t>
      </w:r>
      <w:r w:rsidRPr="00862EFF">
        <w:rPr>
          <w:rFonts w:ascii="Cambria" w:hAnsi="Cambria"/>
          <w:szCs w:val="24"/>
          <w:lang w:eastAsia="ar-SA"/>
        </w:rPr>
        <w:br/>
        <w:t>w sprawie zamówienia publicznego prowadzonego w trybie przetargu nieograniczonego na:</w:t>
      </w:r>
    </w:p>
    <w:p w:rsidR="007226BC" w:rsidRPr="00862EFF" w:rsidRDefault="007226BC" w:rsidP="00C77D5F">
      <w:pPr>
        <w:widowControl w:val="0"/>
        <w:spacing w:before="120" w:after="120" w:line="240" w:lineRule="auto"/>
        <w:jc w:val="center"/>
        <w:rPr>
          <w:rFonts w:ascii="Cambria" w:hAnsi="Cambria"/>
          <w:b/>
          <w:szCs w:val="24"/>
          <w:lang w:eastAsia="ar-SA"/>
        </w:rPr>
      </w:pPr>
      <w:r w:rsidRPr="00862EFF">
        <w:rPr>
          <w:rFonts w:ascii="Cambria" w:hAnsi="Cambria"/>
          <w:b/>
          <w:szCs w:val="24"/>
          <w:lang w:eastAsia="ar-SA"/>
        </w:rPr>
        <w:t>„</w:t>
      </w:r>
      <w:r w:rsidR="0066691E" w:rsidRPr="00862EFF">
        <w:rPr>
          <w:rFonts w:ascii="Cambria" w:hAnsi="Cambria"/>
          <w:b/>
          <w:szCs w:val="24"/>
          <w:lang w:eastAsia="ar-SA"/>
        </w:rPr>
        <w:t xml:space="preserve">Ubezpieczenie </w:t>
      </w:r>
      <w:r w:rsidR="009A31FA">
        <w:rPr>
          <w:rFonts w:ascii="Cambria" w:hAnsi="Cambria"/>
          <w:b/>
          <w:szCs w:val="24"/>
          <w:lang w:eastAsia="ar-SA"/>
        </w:rPr>
        <w:t xml:space="preserve">majątku i innych interesów </w:t>
      </w:r>
      <w:r w:rsidR="009A31FA" w:rsidRPr="009A31FA">
        <w:rPr>
          <w:rFonts w:ascii="Cambria" w:hAnsi="Cambria"/>
          <w:b/>
        </w:rPr>
        <w:t>Powiatu Bialskiego wraz z jednostkami organizacyjnymi i instytucją kultury</w:t>
      </w:r>
      <w:r w:rsidRPr="009A31FA">
        <w:rPr>
          <w:rFonts w:ascii="Cambria" w:hAnsi="Cambria"/>
          <w:b/>
          <w:szCs w:val="24"/>
          <w:lang w:eastAsia="ar-SA"/>
        </w:rPr>
        <w:t>”</w:t>
      </w:r>
    </w:p>
    <w:p w:rsidR="007226BC" w:rsidRPr="00862EFF" w:rsidRDefault="007226BC" w:rsidP="00C77D5F">
      <w:pPr>
        <w:widowControl w:val="0"/>
        <w:spacing w:before="120" w:after="120" w:line="240" w:lineRule="auto"/>
        <w:jc w:val="both"/>
        <w:rPr>
          <w:rFonts w:ascii="Cambria" w:hAnsi="Cambria"/>
          <w:szCs w:val="24"/>
          <w:lang w:eastAsia="ar-SA"/>
        </w:rPr>
      </w:pPr>
      <w:r w:rsidRPr="00862EFF">
        <w:rPr>
          <w:rFonts w:ascii="Cambria" w:hAnsi="Cambria"/>
          <w:szCs w:val="24"/>
          <w:lang w:eastAsia="ar-SA"/>
        </w:rPr>
        <w:t>oświadczamy, że:</w:t>
      </w:r>
    </w:p>
    <w:p w:rsidR="007226BC" w:rsidRPr="00862EFF" w:rsidRDefault="007226BC" w:rsidP="001950A6">
      <w:pPr>
        <w:widowControl w:val="0"/>
        <w:numPr>
          <w:ilvl w:val="0"/>
          <w:numId w:val="22"/>
        </w:numPr>
        <w:tabs>
          <w:tab w:val="left" w:pos="284"/>
        </w:tabs>
        <w:spacing w:after="0" w:line="240" w:lineRule="auto"/>
        <w:ind w:left="284" w:hanging="284"/>
        <w:jc w:val="both"/>
        <w:rPr>
          <w:rFonts w:ascii="Cambria" w:hAnsi="Cambria"/>
          <w:color w:val="000000"/>
          <w:lang w:eastAsia="pl-PL"/>
        </w:rPr>
      </w:pPr>
      <w:r w:rsidRPr="00862EFF">
        <w:rPr>
          <w:rFonts w:ascii="Cambria" w:hAnsi="Cambria"/>
          <w:b/>
          <w:color w:val="000000"/>
          <w:lang w:eastAsia="pl-PL"/>
        </w:rPr>
        <w:t>reprezentowany przez nas wykonawca nie należy do tej samej grupy kapitałowej</w:t>
      </w:r>
      <w:r w:rsidRPr="00862EFF">
        <w:rPr>
          <w:rFonts w:ascii="Cambria" w:hAnsi="Cambria"/>
          <w:bCs/>
          <w:color w:val="000000"/>
          <w:lang w:eastAsia="pl-PL"/>
        </w:rPr>
        <w:t>, w rozumieniu ustawy z 16 lutego 2007 r. o ochronie konkurencji i konsumentów (</w:t>
      </w:r>
      <w:bookmarkStart w:id="445" w:name="_Hlk15413667"/>
      <w:r w:rsidR="003E6AC1" w:rsidRPr="00862EFF">
        <w:rPr>
          <w:rFonts w:ascii="Cambria" w:hAnsi="Cambria"/>
          <w:iCs/>
          <w:lang w:eastAsia="ar-SA"/>
        </w:rPr>
        <w:t xml:space="preserve">tekst jednolity </w:t>
      </w:r>
      <w:r w:rsidR="003E6AC1" w:rsidRPr="00862EFF">
        <w:rPr>
          <w:rFonts w:ascii="Cambria" w:hAnsi="Cambria"/>
          <w:lang w:eastAsia="ar-SA"/>
        </w:rPr>
        <w:t>Dz.U. z 2019 poz. 369 z późn. zm.</w:t>
      </w:r>
      <w:bookmarkEnd w:id="445"/>
      <w:r w:rsidRPr="00862EFF">
        <w:rPr>
          <w:rFonts w:ascii="Cambria" w:hAnsi="Cambria"/>
          <w:bCs/>
          <w:color w:val="000000"/>
          <w:lang w:eastAsia="pl-PL"/>
        </w:rPr>
        <w:t xml:space="preserve">) </w:t>
      </w:r>
      <w:r w:rsidRPr="00862EFF">
        <w:rPr>
          <w:rFonts w:ascii="Cambria" w:hAnsi="Cambria"/>
          <w:b/>
          <w:bCs/>
          <w:color w:val="000000"/>
          <w:lang w:eastAsia="pl-PL"/>
        </w:rPr>
        <w:t>z innym wykonawcą</w:t>
      </w:r>
      <w:r w:rsidRPr="00862EFF">
        <w:rPr>
          <w:rFonts w:ascii="Cambria" w:hAnsi="Cambria"/>
          <w:bCs/>
          <w:color w:val="000000"/>
          <w:lang w:eastAsia="pl-PL"/>
        </w:rPr>
        <w:t>, o której mowa w art. 24 ust. 1 pkt 23 ustawy Prawo zamówień publicznych *</w:t>
      </w:r>
    </w:p>
    <w:p w:rsidR="007226BC" w:rsidRPr="00862EFF" w:rsidRDefault="007226BC" w:rsidP="001950A6">
      <w:pPr>
        <w:widowControl w:val="0"/>
        <w:numPr>
          <w:ilvl w:val="0"/>
          <w:numId w:val="22"/>
        </w:numPr>
        <w:tabs>
          <w:tab w:val="left" w:pos="284"/>
        </w:tabs>
        <w:spacing w:before="120" w:after="120" w:line="240" w:lineRule="auto"/>
        <w:ind w:left="284" w:hanging="284"/>
        <w:jc w:val="both"/>
        <w:rPr>
          <w:rFonts w:ascii="Cambria" w:hAnsi="Cambria"/>
          <w:color w:val="000000"/>
          <w:lang w:eastAsia="pl-PL"/>
        </w:rPr>
      </w:pPr>
      <w:r w:rsidRPr="00862EFF">
        <w:rPr>
          <w:rFonts w:ascii="Cambria" w:hAnsi="Cambria"/>
          <w:b/>
          <w:color w:val="000000"/>
          <w:lang w:eastAsia="pl-PL"/>
        </w:rPr>
        <w:t>reprezentowany przez nas wykonawca należy do tej samej grupy kapitałowej</w:t>
      </w:r>
      <w:r w:rsidRPr="00862EFF">
        <w:rPr>
          <w:rFonts w:ascii="Cambria" w:hAnsi="Cambria"/>
          <w:bCs/>
          <w:color w:val="000000"/>
          <w:lang w:eastAsia="pl-PL"/>
        </w:rPr>
        <w:t>, w rozumieniu ustawy z 16 lutego 2007 r. o ochronie konkurencji i konsumentów (</w:t>
      </w:r>
      <w:r w:rsidR="003E6AC1" w:rsidRPr="00862EFF">
        <w:rPr>
          <w:rFonts w:ascii="Cambria" w:hAnsi="Cambria"/>
          <w:iCs/>
          <w:lang w:eastAsia="ar-SA"/>
        </w:rPr>
        <w:t xml:space="preserve">tekst jednolity </w:t>
      </w:r>
      <w:r w:rsidR="003E6AC1" w:rsidRPr="00862EFF">
        <w:rPr>
          <w:rFonts w:ascii="Cambria" w:hAnsi="Cambria"/>
          <w:lang w:eastAsia="ar-SA"/>
        </w:rPr>
        <w:t>Dz.U. z 2019 poz. 369 z późn. zm.</w:t>
      </w:r>
      <w:r w:rsidRPr="00862EFF">
        <w:rPr>
          <w:rFonts w:ascii="Cambria" w:hAnsi="Cambria"/>
          <w:bCs/>
          <w:color w:val="000000"/>
          <w:lang w:eastAsia="pl-PL"/>
        </w:rPr>
        <w:t xml:space="preserve">), o której mowa w art. 24 ust. 1 pkt 23 ustawy Prawo Zamówień Publicznych, </w:t>
      </w:r>
      <w:r w:rsidRPr="00862EFF">
        <w:rPr>
          <w:rFonts w:ascii="Cambria" w:hAnsi="Cambria"/>
          <w:b/>
          <w:bCs/>
          <w:color w:val="000000"/>
          <w:lang w:eastAsia="pl-PL"/>
        </w:rPr>
        <w:t>z innym wykonawcą</w:t>
      </w:r>
      <w:r w:rsidRPr="00862EFF">
        <w:rPr>
          <w:rFonts w:ascii="Cambria" w:hAnsi="Cambria"/>
          <w:bCs/>
          <w:color w:val="000000"/>
          <w:lang w:eastAsia="pl-PL"/>
        </w:rPr>
        <w:t xml:space="preserve">: </w:t>
      </w:r>
    </w:p>
    <w:p w:rsidR="007226BC" w:rsidRPr="00862EFF" w:rsidRDefault="007226BC" w:rsidP="00C77D5F">
      <w:pPr>
        <w:widowControl w:val="0"/>
        <w:tabs>
          <w:tab w:val="left" w:pos="284"/>
        </w:tabs>
        <w:spacing w:before="120" w:after="0" w:line="240" w:lineRule="auto"/>
        <w:ind w:left="284"/>
        <w:jc w:val="center"/>
        <w:rPr>
          <w:rFonts w:ascii="Cambria" w:hAnsi="Cambria"/>
          <w:color w:val="000000"/>
          <w:lang w:eastAsia="pl-PL"/>
        </w:rPr>
      </w:pPr>
      <w:r w:rsidRPr="00862EFF">
        <w:rPr>
          <w:rFonts w:ascii="Cambria" w:hAnsi="Cambria"/>
          <w:i/>
          <w:color w:val="000000"/>
          <w:sz w:val="18"/>
          <w:szCs w:val="18"/>
          <w:lang w:eastAsia="pl-PL"/>
        </w:rPr>
        <w:t>……………………………………………………………………………………………………………………………………………..……………………………………………</w:t>
      </w:r>
      <w:r w:rsidRPr="00862EFF">
        <w:rPr>
          <w:rFonts w:ascii="Cambria" w:hAnsi="Cambria"/>
          <w:bCs/>
          <w:color w:val="000000"/>
          <w:lang w:eastAsia="pl-PL"/>
        </w:rPr>
        <w:t>,</w:t>
      </w:r>
    </w:p>
    <w:p w:rsidR="007226BC" w:rsidRPr="00862EFF" w:rsidRDefault="007226BC" w:rsidP="00C77D5F">
      <w:pPr>
        <w:widowControl w:val="0"/>
        <w:tabs>
          <w:tab w:val="left" w:pos="284"/>
        </w:tabs>
        <w:spacing w:after="0" w:line="240" w:lineRule="auto"/>
        <w:ind w:left="284"/>
        <w:jc w:val="center"/>
        <w:rPr>
          <w:rFonts w:ascii="Cambria" w:hAnsi="Cambria"/>
          <w:color w:val="000000"/>
          <w:sz w:val="18"/>
          <w:szCs w:val="18"/>
          <w:lang w:eastAsia="pl-PL"/>
        </w:rPr>
      </w:pPr>
      <w:r w:rsidRPr="00862EFF">
        <w:rPr>
          <w:rFonts w:ascii="Cambria" w:hAnsi="Cambria"/>
          <w:i/>
          <w:color w:val="000000"/>
          <w:sz w:val="18"/>
          <w:szCs w:val="18"/>
          <w:lang w:eastAsia="pl-PL"/>
        </w:rPr>
        <w:t>(proszę wskazać nazwę/firmę tego wykonawcy)</w:t>
      </w:r>
    </w:p>
    <w:p w:rsidR="007226BC" w:rsidRPr="00862EFF" w:rsidRDefault="007226BC" w:rsidP="00C77D5F">
      <w:pPr>
        <w:widowControl w:val="0"/>
        <w:tabs>
          <w:tab w:val="left" w:pos="284"/>
        </w:tabs>
        <w:spacing w:before="120" w:after="0" w:line="240" w:lineRule="auto"/>
        <w:ind w:left="284"/>
        <w:jc w:val="both"/>
        <w:rPr>
          <w:rFonts w:ascii="Cambria" w:hAnsi="Cambria"/>
          <w:bCs/>
          <w:color w:val="000000"/>
          <w:lang w:eastAsia="pl-PL"/>
        </w:rPr>
      </w:pPr>
      <w:r w:rsidRPr="00862EFF">
        <w:rPr>
          <w:rFonts w:ascii="Cambria" w:hAnsi="Cambria"/>
          <w:bCs/>
          <w:color w:val="000000"/>
          <w:lang w:eastAsia="pl-PL"/>
        </w:rPr>
        <w:t xml:space="preserve">który złożył odrębną ofertę na tę samą część zamówienia: </w:t>
      </w:r>
    </w:p>
    <w:p w:rsidR="007226BC" w:rsidRPr="00862EFF" w:rsidRDefault="007226BC" w:rsidP="00C77D5F">
      <w:pPr>
        <w:widowControl w:val="0"/>
        <w:tabs>
          <w:tab w:val="left" w:pos="284"/>
        </w:tabs>
        <w:spacing w:before="120" w:after="0" w:line="240" w:lineRule="auto"/>
        <w:ind w:left="284"/>
        <w:jc w:val="center"/>
        <w:rPr>
          <w:rFonts w:ascii="Cambria" w:hAnsi="Cambria"/>
          <w:color w:val="000000"/>
          <w:lang w:eastAsia="pl-PL"/>
        </w:rPr>
      </w:pPr>
      <w:r w:rsidRPr="00862EFF">
        <w:rPr>
          <w:rFonts w:ascii="Cambria" w:hAnsi="Cambria"/>
          <w:i/>
          <w:color w:val="000000"/>
          <w:sz w:val="18"/>
          <w:szCs w:val="18"/>
          <w:lang w:eastAsia="pl-PL"/>
        </w:rPr>
        <w:t>……………………………………………………………………………………………………………………………………………..…………………………………………… *</w:t>
      </w:r>
    </w:p>
    <w:p w:rsidR="007226BC" w:rsidRPr="00862EFF" w:rsidRDefault="007226BC" w:rsidP="00C77D5F">
      <w:pPr>
        <w:widowControl w:val="0"/>
        <w:tabs>
          <w:tab w:val="left" w:pos="284"/>
        </w:tabs>
        <w:spacing w:after="0" w:line="240" w:lineRule="auto"/>
        <w:ind w:left="284"/>
        <w:jc w:val="center"/>
        <w:rPr>
          <w:rFonts w:ascii="Cambria" w:hAnsi="Cambria"/>
          <w:color w:val="000000"/>
          <w:lang w:eastAsia="pl-PL"/>
        </w:rPr>
      </w:pPr>
      <w:r w:rsidRPr="00862EFF">
        <w:rPr>
          <w:rFonts w:ascii="Cambria" w:hAnsi="Cambria"/>
          <w:i/>
          <w:color w:val="000000"/>
          <w:sz w:val="18"/>
          <w:szCs w:val="18"/>
          <w:lang w:eastAsia="pl-PL"/>
        </w:rPr>
        <w:t>(proszę wpisać nazwę tej części zamówienia)</w:t>
      </w:r>
    </w:p>
    <w:p w:rsidR="007226BC" w:rsidRPr="00862EFF" w:rsidRDefault="007226BC" w:rsidP="00C77D5F">
      <w:pPr>
        <w:widowControl w:val="0"/>
        <w:tabs>
          <w:tab w:val="left" w:pos="284"/>
        </w:tabs>
        <w:spacing w:after="0" w:line="240" w:lineRule="auto"/>
        <w:jc w:val="both"/>
        <w:rPr>
          <w:rFonts w:ascii="Cambria" w:hAnsi="Cambria"/>
          <w:i/>
          <w:sz w:val="20"/>
          <w:lang w:eastAsia="ar-SA"/>
        </w:rPr>
      </w:pPr>
      <w:r w:rsidRPr="00862EFF">
        <w:rPr>
          <w:rFonts w:ascii="Cambria" w:hAnsi="Cambria"/>
          <w:i/>
          <w:sz w:val="20"/>
          <w:lang w:eastAsia="ar-SA"/>
        </w:rPr>
        <w:t>* niepotrzebne skreślić</w:t>
      </w:r>
    </w:p>
    <w:p w:rsidR="007226BC" w:rsidRPr="00862EFF" w:rsidRDefault="007226BC" w:rsidP="00C77D5F">
      <w:pPr>
        <w:widowControl w:val="0"/>
        <w:tabs>
          <w:tab w:val="left" w:pos="284"/>
        </w:tabs>
        <w:spacing w:before="120" w:after="0" w:line="240" w:lineRule="auto"/>
        <w:jc w:val="both"/>
        <w:rPr>
          <w:rFonts w:ascii="Cambria" w:hAnsi="Cambria"/>
          <w:color w:val="000000"/>
          <w:lang w:eastAsia="pl-PL"/>
        </w:rPr>
      </w:pPr>
      <w:r w:rsidRPr="00862EFF">
        <w:rPr>
          <w:rFonts w:ascii="Cambria" w:hAnsi="Cambria"/>
        </w:rPr>
        <w:t>Miejscowość i data: ………………………………...………</w:t>
      </w:r>
    </w:p>
    <w:p w:rsidR="007226BC" w:rsidRPr="00862EFF" w:rsidRDefault="007226BC" w:rsidP="00C77D5F">
      <w:pPr>
        <w:widowControl w:val="0"/>
        <w:spacing w:before="840" w:after="0" w:line="240" w:lineRule="auto"/>
        <w:ind w:left="5103"/>
        <w:jc w:val="both"/>
        <w:rPr>
          <w:rFonts w:ascii="Cambria" w:hAnsi="Cambria"/>
        </w:rPr>
      </w:pPr>
      <w:r w:rsidRPr="00862EFF">
        <w:rPr>
          <w:rFonts w:ascii="Cambria" w:hAnsi="Cambria"/>
        </w:rPr>
        <w:t>……………………………………………….………………………</w:t>
      </w:r>
    </w:p>
    <w:p w:rsidR="00BA0123" w:rsidRDefault="007226BC" w:rsidP="00C77D5F">
      <w:pPr>
        <w:widowControl w:val="0"/>
        <w:spacing w:after="0" w:line="240" w:lineRule="auto"/>
        <w:ind w:left="5103"/>
        <w:jc w:val="center"/>
        <w:rPr>
          <w:rFonts w:ascii="Cambria" w:hAnsi="Cambria"/>
          <w:i/>
          <w:sz w:val="18"/>
        </w:rPr>
      </w:pPr>
      <w:r w:rsidRPr="00862EFF">
        <w:rPr>
          <w:rFonts w:ascii="Cambria" w:hAnsi="Cambria"/>
          <w:i/>
          <w:sz w:val="18"/>
        </w:rPr>
        <w:t xml:space="preserve">(podpis osoby/osób uprawnionej/nych </w:t>
      </w:r>
    </w:p>
    <w:p w:rsidR="007226BC" w:rsidRPr="00862EFF" w:rsidRDefault="007226BC" w:rsidP="00C77D5F">
      <w:pPr>
        <w:widowControl w:val="0"/>
        <w:spacing w:after="0" w:line="240" w:lineRule="auto"/>
        <w:ind w:left="5103"/>
        <w:jc w:val="center"/>
        <w:rPr>
          <w:rFonts w:ascii="Cambria" w:hAnsi="Cambria"/>
          <w:i/>
          <w:sz w:val="18"/>
          <w:lang w:eastAsia="ar-SA"/>
        </w:rPr>
      </w:pPr>
      <w:r w:rsidRPr="00862EFF">
        <w:rPr>
          <w:rFonts w:ascii="Cambria" w:hAnsi="Cambria"/>
          <w:i/>
          <w:sz w:val="18"/>
        </w:rPr>
        <w:t>do reprezentowania wykonawcy/wykonawców)</w:t>
      </w:r>
    </w:p>
    <w:p w:rsidR="007226BC" w:rsidRPr="00862EFF" w:rsidRDefault="007226BC" w:rsidP="00C77D5F">
      <w:pPr>
        <w:widowControl w:val="0"/>
        <w:tabs>
          <w:tab w:val="left" w:pos="284"/>
        </w:tabs>
        <w:spacing w:after="0" w:line="240" w:lineRule="auto"/>
        <w:jc w:val="both"/>
        <w:rPr>
          <w:rFonts w:ascii="Cambria" w:hAnsi="Cambria"/>
          <w:i/>
          <w:sz w:val="14"/>
          <w:szCs w:val="16"/>
          <w:lang w:eastAsia="ar-SA"/>
        </w:rPr>
      </w:pPr>
    </w:p>
    <w:p w:rsidR="007226BC" w:rsidRPr="00862EFF" w:rsidRDefault="007226BC" w:rsidP="00C77D5F">
      <w:pPr>
        <w:widowControl w:val="0"/>
        <w:tabs>
          <w:tab w:val="left" w:pos="284"/>
        </w:tabs>
        <w:spacing w:after="0" w:line="240" w:lineRule="auto"/>
        <w:jc w:val="both"/>
        <w:rPr>
          <w:rFonts w:ascii="Cambria" w:hAnsi="Cambria"/>
          <w:i/>
          <w:sz w:val="16"/>
          <w:szCs w:val="16"/>
          <w:lang w:eastAsia="ar-SA"/>
        </w:rPr>
      </w:pPr>
    </w:p>
    <w:p w:rsidR="007226BC" w:rsidRPr="00862EFF" w:rsidRDefault="007226BC" w:rsidP="00C77D5F">
      <w:pPr>
        <w:widowControl w:val="0"/>
        <w:tabs>
          <w:tab w:val="left" w:pos="284"/>
        </w:tabs>
        <w:spacing w:after="0" w:line="240" w:lineRule="auto"/>
        <w:jc w:val="both"/>
        <w:rPr>
          <w:rFonts w:ascii="Cambria" w:hAnsi="Cambria"/>
          <w:i/>
          <w:sz w:val="16"/>
          <w:szCs w:val="16"/>
          <w:lang w:eastAsia="ar-SA"/>
        </w:rPr>
      </w:pPr>
    </w:p>
    <w:p w:rsidR="0066691E" w:rsidRPr="00862EFF" w:rsidRDefault="0066691E" w:rsidP="00C77D5F">
      <w:pPr>
        <w:widowControl w:val="0"/>
        <w:tabs>
          <w:tab w:val="left" w:pos="284"/>
        </w:tabs>
        <w:spacing w:after="0" w:line="240" w:lineRule="auto"/>
        <w:jc w:val="both"/>
        <w:rPr>
          <w:rFonts w:ascii="Cambria" w:hAnsi="Cambria"/>
          <w:i/>
          <w:sz w:val="16"/>
          <w:szCs w:val="16"/>
          <w:lang w:eastAsia="ar-SA"/>
        </w:rPr>
      </w:pPr>
    </w:p>
    <w:p w:rsidR="0066691E" w:rsidRPr="00862EFF" w:rsidRDefault="0066691E" w:rsidP="00C77D5F">
      <w:pPr>
        <w:widowControl w:val="0"/>
        <w:tabs>
          <w:tab w:val="left" w:pos="284"/>
        </w:tabs>
        <w:spacing w:after="0" w:line="240" w:lineRule="auto"/>
        <w:jc w:val="both"/>
        <w:rPr>
          <w:rFonts w:ascii="Cambria" w:hAnsi="Cambria"/>
          <w:i/>
          <w:sz w:val="16"/>
          <w:szCs w:val="16"/>
          <w:lang w:eastAsia="ar-SA"/>
        </w:rPr>
      </w:pPr>
    </w:p>
    <w:p w:rsidR="006C2E4E" w:rsidRDefault="006C2E4E" w:rsidP="00C77D5F">
      <w:pPr>
        <w:widowControl w:val="0"/>
        <w:tabs>
          <w:tab w:val="left" w:pos="284"/>
        </w:tabs>
        <w:spacing w:after="0" w:line="240" w:lineRule="auto"/>
        <w:jc w:val="both"/>
        <w:rPr>
          <w:rFonts w:ascii="Cambria" w:hAnsi="Cambria"/>
          <w:i/>
          <w:sz w:val="16"/>
          <w:szCs w:val="16"/>
          <w:lang w:eastAsia="ar-SA"/>
        </w:rPr>
      </w:pPr>
    </w:p>
    <w:p w:rsidR="00236B02" w:rsidRDefault="00236B02" w:rsidP="00C77D5F">
      <w:pPr>
        <w:widowControl w:val="0"/>
        <w:tabs>
          <w:tab w:val="left" w:pos="284"/>
        </w:tabs>
        <w:spacing w:after="0" w:line="240" w:lineRule="auto"/>
        <w:jc w:val="both"/>
        <w:rPr>
          <w:rFonts w:ascii="Cambria" w:hAnsi="Cambria"/>
          <w:i/>
          <w:sz w:val="16"/>
          <w:szCs w:val="16"/>
          <w:lang w:eastAsia="ar-SA"/>
        </w:rPr>
      </w:pPr>
    </w:p>
    <w:p w:rsidR="00236B02" w:rsidRDefault="00236B02" w:rsidP="00C77D5F">
      <w:pPr>
        <w:widowControl w:val="0"/>
        <w:tabs>
          <w:tab w:val="left" w:pos="284"/>
        </w:tabs>
        <w:spacing w:after="0" w:line="240" w:lineRule="auto"/>
        <w:jc w:val="both"/>
        <w:rPr>
          <w:rFonts w:ascii="Cambria" w:hAnsi="Cambria"/>
          <w:i/>
          <w:sz w:val="16"/>
          <w:szCs w:val="16"/>
          <w:lang w:eastAsia="ar-SA"/>
        </w:rPr>
      </w:pPr>
    </w:p>
    <w:p w:rsidR="00236B02" w:rsidRPr="00862EFF" w:rsidRDefault="00236B02" w:rsidP="00C77D5F">
      <w:pPr>
        <w:widowControl w:val="0"/>
        <w:tabs>
          <w:tab w:val="left" w:pos="284"/>
        </w:tabs>
        <w:spacing w:after="0" w:line="240" w:lineRule="auto"/>
        <w:jc w:val="both"/>
        <w:rPr>
          <w:rFonts w:ascii="Cambria" w:hAnsi="Cambria"/>
          <w:i/>
          <w:sz w:val="16"/>
          <w:szCs w:val="16"/>
          <w:lang w:eastAsia="ar-SA"/>
        </w:rPr>
      </w:pPr>
    </w:p>
    <w:p w:rsidR="006C2E4E" w:rsidRPr="00862EFF" w:rsidRDefault="006C2E4E" w:rsidP="00C77D5F">
      <w:pPr>
        <w:widowControl w:val="0"/>
        <w:tabs>
          <w:tab w:val="left" w:pos="284"/>
        </w:tabs>
        <w:spacing w:after="0" w:line="240" w:lineRule="auto"/>
        <w:jc w:val="both"/>
        <w:rPr>
          <w:rFonts w:ascii="Cambria" w:hAnsi="Cambria"/>
          <w:i/>
          <w:sz w:val="16"/>
          <w:szCs w:val="16"/>
          <w:lang w:eastAsia="ar-SA"/>
        </w:rPr>
      </w:pPr>
    </w:p>
    <w:p w:rsidR="007226BC" w:rsidRPr="00C8024F" w:rsidRDefault="007226BC" w:rsidP="00C77D5F">
      <w:pPr>
        <w:widowControl w:val="0"/>
        <w:tabs>
          <w:tab w:val="left" w:pos="284"/>
        </w:tabs>
        <w:spacing w:after="0" w:line="240" w:lineRule="auto"/>
        <w:jc w:val="both"/>
        <w:rPr>
          <w:rFonts w:ascii="Cambria" w:hAnsi="Cambria"/>
          <w:i/>
          <w:sz w:val="16"/>
          <w:szCs w:val="16"/>
          <w:lang w:eastAsia="ar-SA"/>
        </w:rPr>
      </w:pPr>
      <w:r w:rsidRPr="00C8024F">
        <w:rPr>
          <w:rFonts w:ascii="Cambria" w:hAnsi="Cambria"/>
          <w:i/>
          <w:sz w:val="16"/>
          <w:szCs w:val="16"/>
          <w:lang w:eastAsia="ar-SA"/>
        </w:rPr>
        <w:t>UWAGI:</w:t>
      </w:r>
    </w:p>
    <w:p w:rsidR="007226BC" w:rsidRPr="00C8024F" w:rsidRDefault="007226BC" w:rsidP="001950A6">
      <w:pPr>
        <w:widowControl w:val="0"/>
        <w:numPr>
          <w:ilvl w:val="0"/>
          <w:numId w:val="23"/>
        </w:numPr>
        <w:tabs>
          <w:tab w:val="left" w:pos="284"/>
        </w:tabs>
        <w:spacing w:after="0" w:line="240" w:lineRule="auto"/>
        <w:ind w:left="284" w:hanging="284"/>
        <w:jc w:val="both"/>
        <w:rPr>
          <w:rFonts w:ascii="Cambria" w:hAnsi="Cambria"/>
          <w:i/>
          <w:sz w:val="16"/>
          <w:szCs w:val="16"/>
          <w:lang w:eastAsia="ar-SA"/>
        </w:rPr>
      </w:pPr>
      <w:r w:rsidRPr="00C8024F">
        <w:rPr>
          <w:rFonts w:ascii="Cambria" w:hAnsi="Cambria"/>
          <w:i/>
          <w:sz w:val="16"/>
          <w:szCs w:val="16"/>
          <w:lang w:eastAsia="ar-SA"/>
        </w:rPr>
        <w:t>Niniejsze oświadczenie wykonawca składa w terminie 3 dni od dnia zamieszczenia przez zamawiającego na stronie internetowej</w:t>
      </w:r>
      <w:r w:rsidR="006C2E4E" w:rsidRPr="00C8024F">
        <w:rPr>
          <w:rFonts w:ascii="Cambria" w:hAnsi="Cambria"/>
          <w:i/>
          <w:sz w:val="16"/>
          <w:szCs w:val="16"/>
          <w:lang w:eastAsia="ar-SA"/>
        </w:rPr>
        <w:t xml:space="preserve"> platformy zakupowej</w:t>
      </w:r>
      <w:r w:rsidRPr="00C8024F">
        <w:rPr>
          <w:rFonts w:ascii="Cambria" w:hAnsi="Cambria"/>
          <w:i/>
          <w:sz w:val="16"/>
          <w:szCs w:val="16"/>
          <w:lang w:eastAsia="ar-SA"/>
        </w:rPr>
        <w:t xml:space="preserve"> informacji, o których mowa w art. 86 ust. 5 ustawy Prawo zamówień publicznych</w:t>
      </w:r>
      <w:r w:rsidR="006C2E4E" w:rsidRPr="00C8024F">
        <w:rPr>
          <w:rFonts w:ascii="Cambria" w:hAnsi="Cambria"/>
          <w:i/>
          <w:sz w:val="16"/>
          <w:szCs w:val="16"/>
          <w:lang w:eastAsia="ar-SA"/>
        </w:rPr>
        <w:t>.</w:t>
      </w:r>
      <w:r w:rsidR="00B27DD3" w:rsidRPr="00C8024F">
        <w:rPr>
          <w:rFonts w:ascii="Cambria" w:hAnsi="Cambria"/>
          <w:i/>
          <w:sz w:val="16"/>
          <w:szCs w:val="16"/>
          <w:lang w:eastAsia="ar-SA"/>
        </w:rPr>
        <w:t xml:space="preserve"> Oświadczenie należy złożyć za pośrednictwem platformy zakupowej. </w:t>
      </w:r>
    </w:p>
    <w:p w:rsidR="007226BC" w:rsidRPr="00862EFF" w:rsidRDefault="007226BC" w:rsidP="001950A6">
      <w:pPr>
        <w:widowControl w:val="0"/>
        <w:numPr>
          <w:ilvl w:val="0"/>
          <w:numId w:val="23"/>
        </w:numPr>
        <w:tabs>
          <w:tab w:val="left" w:pos="284"/>
        </w:tabs>
        <w:spacing w:after="0" w:line="240" w:lineRule="auto"/>
        <w:ind w:left="284" w:hanging="284"/>
        <w:jc w:val="both"/>
        <w:rPr>
          <w:rFonts w:ascii="Cambria" w:hAnsi="Cambria"/>
          <w:i/>
          <w:sz w:val="16"/>
          <w:szCs w:val="16"/>
          <w:lang w:eastAsia="ar-SA"/>
        </w:rPr>
      </w:pPr>
      <w:r w:rsidRPr="00862EFF">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967F3F" w:rsidRPr="00862EFF" w:rsidRDefault="007226BC" w:rsidP="001950A6">
      <w:pPr>
        <w:widowControl w:val="0"/>
        <w:numPr>
          <w:ilvl w:val="0"/>
          <w:numId w:val="23"/>
        </w:numPr>
        <w:tabs>
          <w:tab w:val="left" w:pos="284"/>
        </w:tabs>
        <w:spacing w:after="120" w:line="240" w:lineRule="auto"/>
        <w:ind w:left="284" w:hanging="284"/>
        <w:jc w:val="both"/>
        <w:outlineLvl w:val="0"/>
        <w:rPr>
          <w:rFonts w:ascii="Cambria" w:hAnsi="Cambria"/>
          <w:i/>
          <w:sz w:val="16"/>
          <w:szCs w:val="16"/>
          <w:lang w:eastAsia="ar-SA"/>
        </w:rPr>
      </w:pPr>
      <w:r w:rsidRPr="00B27DD3">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862EFF"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2C" w:rsidRDefault="0034392C" w:rsidP="00BB77F4">
      <w:pPr>
        <w:spacing w:after="0" w:line="240" w:lineRule="auto"/>
      </w:pPr>
      <w:r>
        <w:separator/>
      </w:r>
    </w:p>
  </w:endnote>
  <w:endnote w:type="continuationSeparator" w:id="0">
    <w:p w:rsidR="0034392C" w:rsidRDefault="0034392C"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TimesNewRoman">
    <w:altName w:val="Times New Roman"/>
    <w:charset w:val="EE"/>
    <w:family w:val="auto"/>
    <w:pitch w:val="default"/>
  </w:font>
  <w:font w:name="AllianzNeo-Regular">
    <w:altName w:val="Calibri"/>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97" w:rsidRPr="00505831" w:rsidRDefault="00350897"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Powiat Bialski</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7B165E">
      <w:rPr>
        <w:rFonts w:ascii="Cambria" w:hAnsi="Cambria"/>
        <w:noProof/>
      </w:rPr>
      <w:t>1</w:t>
    </w:r>
    <w:r w:rsidRPr="00505831">
      <w:rPr>
        <w:rFonts w:ascii="Cambria" w:hAnsi="Cambria"/>
      </w:rPr>
      <w:fldChar w:fldCharType="end"/>
    </w:r>
    <w:r w:rsidRPr="00505831">
      <w:rPr>
        <w:rFonts w:ascii="Cambria" w:hAnsi="Cambria"/>
      </w:rPr>
      <w:t xml:space="preserve"> z </w:t>
    </w:r>
    <w:r w:rsidR="003B37FD">
      <w:rPr>
        <w:rFonts w:ascii="Cambria" w:hAnsi="Cambria"/>
        <w:noProof/>
      </w:rPr>
      <w:fldChar w:fldCharType="begin"/>
    </w:r>
    <w:r w:rsidR="003B37FD">
      <w:rPr>
        <w:rFonts w:ascii="Cambria" w:hAnsi="Cambria"/>
        <w:noProof/>
      </w:rPr>
      <w:instrText>NUMPAGES  \* Arabic  \* MERGEFORMAT</w:instrText>
    </w:r>
    <w:r w:rsidR="003B37FD">
      <w:rPr>
        <w:rFonts w:ascii="Cambria" w:hAnsi="Cambria"/>
        <w:noProof/>
      </w:rPr>
      <w:fldChar w:fldCharType="separate"/>
    </w:r>
    <w:r w:rsidR="007B165E">
      <w:rPr>
        <w:rFonts w:ascii="Cambria" w:hAnsi="Cambria"/>
        <w:noProof/>
      </w:rPr>
      <w:t>110</w:t>
    </w:r>
    <w:r w:rsidR="003B37FD">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97" w:rsidRPr="00505831" w:rsidRDefault="00350897" w:rsidP="009A4D42">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Powiat Bialski</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7B165E">
      <w:rPr>
        <w:rFonts w:ascii="Cambria" w:hAnsi="Cambria"/>
        <w:noProof/>
      </w:rPr>
      <w:t>2</w:t>
    </w:r>
    <w:r w:rsidRPr="00505831">
      <w:rPr>
        <w:rFonts w:ascii="Cambria" w:hAnsi="Cambria"/>
      </w:rPr>
      <w:fldChar w:fldCharType="end"/>
    </w:r>
    <w:r w:rsidRPr="00505831">
      <w:rPr>
        <w:rFonts w:ascii="Cambria" w:hAnsi="Cambria"/>
      </w:rPr>
      <w:t xml:space="preserve"> z </w:t>
    </w:r>
    <w:r w:rsidR="003B37FD">
      <w:rPr>
        <w:rFonts w:ascii="Cambria" w:hAnsi="Cambria"/>
        <w:noProof/>
      </w:rPr>
      <w:fldChar w:fldCharType="begin"/>
    </w:r>
    <w:r w:rsidR="003B37FD">
      <w:rPr>
        <w:rFonts w:ascii="Cambria" w:hAnsi="Cambria"/>
        <w:noProof/>
      </w:rPr>
      <w:instrText>NUMPAGES  \* Arabic  \* MERGEFORMAT</w:instrText>
    </w:r>
    <w:r w:rsidR="003B37FD">
      <w:rPr>
        <w:rFonts w:ascii="Cambria" w:hAnsi="Cambria"/>
        <w:noProof/>
      </w:rPr>
      <w:fldChar w:fldCharType="separate"/>
    </w:r>
    <w:r w:rsidR="007B165E">
      <w:rPr>
        <w:rFonts w:ascii="Cambria" w:hAnsi="Cambria"/>
        <w:noProof/>
      </w:rPr>
      <w:t>110</w:t>
    </w:r>
    <w:r w:rsidR="003B37FD">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2C" w:rsidRDefault="0034392C" w:rsidP="00BB77F4">
      <w:pPr>
        <w:spacing w:after="0" w:line="240" w:lineRule="auto"/>
      </w:pPr>
      <w:r>
        <w:separator/>
      </w:r>
    </w:p>
  </w:footnote>
  <w:footnote w:type="continuationSeparator" w:id="0">
    <w:p w:rsidR="0034392C" w:rsidRDefault="0034392C"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97" w:rsidRPr="008309CC" w:rsidRDefault="00350897"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97" w:rsidRPr="008309CC" w:rsidRDefault="00350897" w:rsidP="00234FCB">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1">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2">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4">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61C12E9"/>
    <w:multiLevelType w:val="multilevel"/>
    <w:tmpl w:val="611867D0"/>
    <w:lvl w:ilvl="0">
      <w:start w:val="1"/>
      <w:numFmt w:val="decimal"/>
      <w:lvlText w:val="%1."/>
      <w:lvlJc w:val="left"/>
      <w:pPr>
        <w:ind w:left="360" w:hanging="360"/>
      </w:pPr>
      <w:rPr>
        <w:rFonts w:ascii="Cambria" w:hAnsi="Cambria" w:cs="Times New Roman"/>
        <w:b/>
      </w:rPr>
    </w:lvl>
    <w:lvl w:ilvl="1">
      <w:start w:val="1"/>
      <w:numFmt w:val="decimal"/>
      <w:lvlText w:val="%1.%2."/>
      <w:lvlJc w:val="left"/>
      <w:pPr>
        <w:ind w:left="716" w:hanging="432"/>
      </w:pPr>
      <w:rPr>
        <w:rFonts w:ascii="Cambria" w:hAnsi="Cambria" w:cs="Times New Roman"/>
        <w:b/>
        <w:color w:val="000000"/>
        <w:sz w:val="22"/>
      </w:rPr>
    </w:lvl>
    <w:lvl w:ilvl="2">
      <w:start w:val="1"/>
      <w:numFmt w:val="decimal"/>
      <w:lvlText w:val="%1.%2.%3."/>
      <w:lvlJc w:val="left"/>
      <w:pPr>
        <w:ind w:left="2206" w:hanging="504"/>
      </w:pPr>
      <w:rPr>
        <w:rFonts w:ascii="Cambria" w:hAnsi="Cambria" w:cs="Times New Roman"/>
        <w:b/>
      </w:rPr>
    </w:lvl>
    <w:lvl w:ilvl="3">
      <w:start w:val="1"/>
      <w:numFmt w:val="decimal"/>
      <w:lvlText w:val="%1.%2.%3.%4."/>
      <w:lvlJc w:val="left"/>
      <w:pPr>
        <w:ind w:left="1728" w:hanging="648"/>
      </w:pPr>
      <w:rPr>
        <w:rFonts w:ascii="Cambria" w:hAnsi="Cambria"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6DC5456"/>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7F7170"/>
    <w:multiLevelType w:val="singleLevel"/>
    <w:tmpl w:val="7BF4C22A"/>
    <w:lvl w:ilvl="0">
      <w:start w:val="1"/>
      <w:numFmt w:val="lowerLetter"/>
      <w:lvlText w:val="%1)"/>
      <w:lvlJc w:val="left"/>
      <w:pPr>
        <w:tabs>
          <w:tab w:val="num" w:pos="360"/>
        </w:tabs>
        <w:ind w:left="360" w:hanging="360"/>
      </w:pPr>
      <w:rPr>
        <w:b w:val="0"/>
        <w:i w:val="0"/>
      </w:rPr>
    </w:lvl>
  </w:abstractNum>
  <w:abstractNum w:abstractNumId="13">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8163531"/>
    <w:multiLevelType w:val="hybridMultilevel"/>
    <w:tmpl w:val="D8A6F6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6">
    <w:nsid w:val="18245A46"/>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B40132A"/>
    <w:multiLevelType w:val="multilevel"/>
    <w:tmpl w:val="383A5E8A"/>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spacing w:val="-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C912254"/>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1EF12EE6"/>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1CB2C86"/>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477206A"/>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48">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49">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5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BA388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BCF5D18"/>
    <w:multiLevelType w:val="hybridMultilevel"/>
    <w:tmpl w:val="7A8015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FF5130A"/>
    <w:multiLevelType w:val="hybridMultilevel"/>
    <w:tmpl w:val="1B32C910"/>
    <w:lvl w:ilvl="0" w:tplc="04150011">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303067B4"/>
    <w:multiLevelType w:val="hybridMultilevel"/>
    <w:tmpl w:val="A2CCE7D2"/>
    <w:lvl w:ilvl="0" w:tplc="04150011">
      <w:start w:val="1"/>
      <w:numFmt w:val="decimal"/>
      <w:lvlText w:val="%1)"/>
      <w:lvlJc w:val="left"/>
      <w:pPr>
        <w:tabs>
          <w:tab w:val="num" w:pos="720"/>
        </w:tabs>
        <w:ind w:left="720" w:hanging="360"/>
      </w:pPr>
    </w:lvl>
    <w:lvl w:ilvl="1" w:tplc="7736E3FA">
      <w:start w:val="2"/>
      <w:numFmt w:val="decimal"/>
      <w:lvlText w:val="%2."/>
      <w:lvlJc w:val="left"/>
      <w:pPr>
        <w:tabs>
          <w:tab w:val="num" w:pos="720"/>
        </w:tabs>
        <w:ind w:left="1440" w:hanging="360"/>
      </w:pPr>
      <w:rPr>
        <w:b/>
        <w:bCs/>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65">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32034AC0"/>
    <w:multiLevelType w:val="hybridMultilevel"/>
    <w:tmpl w:val="E76E28A2"/>
    <w:lvl w:ilvl="0" w:tplc="5B36BDD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332143C0"/>
    <w:multiLevelType w:val="hybridMultilevel"/>
    <w:tmpl w:val="C2446228"/>
    <w:lvl w:ilvl="0" w:tplc="1276BE2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9">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3C374DCB"/>
    <w:multiLevelType w:val="hybridMultilevel"/>
    <w:tmpl w:val="62C801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04F5485"/>
    <w:multiLevelType w:val="hybridMultilevel"/>
    <w:tmpl w:val="7B5CF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3">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nsid w:val="45911B16"/>
    <w:multiLevelType w:val="hybridMultilevel"/>
    <w:tmpl w:val="CF8230B2"/>
    <w:lvl w:ilvl="0" w:tplc="77DCD646">
      <w:start w:val="1"/>
      <w:numFmt w:val="decimal"/>
      <w:lvlText w:val="%1)"/>
      <w:lvlJc w:val="left"/>
      <w:pPr>
        <w:ind w:left="360" w:hanging="360"/>
      </w:pPr>
      <w:rPr>
        <w:rFonts w:hint="default"/>
        <w:b/>
        <w:bCs w:val="0"/>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47CB086E"/>
    <w:multiLevelType w:val="hybridMultilevel"/>
    <w:tmpl w:val="2B46882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B2213BA"/>
    <w:multiLevelType w:val="hybridMultilevel"/>
    <w:tmpl w:val="39BEAE6E"/>
    <w:lvl w:ilvl="0" w:tplc="1EFCF77E">
      <w:start w:val="2"/>
      <w:numFmt w:val="upperRoman"/>
      <w:lvlText w:val="%1."/>
      <w:lvlJc w:val="left"/>
      <w:pPr>
        <w:ind w:left="1571" w:hanging="72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FB29E0"/>
    <w:multiLevelType w:val="multilevel"/>
    <w:tmpl w:val="45A08D00"/>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03">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6">
    <w:nsid w:val="52B23BBF"/>
    <w:multiLevelType w:val="multilevel"/>
    <w:tmpl w:val="824C0A4A"/>
    <w:styleLink w:val="WWNum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07">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8">
    <w:nsid w:val="53856303"/>
    <w:multiLevelType w:val="multilevel"/>
    <w:tmpl w:val="76CE3BFE"/>
    <w:lvl w:ilvl="0">
      <w:start w:val="1"/>
      <w:numFmt w:val="decimal"/>
      <w:pStyle w:val="alista1"/>
      <w:lvlText w:val="%1."/>
      <w:lvlJc w:val="left"/>
      <w:pPr>
        <w:tabs>
          <w:tab w:val="num" w:pos="360"/>
        </w:tabs>
      </w:pPr>
      <w:rPr>
        <w:rFonts w:cs="Times New Roman" w:hint="default"/>
        <w:color w:val="auto"/>
      </w:rPr>
    </w:lvl>
    <w:lvl w:ilvl="1">
      <w:start w:val="1"/>
      <w:numFmt w:val="decimal"/>
      <w:lvlText w:val="%2)"/>
      <w:lvlJc w:val="left"/>
      <w:pPr>
        <w:tabs>
          <w:tab w:val="num" w:pos="644"/>
        </w:tabs>
        <w:ind w:left="644" w:hanging="360"/>
      </w:pPr>
      <w:rPr>
        <w:rFonts w:cs="Times New Roman" w:hint="default"/>
        <w:color w:val="auto"/>
        <w:sz w:val="22"/>
        <w:szCs w:val="22"/>
      </w:rPr>
    </w:lvl>
    <w:lvl w:ilvl="2">
      <w:start w:val="1"/>
      <w:numFmt w:val="lowerRoman"/>
      <w:pStyle w:val="alista3"/>
      <w:lvlText w:val="%3."/>
      <w:lvlJc w:val="left"/>
      <w:pPr>
        <w:tabs>
          <w:tab w:val="num" w:pos="720"/>
        </w:tabs>
      </w:pPr>
      <w:rPr>
        <w:rFonts w:cs="Times New Roman" w:hint="default"/>
      </w:rPr>
    </w:lvl>
    <w:lvl w:ilvl="3">
      <w:start w:val="1"/>
      <w:numFmt w:val="none"/>
      <w:suff w:val="nothing"/>
      <w:lvlText w:val="* "/>
      <w:lvlJc w:val="left"/>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09">
    <w:nsid w:val="53C86124"/>
    <w:multiLevelType w:val="hybridMultilevel"/>
    <w:tmpl w:val="B0AC284A"/>
    <w:lvl w:ilvl="0" w:tplc="9572AEA8">
      <w:start w:val="1"/>
      <w:numFmt w:val="lowerLetter"/>
      <w:lvlText w:val="%1)"/>
      <w:lvlJc w:val="left"/>
      <w:pPr>
        <w:tabs>
          <w:tab w:val="num" w:pos="700"/>
        </w:tabs>
        <w:ind w:left="700" w:hanging="340"/>
      </w:pPr>
      <w:rPr>
        <w:rFonts w:ascii="Garamond" w:hAnsi="Garamond" w:cs="Times New Roman" w:hint="default"/>
        <w:b/>
        <w:i w:val="0"/>
        <w:sz w:val="24"/>
        <w:szCs w:val="24"/>
      </w:rPr>
    </w:lvl>
    <w:lvl w:ilvl="1" w:tplc="CDEC5094">
      <w:start w:val="1"/>
      <w:numFmt w:val="upperLetter"/>
      <w:lvlText w:val="%2."/>
      <w:lvlJc w:val="left"/>
      <w:pPr>
        <w:tabs>
          <w:tab w:val="num" w:pos="1440"/>
        </w:tabs>
        <w:ind w:left="1440" w:hanging="360"/>
      </w:pPr>
      <w:rPr>
        <w:rFonts w:cs="Times New Roman" w:hint="default"/>
      </w:rPr>
    </w:lvl>
    <w:lvl w:ilvl="2" w:tplc="DED899F4">
      <w:start w:val="1"/>
      <w:numFmt w:val="decimal"/>
      <w:lvlText w:val="%3."/>
      <w:lvlJc w:val="left"/>
      <w:pPr>
        <w:tabs>
          <w:tab w:val="num" w:pos="2340"/>
        </w:tabs>
        <w:ind w:left="2340" w:hanging="360"/>
      </w:pPr>
      <w:rPr>
        <w:rFonts w:ascii="Cambria" w:hAnsi="Cambria" w:cs="Times New Roman" w:hint="default"/>
        <w:b/>
        <w:color w:val="auto"/>
        <w:sz w:val="22"/>
        <w:szCs w:val="22"/>
      </w:rPr>
    </w:lvl>
    <w:lvl w:ilvl="3" w:tplc="F3CC99DE">
      <w:start w:val="1"/>
      <w:numFmt w:val="decimal"/>
      <w:lvlText w:val="%4)"/>
      <w:lvlJc w:val="left"/>
      <w:pPr>
        <w:tabs>
          <w:tab w:val="num" w:pos="2880"/>
        </w:tabs>
        <w:ind w:left="2880" w:hanging="360"/>
      </w:pPr>
      <w:rPr>
        <w:rFonts w:hint="default"/>
        <w:b/>
      </w:rPr>
    </w:lvl>
    <w:lvl w:ilvl="4" w:tplc="F814AFD0">
      <w:start w:val="30"/>
      <w:numFmt w:val="decimal"/>
      <w:lvlText w:val="%5"/>
      <w:lvlJc w:val="left"/>
      <w:pPr>
        <w:tabs>
          <w:tab w:val="num" w:pos="3600"/>
        </w:tabs>
        <w:ind w:left="3600" w:hanging="360"/>
      </w:pPr>
      <w:rPr>
        <w:rFonts w:hint="default"/>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53DE4326"/>
    <w:multiLevelType w:val="hybridMultilevel"/>
    <w:tmpl w:val="8948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56454E5F"/>
    <w:multiLevelType w:val="hybridMultilevel"/>
    <w:tmpl w:val="C1B27A42"/>
    <w:lvl w:ilvl="0" w:tplc="DF067882">
      <w:start w:val="2"/>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67D35A0"/>
    <w:multiLevelType w:val="hybridMultilevel"/>
    <w:tmpl w:val="DD9A1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18">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3">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A467C86"/>
    <w:multiLevelType w:val="multilevel"/>
    <w:tmpl w:val="102CAF68"/>
    <w:lvl w:ilvl="0">
      <w:start w:val="3"/>
      <w:numFmt w:val="decimal"/>
      <w:lvlText w:val="%1."/>
      <w:lvlJc w:val="left"/>
      <w:pPr>
        <w:ind w:left="360" w:hanging="360"/>
      </w:pPr>
      <w:rPr>
        <w:rFonts w:hint="default"/>
        <w:b/>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nsid w:val="5BA47CA6"/>
    <w:multiLevelType w:val="multilevel"/>
    <w:tmpl w:val="9ED0323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8">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66337B3F"/>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39">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9EF4EF0"/>
    <w:multiLevelType w:val="hybridMultilevel"/>
    <w:tmpl w:val="3640C828"/>
    <w:lvl w:ilvl="0" w:tplc="FFFFFFFF">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41">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2">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4">
    <w:nsid w:val="6BAA2608"/>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nsid w:val="6BB83008"/>
    <w:multiLevelType w:val="multilevel"/>
    <w:tmpl w:val="C22A6886"/>
    <w:lvl w:ilvl="0">
      <w:start w:val="2"/>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6">
    <w:nsid w:val="6BC067AC"/>
    <w:multiLevelType w:val="hybridMultilevel"/>
    <w:tmpl w:val="146853B6"/>
    <w:lvl w:ilvl="0" w:tplc="C868E1F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nsid w:val="6FA6105E"/>
    <w:multiLevelType w:val="hybridMultilevel"/>
    <w:tmpl w:val="1408DCB0"/>
    <w:lvl w:ilvl="0" w:tplc="93DCEB1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0">
    <w:nsid w:val="71A04711"/>
    <w:multiLevelType w:val="multilevel"/>
    <w:tmpl w:val="3158431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b/>
        <w:bCs/>
        <w:sz w:val="22"/>
        <w:szCs w:val="22"/>
      </w:rPr>
    </w:lvl>
    <w:lvl w:ilvl="2">
      <w:start w:val="1"/>
      <w:numFmt w:val="bullet"/>
      <w:lvlText w:val=""/>
      <w:lvlJc w:val="left"/>
      <w:pPr>
        <w:ind w:left="1224" w:hanging="544"/>
      </w:pPr>
      <w:rPr>
        <w:rFonts w:ascii="Symbol" w:hAnsi="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52">
    <w:nsid w:val="73363D7D"/>
    <w:multiLevelType w:val="multilevel"/>
    <w:tmpl w:val="2EB2D5CA"/>
    <w:styleLink w:val="WWNum41"/>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3">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54">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5">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8">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A8D344C"/>
    <w:multiLevelType w:val="hybridMultilevel"/>
    <w:tmpl w:val="B0C8619E"/>
    <w:lvl w:ilvl="0" w:tplc="5F20B586">
      <w:start w:val="1"/>
      <w:numFmt w:val="decimal"/>
      <w:lvlText w:val="%1)"/>
      <w:lvlJc w:val="left"/>
      <w:pPr>
        <w:ind w:left="786" w:hanging="360"/>
      </w:pPr>
      <w:rPr>
        <w:rFonts w:hint="default"/>
        <w:b w:val="0"/>
        <w:bCs/>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5">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7">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28"/>
  </w:num>
  <w:num w:numId="3">
    <w:abstractNumId w:val="130"/>
  </w:num>
  <w:num w:numId="4">
    <w:abstractNumId w:val="84"/>
  </w:num>
  <w:num w:numId="5">
    <w:abstractNumId w:val="71"/>
  </w:num>
  <w:num w:numId="6">
    <w:abstractNumId w:val="33"/>
  </w:num>
  <w:num w:numId="7">
    <w:abstractNumId w:val="132"/>
  </w:num>
  <w:num w:numId="8">
    <w:abstractNumId w:val="32"/>
  </w:num>
  <w:num w:numId="9">
    <w:abstractNumId w:val="29"/>
  </w:num>
  <w:num w:numId="10">
    <w:abstractNumId w:val="18"/>
  </w:num>
  <w:num w:numId="11">
    <w:abstractNumId w:val="138"/>
  </w:num>
  <w:num w:numId="12">
    <w:abstractNumId w:val="60"/>
  </w:num>
  <w:num w:numId="13">
    <w:abstractNumId w:val="51"/>
  </w:num>
  <w:num w:numId="14">
    <w:abstractNumId w:val="160"/>
  </w:num>
  <w:num w:numId="15">
    <w:abstractNumId w:val="70"/>
  </w:num>
  <w:num w:numId="16">
    <w:abstractNumId w:val="89"/>
  </w:num>
  <w:num w:numId="17">
    <w:abstractNumId w:val="50"/>
  </w:num>
  <w:num w:numId="18">
    <w:abstractNumId w:val="21"/>
  </w:num>
  <w:num w:numId="19">
    <w:abstractNumId w:val="97"/>
  </w:num>
  <w:num w:numId="20">
    <w:abstractNumId w:val="34"/>
  </w:num>
  <w:num w:numId="21">
    <w:abstractNumId w:val="127"/>
    <w:lvlOverride w:ilvl="0">
      <w:startOverride w:val="1"/>
    </w:lvlOverride>
  </w:num>
  <w:num w:numId="22">
    <w:abstractNumId w:val="126"/>
  </w:num>
  <w:num w:numId="23">
    <w:abstractNumId w:val="38"/>
  </w:num>
  <w:num w:numId="24">
    <w:abstractNumId w:val="109"/>
  </w:num>
  <w:num w:numId="25">
    <w:abstractNumId w:val="121"/>
  </w:num>
  <w:num w:numId="26">
    <w:abstractNumId w:val="133"/>
  </w:num>
  <w:num w:numId="27">
    <w:abstractNumId w:val="119"/>
  </w:num>
  <w:num w:numId="28">
    <w:abstractNumId w:val="2"/>
  </w:num>
  <w:num w:numId="29">
    <w:abstractNumId w:val="20"/>
  </w:num>
  <w:num w:numId="30">
    <w:abstractNumId w:val="141"/>
  </w:num>
  <w:num w:numId="31">
    <w:abstractNumId w:val="98"/>
  </w:num>
  <w:num w:numId="32">
    <w:abstractNumId w:val="48"/>
  </w:num>
  <w:num w:numId="33">
    <w:abstractNumId w:val="56"/>
  </w:num>
  <w:num w:numId="34">
    <w:abstractNumId w:val="82"/>
  </w:num>
  <w:num w:numId="35">
    <w:abstractNumId w:val="157"/>
  </w:num>
  <w:num w:numId="36">
    <w:abstractNumId w:val="158"/>
  </w:num>
  <w:num w:numId="37">
    <w:abstractNumId w:val="66"/>
  </w:num>
  <w:num w:numId="38">
    <w:abstractNumId w:val="42"/>
  </w:num>
  <w:num w:numId="39">
    <w:abstractNumId w:val="112"/>
  </w:num>
  <w:num w:numId="40">
    <w:abstractNumId w:val="49"/>
  </w:num>
  <w:num w:numId="41">
    <w:abstractNumId w:val="159"/>
  </w:num>
  <w:num w:numId="42">
    <w:abstractNumId w:val="156"/>
  </w:num>
  <w:num w:numId="43">
    <w:abstractNumId w:val="15"/>
  </w:num>
  <w:num w:numId="44">
    <w:abstractNumId w:val="45"/>
  </w:num>
  <w:num w:numId="45">
    <w:abstractNumId w:val="22"/>
  </w:num>
  <w:num w:numId="46">
    <w:abstractNumId w:val="162"/>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1"/>
  </w:num>
  <w:num w:numId="49">
    <w:abstractNumId w:val="65"/>
  </w:num>
  <w:num w:numId="50">
    <w:abstractNumId w:val="134"/>
  </w:num>
  <w:num w:numId="51">
    <w:abstractNumId w:val="120"/>
  </w:num>
  <w:num w:numId="52">
    <w:abstractNumId w:val="23"/>
  </w:num>
  <w:num w:numId="53">
    <w:abstractNumId w:val="86"/>
  </w:num>
  <w:num w:numId="54">
    <w:abstractNumId w:val="36"/>
  </w:num>
  <w:num w:numId="55">
    <w:abstractNumId w:val="143"/>
  </w:num>
  <w:num w:numId="56">
    <w:abstractNumId w:val="161"/>
  </w:num>
  <w:num w:numId="57">
    <w:abstractNumId w:val="122"/>
  </w:num>
  <w:num w:numId="58">
    <w:abstractNumId w:val="153"/>
  </w:num>
  <w:num w:numId="59">
    <w:abstractNumId w:val="152"/>
  </w:num>
  <w:num w:numId="60">
    <w:abstractNumId w:val="107"/>
  </w:num>
  <w:num w:numId="61">
    <w:abstractNumId w:val="24"/>
  </w:num>
  <w:num w:numId="62">
    <w:abstractNumId w:val="11"/>
  </w:num>
  <w:num w:numId="63">
    <w:abstractNumId w:val="35"/>
  </w:num>
  <w:num w:numId="64">
    <w:abstractNumId w:val="83"/>
  </w:num>
  <w:num w:numId="65">
    <w:abstractNumId w:val="101"/>
  </w:num>
  <w:num w:numId="66">
    <w:abstractNumId w:val="151"/>
  </w:num>
  <w:num w:numId="67">
    <w:abstractNumId w:val="113"/>
  </w:num>
  <w:num w:numId="68">
    <w:abstractNumId w:val="167"/>
  </w:num>
  <w:num w:numId="69">
    <w:abstractNumId w:val="46"/>
  </w:num>
  <w:num w:numId="70">
    <w:abstractNumId w:val="39"/>
  </w:num>
  <w:num w:numId="71">
    <w:abstractNumId w:val="142"/>
  </w:num>
  <w:num w:numId="72">
    <w:abstractNumId w:val="75"/>
  </w:num>
  <w:num w:numId="73">
    <w:abstractNumId w:val="58"/>
  </w:num>
  <w:num w:numId="74">
    <w:abstractNumId w:val="96"/>
  </w:num>
  <w:num w:numId="75">
    <w:abstractNumId w:val="72"/>
  </w:num>
  <w:num w:numId="76">
    <w:abstractNumId w:val="78"/>
  </w:num>
  <w:num w:numId="77">
    <w:abstractNumId w:val="5"/>
  </w:num>
  <w:num w:numId="78">
    <w:abstractNumId w:val="88"/>
  </w:num>
  <w:num w:numId="79">
    <w:abstractNumId w:val="80"/>
  </w:num>
  <w:num w:numId="80">
    <w:abstractNumId w:val="13"/>
  </w:num>
  <w:num w:numId="81">
    <w:abstractNumId w:val="74"/>
  </w:num>
  <w:num w:numId="82">
    <w:abstractNumId w:val="43"/>
  </w:num>
  <w:num w:numId="83">
    <w:abstractNumId w:val="55"/>
  </w:num>
  <w:num w:numId="84">
    <w:abstractNumId w:val="103"/>
  </w:num>
  <w:num w:numId="85">
    <w:abstractNumId w:val="147"/>
  </w:num>
  <w:num w:numId="86">
    <w:abstractNumId w:val="135"/>
  </w:num>
  <w:num w:numId="87">
    <w:abstractNumId w:val="90"/>
  </w:num>
  <w:num w:numId="88">
    <w:abstractNumId w:val="165"/>
  </w:num>
  <w:num w:numId="89">
    <w:abstractNumId w:val="12"/>
    <w:lvlOverride w:ilvl="0">
      <w:startOverride w:val="1"/>
    </w:lvlOverride>
  </w:num>
  <w:num w:numId="90">
    <w:abstractNumId w:val="140"/>
  </w:num>
  <w:num w:numId="91">
    <w:abstractNumId w:val="104"/>
  </w:num>
  <w:num w:numId="92">
    <w:abstractNumId w:val="79"/>
  </w:num>
  <w:num w:numId="93">
    <w:abstractNumId w:val="59"/>
  </w:num>
  <w:num w:numId="94">
    <w:abstractNumId w:val="148"/>
  </w:num>
  <w:num w:numId="95">
    <w:abstractNumId w:val="85"/>
  </w:num>
  <w:num w:numId="96">
    <w:abstractNumId w:val="117"/>
  </w:num>
  <w:num w:numId="97">
    <w:abstractNumId w:val="19"/>
  </w:num>
  <w:num w:numId="98">
    <w:abstractNumId w:val="105"/>
  </w:num>
  <w:num w:numId="99">
    <w:abstractNumId w:val="166"/>
  </w:num>
  <w:num w:numId="100">
    <w:abstractNumId w:val="6"/>
  </w:num>
  <w:num w:numId="101">
    <w:abstractNumId w:val="92"/>
  </w:num>
  <w:num w:numId="102">
    <w:abstractNumId w:val="93"/>
  </w:num>
  <w:num w:numId="103">
    <w:abstractNumId w:val="131"/>
  </w:num>
  <w:num w:numId="104">
    <w:abstractNumId w:val="77"/>
  </w:num>
  <w:num w:numId="105">
    <w:abstractNumId w:val="67"/>
  </w:num>
  <w:num w:numId="106">
    <w:abstractNumId w:val="149"/>
  </w:num>
  <w:num w:numId="107">
    <w:abstractNumId w:val="108"/>
  </w:num>
  <w:num w:numId="108">
    <w:abstractNumId w:val="106"/>
  </w:num>
  <w:num w:numId="109">
    <w:abstractNumId w:val="125"/>
  </w:num>
  <w:num w:numId="110">
    <w:abstractNumId w:val="169"/>
  </w:num>
  <w:num w:numId="111">
    <w:abstractNumId w:val="163"/>
  </w:num>
  <w:num w:numId="112">
    <w:abstractNumId w:val="123"/>
  </w:num>
  <w:num w:numId="113">
    <w:abstractNumId w:val="52"/>
  </w:num>
  <w:num w:numId="11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9"/>
  </w:num>
  <w:num w:numId="116">
    <w:abstractNumId w:val="154"/>
  </w:num>
  <w:num w:numId="117">
    <w:abstractNumId w:val="30"/>
  </w:num>
  <w:num w:numId="118">
    <w:abstractNumId w:val="14"/>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3"/>
  </w:num>
  <w:num w:numId="121">
    <w:abstractNumId w:val="64"/>
  </w:num>
  <w:num w:numId="122">
    <w:abstractNumId w:val="171"/>
  </w:num>
  <w:num w:numId="123">
    <w:abstractNumId w:val="63"/>
  </w:num>
  <w:num w:numId="124">
    <w:abstractNumId w:val="91"/>
  </w:num>
  <w:num w:numId="125">
    <w:abstractNumId w:val="81"/>
  </w:num>
  <w:num w:numId="126">
    <w:abstractNumId w:val="37"/>
  </w:num>
  <w:num w:numId="127">
    <w:abstractNumId w:val="27"/>
  </w:num>
  <w:num w:numId="128">
    <w:abstractNumId w:val="68"/>
  </w:num>
  <w:num w:numId="129">
    <w:abstractNumId w:val="129"/>
  </w:num>
  <w:num w:numId="130">
    <w:abstractNumId w:val="155"/>
  </w:num>
  <w:num w:numId="131">
    <w:abstractNumId w:val="69"/>
  </w:num>
  <w:num w:numId="132">
    <w:abstractNumId w:val="118"/>
  </w:num>
  <w:num w:numId="133">
    <w:abstractNumId w:val="61"/>
  </w:num>
  <w:num w:numId="134">
    <w:abstractNumId w:val="114"/>
  </w:num>
  <w:num w:numId="135">
    <w:abstractNumId w:val="44"/>
  </w:num>
  <w:num w:numId="136">
    <w:abstractNumId w:val="146"/>
  </w:num>
  <w:num w:numId="137">
    <w:abstractNumId w:val="94"/>
  </w:num>
  <w:num w:numId="138">
    <w:abstractNumId w:val="53"/>
  </w:num>
  <w:num w:numId="139">
    <w:abstractNumId w:val="164"/>
  </w:num>
  <w:num w:numId="140">
    <w:abstractNumId w:val="25"/>
  </w:num>
  <w:num w:numId="141">
    <w:abstractNumId w:val="95"/>
  </w:num>
  <w:num w:numId="142">
    <w:abstractNumId w:val="115"/>
  </w:num>
  <w:num w:numId="143">
    <w:abstractNumId w:val="110"/>
  </w:num>
  <w:num w:numId="144">
    <w:abstractNumId w:val="116"/>
  </w:num>
  <w:num w:numId="145">
    <w:abstractNumId w:val="4"/>
  </w:num>
  <w:num w:numId="146">
    <w:abstractNumId w:val="17"/>
  </w:num>
  <w:num w:numId="147">
    <w:abstractNumId w:val="100"/>
  </w:num>
  <w:num w:numId="148">
    <w:abstractNumId w:val="9"/>
  </w:num>
  <w:num w:numId="149">
    <w:abstractNumId w:val="170"/>
  </w:num>
  <w:num w:numId="150">
    <w:abstractNumId w:val="28"/>
  </w:num>
  <w:num w:numId="151">
    <w:abstractNumId w:val="47"/>
  </w:num>
  <w:num w:numId="152">
    <w:abstractNumId w:val="136"/>
  </w:num>
  <w:num w:numId="153">
    <w:abstractNumId w:val="99"/>
  </w:num>
  <w:num w:numId="154">
    <w:abstractNumId w:val="10"/>
  </w:num>
  <w:num w:numId="155">
    <w:abstractNumId w:val="168"/>
  </w:num>
  <w:num w:numId="156">
    <w:abstractNumId w:val="150"/>
  </w:num>
  <w:num w:numId="157">
    <w:abstractNumId w:val="145"/>
  </w:num>
  <w:num w:numId="158">
    <w:abstractNumId w:val="62"/>
  </w:num>
  <w:num w:numId="159">
    <w:abstractNumId w:val="102"/>
  </w:num>
  <w:num w:numId="160">
    <w:abstractNumId w:val="124"/>
  </w:num>
  <w:num w:numId="161">
    <w:abstractNumId w:val="31"/>
  </w:num>
  <w:num w:numId="162">
    <w:abstractNumId w:val="26"/>
  </w:num>
  <w:num w:numId="163">
    <w:abstractNumId w:val="137"/>
  </w:num>
  <w:num w:numId="164">
    <w:abstractNumId w:val="144"/>
  </w:num>
  <w:num w:numId="165">
    <w:abstractNumId w:val="54"/>
  </w:num>
  <w:num w:numId="166">
    <w:abstractNumId w:val="8"/>
  </w:num>
  <w:num w:numId="167">
    <w:abstractNumId w:val="40"/>
  </w:num>
  <w:num w:numId="168">
    <w:abstractNumId w:val="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4"/>
    <w:rsid w:val="00001117"/>
    <w:rsid w:val="000011F8"/>
    <w:rsid w:val="00001E05"/>
    <w:rsid w:val="000027CB"/>
    <w:rsid w:val="00003031"/>
    <w:rsid w:val="0000345A"/>
    <w:rsid w:val="00003467"/>
    <w:rsid w:val="00003BF9"/>
    <w:rsid w:val="0000432F"/>
    <w:rsid w:val="00004FA1"/>
    <w:rsid w:val="000060F6"/>
    <w:rsid w:val="00006B15"/>
    <w:rsid w:val="00007614"/>
    <w:rsid w:val="00011646"/>
    <w:rsid w:val="0001261D"/>
    <w:rsid w:val="00013956"/>
    <w:rsid w:val="00016E75"/>
    <w:rsid w:val="0001765E"/>
    <w:rsid w:val="00020C55"/>
    <w:rsid w:val="000220AD"/>
    <w:rsid w:val="0002266D"/>
    <w:rsid w:val="00022B25"/>
    <w:rsid w:val="0002337E"/>
    <w:rsid w:val="0002341E"/>
    <w:rsid w:val="00023604"/>
    <w:rsid w:val="00023996"/>
    <w:rsid w:val="0002496A"/>
    <w:rsid w:val="00025A2C"/>
    <w:rsid w:val="00026321"/>
    <w:rsid w:val="0002668A"/>
    <w:rsid w:val="00026DEE"/>
    <w:rsid w:val="000277ED"/>
    <w:rsid w:val="00030AD6"/>
    <w:rsid w:val="00030CCA"/>
    <w:rsid w:val="000313C7"/>
    <w:rsid w:val="00031655"/>
    <w:rsid w:val="00031BD1"/>
    <w:rsid w:val="000321C5"/>
    <w:rsid w:val="00032C64"/>
    <w:rsid w:val="00033511"/>
    <w:rsid w:val="000335B6"/>
    <w:rsid w:val="00033810"/>
    <w:rsid w:val="00033BF0"/>
    <w:rsid w:val="00033E41"/>
    <w:rsid w:val="000342C2"/>
    <w:rsid w:val="00034757"/>
    <w:rsid w:val="00035ABA"/>
    <w:rsid w:val="0003671F"/>
    <w:rsid w:val="0003786B"/>
    <w:rsid w:val="000400BA"/>
    <w:rsid w:val="000401BD"/>
    <w:rsid w:val="000419BB"/>
    <w:rsid w:val="000419E3"/>
    <w:rsid w:val="000425AA"/>
    <w:rsid w:val="000426FE"/>
    <w:rsid w:val="00042CDA"/>
    <w:rsid w:val="00043216"/>
    <w:rsid w:val="00043A1F"/>
    <w:rsid w:val="00043AD4"/>
    <w:rsid w:val="00043E1B"/>
    <w:rsid w:val="000453DC"/>
    <w:rsid w:val="000459A1"/>
    <w:rsid w:val="00045BCD"/>
    <w:rsid w:val="00046903"/>
    <w:rsid w:val="00046C4A"/>
    <w:rsid w:val="00050826"/>
    <w:rsid w:val="000514D1"/>
    <w:rsid w:val="00051C2E"/>
    <w:rsid w:val="00053003"/>
    <w:rsid w:val="00053E7E"/>
    <w:rsid w:val="00053E8E"/>
    <w:rsid w:val="00054356"/>
    <w:rsid w:val="000548EF"/>
    <w:rsid w:val="00060AC0"/>
    <w:rsid w:val="00060E5C"/>
    <w:rsid w:val="000615A6"/>
    <w:rsid w:val="00061819"/>
    <w:rsid w:val="00061C51"/>
    <w:rsid w:val="000621FB"/>
    <w:rsid w:val="0006241D"/>
    <w:rsid w:val="00063A62"/>
    <w:rsid w:val="00064904"/>
    <w:rsid w:val="00065FD8"/>
    <w:rsid w:val="00066571"/>
    <w:rsid w:val="00066E91"/>
    <w:rsid w:val="00070713"/>
    <w:rsid w:val="00071A92"/>
    <w:rsid w:val="00071D59"/>
    <w:rsid w:val="00072C8F"/>
    <w:rsid w:val="00073951"/>
    <w:rsid w:val="00073A83"/>
    <w:rsid w:val="00074A1B"/>
    <w:rsid w:val="00074A70"/>
    <w:rsid w:val="00074DCC"/>
    <w:rsid w:val="00074F0D"/>
    <w:rsid w:val="00075B0A"/>
    <w:rsid w:val="00075B56"/>
    <w:rsid w:val="00077376"/>
    <w:rsid w:val="000804F4"/>
    <w:rsid w:val="00082BFD"/>
    <w:rsid w:val="00083470"/>
    <w:rsid w:val="000838F8"/>
    <w:rsid w:val="00084126"/>
    <w:rsid w:val="000848A2"/>
    <w:rsid w:val="000848FA"/>
    <w:rsid w:val="00085010"/>
    <w:rsid w:val="000864CA"/>
    <w:rsid w:val="00086922"/>
    <w:rsid w:val="00087655"/>
    <w:rsid w:val="000926D3"/>
    <w:rsid w:val="000938F8"/>
    <w:rsid w:val="00094554"/>
    <w:rsid w:val="0009467C"/>
    <w:rsid w:val="00094CDA"/>
    <w:rsid w:val="0009545F"/>
    <w:rsid w:val="000973D4"/>
    <w:rsid w:val="000A069B"/>
    <w:rsid w:val="000A08F5"/>
    <w:rsid w:val="000A0934"/>
    <w:rsid w:val="000A1680"/>
    <w:rsid w:val="000A1738"/>
    <w:rsid w:val="000A2123"/>
    <w:rsid w:val="000A24C8"/>
    <w:rsid w:val="000A2589"/>
    <w:rsid w:val="000A27F4"/>
    <w:rsid w:val="000A2929"/>
    <w:rsid w:val="000A4FB5"/>
    <w:rsid w:val="000A541B"/>
    <w:rsid w:val="000A764B"/>
    <w:rsid w:val="000A7810"/>
    <w:rsid w:val="000A7F2C"/>
    <w:rsid w:val="000B263E"/>
    <w:rsid w:val="000B30EC"/>
    <w:rsid w:val="000B49BC"/>
    <w:rsid w:val="000B4C11"/>
    <w:rsid w:val="000B597A"/>
    <w:rsid w:val="000B7A60"/>
    <w:rsid w:val="000C094A"/>
    <w:rsid w:val="000C123D"/>
    <w:rsid w:val="000C211E"/>
    <w:rsid w:val="000C3152"/>
    <w:rsid w:val="000C322F"/>
    <w:rsid w:val="000C4283"/>
    <w:rsid w:val="000C42E1"/>
    <w:rsid w:val="000C5D0B"/>
    <w:rsid w:val="000C6412"/>
    <w:rsid w:val="000C6706"/>
    <w:rsid w:val="000C7783"/>
    <w:rsid w:val="000D1D3E"/>
    <w:rsid w:val="000D200F"/>
    <w:rsid w:val="000D2044"/>
    <w:rsid w:val="000D2CE3"/>
    <w:rsid w:val="000D3CC2"/>
    <w:rsid w:val="000D4C27"/>
    <w:rsid w:val="000D5782"/>
    <w:rsid w:val="000D62DB"/>
    <w:rsid w:val="000D6A58"/>
    <w:rsid w:val="000D7879"/>
    <w:rsid w:val="000D787B"/>
    <w:rsid w:val="000D7ED0"/>
    <w:rsid w:val="000E0A45"/>
    <w:rsid w:val="000E12A4"/>
    <w:rsid w:val="000E1D21"/>
    <w:rsid w:val="000E2109"/>
    <w:rsid w:val="000E24B3"/>
    <w:rsid w:val="000E346E"/>
    <w:rsid w:val="000E3A7C"/>
    <w:rsid w:val="000E476B"/>
    <w:rsid w:val="000E56BB"/>
    <w:rsid w:val="000E5CE0"/>
    <w:rsid w:val="000E64E2"/>
    <w:rsid w:val="000E7B4C"/>
    <w:rsid w:val="000E7BFC"/>
    <w:rsid w:val="000F0DB4"/>
    <w:rsid w:val="000F1311"/>
    <w:rsid w:val="000F1870"/>
    <w:rsid w:val="000F4BA3"/>
    <w:rsid w:val="000F4DF4"/>
    <w:rsid w:val="000F5368"/>
    <w:rsid w:val="000F5C1A"/>
    <w:rsid w:val="000F6CB8"/>
    <w:rsid w:val="000F6D03"/>
    <w:rsid w:val="000F6E32"/>
    <w:rsid w:val="0010089A"/>
    <w:rsid w:val="001013C0"/>
    <w:rsid w:val="00106FF2"/>
    <w:rsid w:val="00111ACF"/>
    <w:rsid w:val="00112024"/>
    <w:rsid w:val="00112A92"/>
    <w:rsid w:val="00112D2D"/>
    <w:rsid w:val="001158B8"/>
    <w:rsid w:val="001169C1"/>
    <w:rsid w:val="00120DC2"/>
    <w:rsid w:val="001217D5"/>
    <w:rsid w:val="00121B66"/>
    <w:rsid w:val="00123BA3"/>
    <w:rsid w:val="00124C64"/>
    <w:rsid w:val="001252C3"/>
    <w:rsid w:val="0012565F"/>
    <w:rsid w:val="001274AB"/>
    <w:rsid w:val="001301DB"/>
    <w:rsid w:val="00136F34"/>
    <w:rsid w:val="00137753"/>
    <w:rsid w:val="001402D4"/>
    <w:rsid w:val="00140AF8"/>
    <w:rsid w:val="00141025"/>
    <w:rsid w:val="001410E9"/>
    <w:rsid w:val="00142B33"/>
    <w:rsid w:val="00144116"/>
    <w:rsid w:val="0014546E"/>
    <w:rsid w:val="00146653"/>
    <w:rsid w:val="00146DC6"/>
    <w:rsid w:val="00147456"/>
    <w:rsid w:val="00147EC6"/>
    <w:rsid w:val="00147EC8"/>
    <w:rsid w:val="00153315"/>
    <w:rsid w:val="00153540"/>
    <w:rsid w:val="001539EE"/>
    <w:rsid w:val="00153DC0"/>
    <w:rsid w:val="001542BD"/>
    <w:rsid w:val="001551A9"/>
    <w:rsid w:val="001555EB"/>
    <w:rsid w:val="001560EA"/>
    <w:rsid w:val="00156712"/>
    <w:rsid w:val="001568FE"/>
    <w:rsid w:val="00156BEE"/>
    <w:rsid w:val="00156D4C"/>
    <w:rsid w:val="00157AAE"/>
    <w:rsid w:val="00157E95"/>
    <w:rsid w:val="00160B4A"/>
    <w:rsid w:val="001611A4"/>
    <w:rsid w:val="00163292"/>
    <w:rsid w:val="00164129"/>
    <w:rsid w:val="0016504E"/>
    <w:rsid w:val="00165D7C"/>
    <w:rsid w:val="001665C3"/>
    <w:rsid w:val="00167052"/>
    <w:rsid w:val="00167E6E"/>
    <w:rsid w:val="001718D3"/>
    <w:rsid w:val="00171B3B"/>
    <w:rsid w:val="00173BCC"/>
    <w:rsid w:val="00174A4D"/>
    <w:rsid w:val="00176BAD"/>
    <w:rsid w:val="001777B2"/>
    <w:rsid w:val="001804F8"/>
    <w:rsid w:val="001809DB"/>
    <w:rsid w:val="00180A71"/>
    <w:rsid w:val="00180B6C"/>
    <w:rsid w:val="001815F3"/>
    <w:rsid w:val="00182327"/>
    <w:rsid w:val="00182815"/>
    <w:rsid w:val="00182B02"/>
    <w:rsid w:val="00183887"/>
    <w:rsid w:val="0018430A"/>
    <w:rsid w:val="00184811"/>
    <w:rsid w:val="0018494B"/>
    <w:rsid w:val="001864AA"/>
    <w:rsid w:val="0018680E"/>
    <w:rsid w:val="00186910"/>
    <w:rsid w:val="00187B6B"/>
    <w:rsid w:val="00191910"/>
    <w:rsid w:val="00192EB5"/>
    <w:rsid w:val="00193442"/>
    <w:rsid w:val="00193766"/>
    <w:rsid w:val="00194E71"/>
    <w:rsid w:val="00194FD9"/>
    <w:rsid w:val="001950A6"/>
    <w:rsid w:val="00195791"/>
    <w:rsid w:val="001963CF"/>
    <w:rsid w:val="00197693"/>
    <w:rsid w:val="001A26F7"/>
    <w:rsid w:val="001A31A2"/>
    <w:rsid w:val="001A370F"/>
    <w:rsid w:val="001A3BB7"/>
    <w:rsid w:val="001A3C3A"/>
    <w:rsid w:val="001A50B1"/>
    <w:rsid w:val="001B0429"/>
    <w:rsid w:val="001B13E2"/>
    <w:rsid w:val="001B15EE"/>
    <w:rsid w:val="001B2185"/>
    <w:rsid w:val="001B2C31"/>
    <w:rsid w:val="001B3743"/>
    <w:rsid w:val="001B3D8F"/>
    <w:rsid w:val="001B3F40"/>
    <w:rsid w:val="001B4A25"/>
    <w:rsid w:val="001B4E71"/>
    <w:rsid w:val="001B5789"/>
    <w:rsid w:val="001B76E2"/>
    <w:rsid w:val="001C1675"/>
    <w:rsid w:val="001C19B7"/>
    <w:rsid w:val="001C1B42"/>
    <w:rsid w:val="001C1F5E"/>
    <w:rsid w:val="001C22D3"/>
    <w:rsid w:val="001C444D"/>
    <w:rsid w:val="001C4B13"/>
    <w:rsid w:val="001C4C3D"/>
    <w:rsid w:val="001C5597"/>
    <w:rsid w:val="001C6CA1"/>
    <w:rsid w:val="001C7210"/>
    <w:rsid w:val="001C7A0A"/>
    <w:rsid w:val="001D0EA0"/>
    <w:rsid w:val="001D1000"/>
    <w:rsid w:val="001D10CB"/>
    <w:rsid w:val="001D1A0F"/>
    <w:rsid w:val="001D2216"/>
    <w:rsid w:val="001D225D"/>
    <w:rsid w:val="001D2340"/>
    <w:rsid w:val="001D264D"/>
    <w:rsid w:val="001D3A6B"/>
    <w:rsid w:val="001D43AA"/>
    <w:rsid w:val="001D5141"/>
    <w:rsid w:val="001D5262"/>
    <w:rsid w:val="001D57E3"/>
    <w:rsid w:val="001D6A5C"/>
    <w:rsid w:val="001E0120"/>
    <w:rsid w:val="001E1AFD"/>
    <w:rsid w:val="001E2752"/>
    <w:rsid w:val="001E2851"/>
    <w:rsid w:val="001E29DE"/>
    <w:rsid w:val="001E2E9F"/>
    <w:rsid w:val="001E366C"/>
    <w:rsid w:val="001E4529"/>
    <w:rsid w:val="001E5457"/>
    <w:rsid w:val="001E59BD"/>
    <w:rsid w:val="001E73F6"/>
    <w:rsid w:val="001F0B81"/>
    <w:rsid w:val="001F168E"/>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71F"/>
    <w:rsid w:val="00203091"/>
    <w:rsid w:val="0020311E"/>
    <w:rsid w:val="00203BDF"/>
    <w:rsid w:val="0020506A"/>
    <w:rsid w:val="002050ED"/>
    <w:rsid w:val="0020525D"/>
    <w:rsid w:val="002052BF"/>
    <w:rsid w:val="00205BCA"/>
    <w:rsid w:val="002060BE"/>
    <w:rsid w:val="002062CF"/>
    <w:rsid w:val="00206BED"/>
    <w:rsid w:val="002106EE"/>
    <w:rsid w:val="002114AF"/>
    <w:rsid w:val="002114DC"/>
    <w:rsid w:val="002123BA"/>
    <w:rsid w:val="00212634"/>
    <w:rsid w:val="00214957"/>
    <w:rsid w:val="00214DEB"/>
    <w:rsid w:val="00215A38"/>
    <w:rsid w:val="00215B4F"/>
    <w:rsid w:val="00216E41"/>
    <w:rsid w:val="002171E4"/>
    <w:rsid w:val="00220126"/>
    <w:rsid w:val="0022021E"/>
    <w:rsid w:val="0022093E"/>
    <w:rsid w:val="002211FA"/>
    <w:rsid w:val="00221CD6"/>
    <w:rsid w:val="00222E2F"/>
    <w:rsid w:val="0022347D"/>
    <w:rsid w:val="00223CEB"/>
    <w:rsid w:val="002241BF"/>
    <w:rsid w:val="00224677"/>
    <w:rsid w:val="00225C62"/>
    <w:rsid w:val="00225E2A"/>
    <w:rsid w:val="00226F66"/>
    <w:rsid w:val="00231772"/>
    <w:rsid w:val="00231A30"/>
    <w:rsid w:val="00232203"/>
    <w:rsid w:val="002324C9"/>
    <w:rsid w:val="00232DBC"/>
    <w:rsid w:val="00233315"/>
    <w:rsid w:val="00234064"/>
    <w:rsid w:val="00234FCB"/>
    <w:rsid w:val="0023594B"/>
    <w:rsid w:val="00235F91"/>
    <w:rsid w:val="00236B02"/>
    <w:rsid w:val="00237206"/>
    <w:rsid w:val="00237643"/>
    <w:rsid w:val="00237D52"/>
    <w:rsid w:val="00240C27"/>
    <w:rsid w:val="002414A5"/>
    <w:rsid w:val="00241C9A"/>
    <w:rsid w:val="00242A6D"/>
    <w:rsid w:val="00242B07"/>
    <w:rsid w:val="00243AE9"/>
    <w:rsid w:val="00243E30"/>
    <w:rsid w:val="00243E60"/>
    <w:rsid w:val="00244B76"/>
    <w:rsid w:val="00244E3D"/>
    <w:rsid w:val="0024608C"/>
    <w:rsid w:val="002464D8"/>
    <w:rsid w:val="002469FF"/>
    <w:rsid w:val="00246DEC"/>
    <w:rsid w:val="002478B4"/>
    <w:rsid w:val="00247DA3"/>
    <w:rsid w:val="002500AC"/>
    <w:rsid w:val="00251AB6"/>
    <w:rsid w:val="00251EF9"/>
    <w:rsid w:val="00253608"/>
    <w:rsid w:val="00253FD1"/>
    <w:rsid w:val="0025452D"/>
    <w:rsid w:val="002555B5"/>
    <w:rsid w:val="0025673E"/>
    <w:rsid w:val="00256C2C"/>
    <w:rsid w:val="0025747A"/>
    <w:rsid w:val="00257C5A"/>
    <w:rsid w:val="00261313"/>
    <w:rsid w:val="00262008"/>
    <w:rsid w:val="0026452A"/>
    <w:rsid w:val="0026700B"/>
    <w:rsid w:val="002709DC"/>
    <w:rsid w:val="0027197F"/>
    <w:rsid w:val="002728D5"/>
    <w:rsid w:val="00276081"/>
    <w:rsid w:val="0027627A"/>
    <w:rsid w:val="00276C49"/>
    <w:rsid w:val="00280C71"/>
    <w:rsid w:val="00280F14"/>
    <w:rsid w:val="00281AF0"/>
    <w:rsid w:val="0028306C"/>
    <w:rsid w:val="00283223"/>
    <w:rsid w:val="00283B33"/>
    <w:rsid w:val="00286E58"/>
    <w:rsid w:val="00287B08"/>
    <w:rsid w:val="00291CAF"/>
    <w:rsid w:val="00291F24"/>
    <w:rsid w:val="00291FB9"/>
    <w:rsid w:val="002933BB"/>
    <w:rsid w:val="00294DB5"/>
    <w:rsid w:val="00295523"/>
    <w:rsid w:val="00296184"/>
    <w:rsid w:val="00296748"/>
    <w:rsid w:val="0029690E"/>
    <w:rsid w:val="00297B17"/>
    <w:rsid w:val="002A068D"/>
    <w:rsid w:val="002A099A"/>
    <w:rsid w:val="002A11C9"/>
    <w:rsid w:val="002A165E"/>
    <w:rsid w:val="002A1912"/>
    <w:rsid w:val="002A3B52"/>
    <w:rsid w:val="002A40E1"/>
    <w:rsid w:val="002A4205"/>
    <w:rsid w:val="002A46B4"/>
    <w:rsid w:val="002A5237"/>
    <w:rsid w:val="002A56C7"/>
    <w:rsid w:val="002A5C06"/>
    <w:rsid w:val="002A684E"/>
    <w:rsid w:val="002A6BED"/>
    <w:rsid w:val="002A7E84"/>
    <w:rsid w:val="002B0DEA"/>
    <w:rsid w:val="002B1223"/>
    <w:rsid w:val="002B21AE"/>
    <w:rsid w:val="002B23DF"/>
    <w:rsid w:val="002B4B09"/>
    <w:rsid w:val="002B4B5C"/>
    <w:rsid w:val="002B67A6"/>
    <w:rsid w:val="002B71AF"/>
    <w:rsid w:val="002B79A4"/>
    <w:rsid w:val="002B7D8A"/>
    <w:rsid w:val="002C05C8"/>
    <w:rsid w:val="002C393B"/>
    <w:rsid w:val="002C4BE9"/>
    <w:rsid w:val="002C76DA"/>
    <w:rsid w:val="002D16A5"/>
    <w:rsid w:val="002D16F2"/>
    <w:rsid w:val="002D23C1"/>
    <w:rsid w:val="002D340C"/>
    <w:rsid w:val="002D3A83"/>
    <w:rsid w:val="002D3C4C"/>
    <w:rsid w:val="002D4BB9"/>
    <w:rsid w:val="002D4EB1"/>
    <w:rsid w:val="002D7A1F"/>
    <w:rsid w:val="002E05CA"/>
    <w:rsid w:val="002E072D"/>
    <w:rsid w:val="002E2B57"/>
    <w:rsid w:val="002E38E7"/>
    <w:rsid w:val="002E4DBF"/>
    <w:rsid w:val="002E65E2"/>
    <w:rsid w:val="002E6B51"/>
    <w:rsid w:val="002E7FFE"/>
    <w:rsid w:val="002F09C4"/>
    <w:rsid w:val="002F1F87"/>
    <w:rsid w:val="002F2570"/>
    <w:rsid w:val="002F2D12"/>
    <w:rsid w:val="002F3518"/>
    <w:rsid w:val="002F4812"/>
    <w:rsid w:val="002F4918"/>
    <w:rsid w:val="002F4DA2"/>
    <w:rsid w:val="002F515E"/>
    <w:rsid w:val="002F520E"/>
    <w:rsid w:val="002F584F"/>
    <w:rsid w:val="002F5B83"/>
    <w:rsid w:val="002F5BB8"/>
    <w:rsid w:val="002F5C89"/>
    <w:rsid w:val="002F68FE"/>
    <w:rsid w:val="002F692B"/>
    <w:rsid w:val="002F6D17"/>
    <w:rsid w:val="002F740C"/>
    <w:rsid w:val="002F7DFC"/>
    <w:rsid w:val="0030103F"/>
    <w:rsid w:val="0030140D"/>
    <w:rsid w:val="00302F9A"/>
    <w:rsid w:val="003035DA"/>
    <w:rsid w:val="003041E8"/>
    <w:rsid w:val="003043F0"/>
    <w:rsid w:val="00305404"/>
    <w:rsid w:val="00305B76"/>
    <w:rsid w:val="003060CB"/>
    <w:rsid w:val="00306A26"/>
    <w:rsid w:val="00306C38"/>
    <w:rsid w:val="00310571"/>
    <w:rsid w:val="00310EA8"/>
    <w:rsid w:val="00311273"/>
    <w:rsid w:val="0031147C"/>
    <w:rsid w:val="0031175B"/>
    <w:rsid w:val="003119B6"/>
    <w:rsid w:val="003126A1"/>
    <w:rsid w:val="00312888"/>
    <w:rsid w:val="00312A4D"/>
    <w:rsid w:val="00312BB9"/>
    <w:rsid w:val="00313BB6"/>
    <w:rsid w:val="00314E4C"/>
    <w:rsid w:val="003150B5"/>
    <w:rsid w:val="00317535"/>
    <w:rsid w:val="0032035D"/>
    <w:rsid w:val="00320D48"/>
    <w:rsid w:val="00321246"/>
    <w:rsid w:val="00321DE4"/>
    <w:rsid w:val="003232CD"/>
    <w:rsid w:val="0032369B"/>
    <w:rsid w:val="00323865"/>
    <w:rsid w:val="00323DB2"/>
    <w:rsid w:val="00324C5E"/>
    <w:rsid w:val="00325042"/>
    <w:rsid w:val="00325622"/>
    <w:rsid w:val="00325E98"/>
    <w:rsid w:val="0032667C"/>
    <w:rsid w:val="0032778C"/>
    <w:rsid w:val="00327B15"/>
    <w:rsid w:val="00330701"/>
    <w:rsid w:val="00330999"/>
    <w:rsid w:val="00330C08"/>
    <w:rsid w:val="003314E3"/>
    <w:rsid w:val="0033211C"/>
    <w:rsid w:val="00334403"/>
    <w:rsid w:val="00334D80"/>
    <w:rsid w:val="00337D1F"/>
    <w:rsid w:val="00342051"/>
    <w:rsid w:val="00342AD2"/>
    <w:rsid w:val="0034392C"/>
    <w:rsid w:val="00345ACF"/>
    <w:rsid w:val="00345E99"/>
    <w:rsid w:val="003469B2"/>
    <w:rsid w:val="00346F9E"/>
    <w:rsid w:val="003475D5"/>
    <w:rsid w:val="003475EF"/>
    <w:rsid w:val="0034792D"/>
    <w:rsid w:val="00347B6F"/>
    <w:rsid w:val="00347FB3"/>
    <w:rsid w:val="00350897"/>
    <w:rsid w:val="003511D7"/>
    <w:rsid w:val="00351521"/>
    <w:rsid w:val="00351D60"/>
    <w:rsid w:val="00352ED3"/>
    <w:rsid w:val="003547CF"/>
    <w:rsid w:val="00354EDF"/>
    <w:rsid w:val="00355812"/>
    <w:rsid w:val="00355D1B"/>
    <w:rsid w:val="00356752"/>
    <w:rsid w:val="00356824"/>
    <w:rsid w:val="00356D7A"/>
    <w:rsid w:val="00360BFE"/>
    <w:rsid w:val="00360E21"/>
    <w:rsid w:val="00361719"/>
    <w:rsid w:val="00361FFA"/>
    <w:rsid w:val="003626D9"/>
    <w:rsid w:val="0036465C"/>
    <w:rsid w:val="0036499B"/>
    <w:rsid w:val="0036500A"/>
    <w:rsid w:val="00365828"/>
    <w:rsid w:val="003671AD"/>
    <w:rsid w:val="0037036E"/>
    <w:rsid w:val="003712E3"/>
    <w:rsid w:val="00373B46"/>
    <w:rsid w:val="003755F1"/>
    <w:rsid w:val="00375832"/>
    <w:rsid w:val="003761C5"/>
    <w:rsid w:val="0037779E"/>
    <w:rsid w:val="00377D87"/>
    <w:rsid w:val="0038015A"/>
    <w:rsid w:val="003806BD"/>
    <w:rsid w:val="00380700"/>
    <w:rsid w:val="00380EA7"/>
    <w:rsid w:val="003814DA"/>
    <w:rsid w:val="00381C54"/>
    <w:rsid w:val="00382589"/>
    <w:rsid w:val="003833BC"/>
    <w:rsid w:val="003849F3"/>
    <w:rsid w:val="00384D5E"/>
    <w:rsid w:val="003858E9"/>
    <w:rsid w:val="00385D89"/>
    <w:rsid w:val="00385E01"/>
    <w:rsid w:val="003868B5"/>
    <w:rsid w:val="00386ABA"/>
    <w:rsid w:val="003900F7"/>
    <w:rsid w:val="00390208"/>
    <w:rsid w:val="00390D87"/>
    <w:rsid w:val="003911C2"/>
    <w:rsid w:val="00391685"/>
    <w:rsid w:val="003922ED"/>
    <w:rsid w:val="00393F6F"/>
    <w:rsid w:val="0039460C"/>
    <w:rsid w:val="0039586F"/>
    <w:rsid w:val="003958A1"/>
    <w:rsid w:val="00396DC7"/>
    <w:rsid w:val="00397490"/>
    <w:rsid w:val="00397899"/>
    <w:rsid w:val="00397C4D"/>
    <w:rsid w:val="003A0344"/>
    <w:rsid w:val="003A0C2E"/>
    <w:rsid w:val="003A0EAD"/>
    <w:rsid w:val="003A0F6B"/>
    <w:rsid w:val="003A270A"/>
    <w:rsid w:val="003A290B"/>
    <w:rsid w:val="003A4136"/>
    <w:rsid w:val="003A46F5"/>
    <w:rsid w:val="003A4C13"/>
    <w:rsid w:val="003A4E42"/>
    <w:rsid w:val="003A5E3E"/>
    <w:rsid w:val="003A6B20"/>
    <w:rsid w:val="003A7035"/>
    <w:rsid w:val="003B1D6D"/>
    <w:rsid w:val="003B37FD"/>
    <w:rsid w:val="003B39CC"/>
    <w:rsid w:val="003B517E"/>
    <w:rsid w:val="003B6059"/>
    <w:rsid w:val="003B69D0"/>
    <w:rsid w:val="003B7189"/>
    <w:rsid w:val="003B7766"/>
    <w:rsid w:val="003B7A2A"/>
    <w:rsid w:val="003C0C5E"/>
    <w:rsid w:val="003C0E6C"/>
    <w:rsid w:val="003C20B8"/>
    <w:rsid w:val="003C2AFB"/>
    <w:rsid w:val="003C49CC"/>
    <w:rsid w:val="003D05FF"/>
    <w:rsid w:val="003D0DEC"/>
    <w:rsid w:val="003D163D"/>
    <w:rsid w:val="003D176E"/>
    <w:rsid w:val="003D22B4"/>
    <w:rsid w:val="003D54D4"/>
    <w:rsid w:val="003D6845"/>
    <w:rsid w:val="003D6F8E"/>
    <w:rsid w:val="003D7072"/>
    <w:rsid w:val="003E1AE6"/>
    <w:rsid w:val="003E1FF5"/>
    <w:rsid w:val="003E20C0"/>
    <w:rsid w:val="003E2B7E"/>
    <w:rsid w:val="003E52B8"/>
    <w:rsid w:val="003E5D1C"/>
    <w:rsid w:val="003E5E38"/>
    <w:rsid w:val="003E6AC1"/>
    <w:rsid w:val="003E6C73"/>
    <w:rsid w:val="003E7022"/>
    <w:rsid w:val="003E7E06"/>
    <w:rsid w:val="003F0967"/>
    <w:rsid w:val="003F0F17"/>
    <w:rsid w:val="003F1C2E"/>
    <w:rsid w:val="003F22BD"/>
    <w:rsid w:val="003F3206"/>
    <w:rsid w:val="003F322E"/>
    <w:rsid w:val="003F334E"/>
    <w:rsid w:val="003F3C63"/>
    <w:rsid w:val="003F4B97"/>
    <w:rsid w:val="003F6255"/>
    <w:rsid w:val="003F6B40"/>
    <w:rsid w:val="003F6BCC"/>
    <w:rsid w:val="003F754E"/>
    <w:rsid w:val="004010FA"/>
    <w:rsid w:val="00401166"/>
    <w:rsid w:val="00403B4B"/>
    <w:rsid w:val="00405469"/>
    <w:rsid w:val="004063F9"/>
    <w:rsid w:val="0040655B"/>
    <w:rsid w:val="00406EDF"/>
    <w:rsid w:val="00410754"/>
    <w:rsid w:val="004109A0"/>
    <w:rsid w:val="00412252"/>
    <w:rsid w:val="00412A03"/>
    <w:rsid w:val="00413AEF"/>
    <w:rsid w:val="00414E94"/>
    <w:rsid w:val="004157A5"/>
    <w:rsid w:val="00416338"/>
    <w:rsid w:val="00420CA3"/>
    <w:rsid w:val="00421215"/>
    <w:rsid w:val="00425DBA"/>
    <w:rsid w:val="00425EAF"/>
    <w:rsid w:val="0042692C"/>
    <w:rsid w:val="00430C1A"/>
    <w:rsid w:val="00430DF0"/>
    <w:rsid w:val="00431550"/>
    <w:rsid w:val="00431D2C"/>
    <w:rsid w:val="00431DCC"/>
    <w:rsid w:val="00433412"/>
    <w:rsid w:val="00433D01"/>
    <w:rsid w:val="00434AA5"/>
    <w:rsid w:val="004371F7"/>
    <w:rsid w:val="004372C9"/>
    <w:rsid w:val="004407A0"/>
    <w:rsid w:val="00440B0C"/>
    <w:rsid w:val="00441432"/>
    <w:rsid w:val="00442450"/>
    <w:rsid w:val="00442D11"/>
    <w:rsid w:val="00443319"/>
    <w:rsid w:val="004434CE"/>
    <w:rsid w:val="004434DF"/>
    <w:rsid w:val="004436FA"/>
    <w:rsid w:val="004438E7"/>
    <w:rsid w:val="00443CB9"/>
    <w:rsid w:val="0044470F"/>
    <w:rsid w:val="00444BA6"/>
    <w:rsid w:val="00446A56"/>
    <w:rsid w:val="00446F76"/>
    <w:rsid w:val="004516E6"/>
    <w:rsid w:val="00451E63"/>
    <w:rsid w:val="0045248E"/>
    <w:rsid w:val="00452C42"/>
    <w:rsid w:val="00452DC2"/>
    <w:rsid w:val="004530CB"/>
    <w:rsid w:val="0045487B"/>
    <w:rsid w:val="00454F13"/>
    <w:rsid w:val="0045554E"/>
    <w:rsid w:val="004566D6"/>
    <w:rsid w:val="00456EBB"/>
    <w:rsid w:val="00460414"/>
    <w:rsid w:val="00460562"/>
    <w:rsid w:val="0046136D"/>
    <w:rsid w:val="00462CA4"/>
    <w:rsid w:val="00462FE2"/>
    <w:rsid w:val="0046329C"/>
    <w:rsid w:val="00465010"/>
    <w:rsid w:val="00465D97"/>
    <w:rsid w:val="00466953"/>
    <w:rsid w:val="00466A30"/>
    <w:rsid w:val="00466D24"/>
    <w:rsid w:val="0046794B"/>
    <w:rsid w:val="00470139"/>
    <w:rsid w:val="00471613"/>
    <w:rsid w:val="004727A5"/>
    <w:rsid w:val="00472B95"/>
    <w:rsid w:val="00472E8B"/>
    <w:rsid w:val="00476275"/>
    <w:rsid w:val="00477BC9"/>
    <w:rsid w:val="004803A7"/>
    <w:rsid w:val="00481432"/>
    <w:rsid w:val="00482A2E"/>
    <w:rsid w:val="00483375"/>
    <w:rsid w:val="00483CCA"/>
    <w:rsid w:val="00483CF6"/>
    <w:rsid w:val="00484AE9"/>
    <w:rsid w:val="00485835"/>
    <w:rsid w:val="004860E0"/>
    <w:rsid w:val="004867AB"/>
    <w:rsid w:val="00487D93"/>
    <w:rsid w:val="00490452"/>
    <w:rsid w:val="004904BA"/>
    <w:rsid w:val="0049093B"/>
    <w:rsid w:val="004915F0"/>
    <w:rsid w:val="00491D3C"/>
    <w:rsid w:val="00491DB5"/>
    <w:rsid w:val="004924C7"/>
    <w:rsid w:val="004958C3"/>
    <w:rsid w:val="00497106"/>
    <w:rsid w:val="0049763A"/>
    <w:rsid w:val="00497D03"/>
    <w:rsid w:val="004A0C43"/>
    <w:rsid w:val="004A16DB"/>
    <w:rsid w:val="004A1DDD"/>
    <w:rsid w:val="004A3724"/>
    <w:rsid w:val="004A37B5"/>
    <w:rsid w:val="004A3BEE"/>
    <w:rsid w:val="004A3C20"/>
    <w:rsid w:val="004A3DC6"/>
    <w:rsid w:val="004A4B39"/>
    <w:rsid w:val="004A5195"/>
    <w:rsid w:val="004A5E05"/>
    <w:rsid w:val="004A5ECA"/>
    <w:rsid w:val="004A6108"/>
    <w:rsid w:val="004A6314"/>
    <w:rsid w:val="004A6B45"/>
    <w:rsid w:val="004A6CC8"/>
    <w:rsid w:val="004A6D19"/>
    <w:rsid w:val="004A763A"/>
    <w:rsid w:val="004A7843"/>
    <w:rsid w:val="004A7EF4"/>
    <w:rsid w:val="004B009C"/>
    <w:rsid w:val="004B112F"/>
    <w:rsid w:val="004B1344"/>
    <w:rsid w:val="004B1470"/>
    <w:rsid w:val="004B1F0B"/>
    <w:rsid w:val="004B282C"/>
    <w:rsid w:val="004B3BB9"/>
    <w:rsid w:val="004B4D14"/>
    <w:rsid w:val="004B53C0"/>
    <w:rsid w:val="004B5B99"/>
    <w:rsid w:val="004B5F6D"/>
    <w:rsid w:val="004B6782"/>
    <w:rsid w:val="004B6C01"/>
    <w:rsid w:val="004B75B9"/>
    <w:rsid w:val="004C01B4"/>
    <w:rsid w:val="004C03CC"/>
    <w:rsid w:val="004C05DC"/>
    <w:rsid w:val="004C0E96"/>
    <w:rsid w:val="004C1345"/>
    <w:rsid w:val="004C2049"/>
    <w:rsid w:val="004C268E"/>
    <w:rsid w:val="004C2856"/>
    <w:rsid w:val="004C4022"/>
    <w:rsid w:val="004C4106"/>
    <w:rsid w:val="004C410C"/>
    <w:rsid w:val="004C4676"/>
    <w:rsid w:val="004C56EF"/>
    <w:rsid w:val="004C5DD0"/>
    <w:rsid w:val="004C6F32"/>
    <w:rsid w:val="004C7231"/>
    <w:rsid w:val="004D1921"/>
    <w:rsid w:val="004D1CC2"/>
    <w:rsid w:val="004D2294"/>
    <w:rsid w:val="004D4FE6"/>
    <w:rsid w:val="004D5CE9"/>
    <w:rsid w:val="004D651D"/>
    <w:rsid w:val="004D6B21"/>
    <w:rsid w:val="004D772F"/>
    <w:rsid w:val="004E0436"/>
    <w:rsid w:val="004E0DEB"/>
    <w:rsid w:val="004E1158"/>
    <w:rsid w:val="004E1302"/>
    <w:rsid w:val="004E13C4"/>
    <w:rsid w:val="004E14AD"/>
    <w:rsid w:val="004E18F6"/>
    <w:rsid w:val="004E2A29"/>
    <w:rsid w:val="004E2C39"/>
    <w:rsid w:val="004E315D"/>
    <w:rsid w:val="004E4585"/>
    <w:rsid w:val="004E4FF2"/>
    <w:rsid w:val="004E5AC7"/>
    <w:rsid w:val="004E6A6F"/>
    <w:rsid w:val="004E7094"/>
    <w:rsid w:val="004E70E0"/>
    <w:rsid w:val="004E7D8A"/>
    <w:rsid w:val="004F0260"/>
    <w:rsid w:val="004F0C0B"/>
    <w:rsid w:val="004F10B7"/>
    <w:rsid w:val="004F4C7C"/>
    <w:rsid w:val="004F4F90"/>
    <w:rsid w:val="004F5BF3"/>
    <w:rsid w:val="004F621F"/>
    <w:rsid w:val="004F6822"/>
    <w:rsid w:val="004F72BE"/>
    <w:rsid w:val="004F7D14"/>
    <w:rsid w:val="00500D7F"/>
    <w:rsid w:val="00501C7B"/>
    <w:rsid w:val="00501DB7"/>
    <w:rsid w:val="00501EFA"/>
    <w:rsid w:val="00502C53"/>
    <w:rsid w:val="00503155"/>
    <w:rsid w:val="005037E7"/>
    <w:rsid w:val="00504642"/>
    <w:rsid w:val="0050527B"/>
    <w:rsid w:val="00505831"/>
    <w:rsid w:val="00511462"/>
    <w:rsid w:val="005115B8"/>
    <w:rsid w:val="00511E84"/>
    <w:rsid w:val="0051311F"/>
    <w:rsid w:val="00514C6D"/>
    <w:rsid w:val="00515DB1"/>
    <w:rsid w:val="00516A9B"/>
    <w:rsid w:val="00516B55"/>
    <w:rsid w:val="00521BAF"/>
    <w:rsid w:val="0052214A"/>
    <w:rsid w:val="005226B3"/>
    <w:rsid w:val="005233C7"/>
    <w:rsid w:val="00523BAB"/>
    <w:rsid w:val="005265A7"/>
    <w:rsid w:val="00527767"/>
    <w:rsid w:val="00527C6E"/>
    <w:rsid w:val="00530ED3"/>
    <w:rsid w:val="00531450"/>
    <w:rsid w:val="005332CB"/>
    <w:rsid w:val="00534815"/>
    <w:rsid w:val="0053571B"/>
    <w:rsid w:val="0053645B"/>
    <w:rsid w:val="00537F09"/>
    <w:rsid w:val="00540E78"/>
    <w:rsid w:val="0054160A"/>
    <w:rsid w:val="00541CE2"/>
    <w:rsid w:val="005421BD"/>
    <w:rsid w:val="00542D82"/>
    <w:rsid w:val="00543318"/>
    <w:rsid w:val="00543423"/>
    <w:rsid w:val="00543F7F"/>
    <w:rsid w:val="005443E8"/>
    <w:rsid w:val="00544E81"/>
    <w:rsid w:val="00545E83"/>
    <w:rsid w:val="00547005"/>
    <w:rsid w:val="0055122A"/>
    <w:rsid w:val="00551379"/>
    <w:rsid w:val="00551BB5"/>
    <w:rsid w:val="00551F0A"/>
    <w:rsid w:val="00553470"/>
    <w:rsid w:val="00553CBC"/>
    <w:rsid w:val="005548D7"/>
    <w:rsid w:val="00555973"/>
    <w:rsid w:val="00555FDF"/>
    <w:rsid w:val="00556117"/>
    <w:rsid w:val="00557C40"/>
    <w:rsid w:val="00560292"/>
    <w:rsid w:val="0056180F"/>
    <w:rsid w:val="0056189A"/>
    <w:rsid w:val="005629A3"/>
    <w:rsid w:val="0056337E"/>
    <w:rsid w:val="00563889"/>
    <w:rsid w:val="0056582C"/>
    <w:rsid w:val="00565AA0"/>
    <w:rsid w:val="0056629D"/>
    <w:rsid w:val="00566CCD"/>
    <w:rsid w:val="00567363"/>
    <w:rsid w:val="005673FE"/>
    <w:rsid w:val="00572E19"/>
    <w:rsid w:val="0057399C"/>
    <w:rsid w:val="005764B2"/>
    <w:rsid w:val="005764D9"/>
    <w:rsid w:val="00577C67"/>
    <w:rsid w:val="00577FB3"/>
    <w:rsid w:val="00581986"/>
    <w:rsid w:val="00581AEB"/>
    <w:rsid w:val="00582434"/>
    <w:rsid w:val="0058363B"/>
    <w:rsid w:val="00584219"/>
    <w:rsid w:val="00584AF4"/>
    <w:rsid w:val="00585056"/>
    <w:rsid w:val="005861FB"/>
    <w:rsid w:val="00586534"/>
    <w:rsid w:val="00586FC3"/>
    <w:rsid w:val="0059228D"/>
    <w:rsid w:val="005930BC"/>
    <w:rsid w:val="005948A3"/>
    <w:rsid w:val="00595578"/>
    <w:rsid w:val="00595D18"/>
    <w:rsid w:val="00596035"/>
    <w:rsid w:val="005966FC"/>
    <w:rsid w:val="00596A50"/>
    <w:rsid w:val="00596E53"/>
    <w:rsid w:val="00597A6C"/>
    <w:rsid w:val="005A0E98"/>
    <w:rsid w:val="005A129A"/>
    <w:rsid w:val="005A1A94"/>
    <w:rsid w:val="005A3E60"/>
    <w:rsid w:val="005A5031"/>
    <w:rsid w:val="005A750C"/>
    <w:rsid w:val="005A7F66"/>
    <w:rsid w:val="005B1442"/>
    <w:rsid w:val="005B253E"/>
    <w:rsid w:val="005B3082"/>
    <w:rsid w:val="005B440B"/>
    <w:rsid w:val="005B4BA7"/>
    <w:rsid w:val="005B4F12"/>
    <w:rsid w:val="005B5F69"/>
    <w:rsid w:val="005B6CC6"/>
    <w:rsid w:val="005B6E58"/>
    <w:rsid w:val="005B7BDD"/>
    <w:rsid w:val="005B7E08"/>
    <w:rsid w:val="005C0C06"/>
    <w:rsid w:val="005C0D24"/>
    <w:rsid w:val="005C1215"/>
    <w:rsid w:val="005C1805"/>
    <w:rsid w:val="005C3182"/>
    <w:rsid w:val="005C3751"/>
    <w:rsid w:val="005C3866"/>
    <w:rsid w:val="005C38D3"/>
    <w:rsid w:val="005C47BB"/>
    <w:rsid w:val="005C53A7"/>
    <w:rsid w:val="005C5855"/>
    <w:rsid w:val="005C5A7F"/>
    <w:rsid w:val="005C5CA5"/>
    <w:rsid w:val="005C5D0C"/>
    <w:rsid w:val="005C6971"/>
    <w:rsid w:val="005C6F1D"/>
    <w:rsid w:val="005C6F88"/>
    <w:rsid w:val="005C7728"/>
    <w:rsid w:val="005C77A8"/>
    <w:rsid w:val="005C7F05"/>
    <w:rsid w:val="005D0466"/>
    <w:rsid w:val="005D0601"/>
    <w:rsid w:val="005D1433"/>
    <w:rsid w:val="005D1696"/>
    <w:rsid w:val="005D2680"/>
    <w:rsid w:val="005D2B16"/>
    <w:rsid w:val="005D3587"/>
    <w:rsid w:val="005D4BB2"/>
    <w:rsid w:val="005D6ED0"/>
    <w:rsid w:val="005D7A40"/>
    <w:rsid w:val="005D7E4A"/>
    <w:rsid w:val="005E1257"/>
    <w:rsid w:val="005E41A9"/>
    <w:rsid w:val="005E47FB"/>
    <w:rsid w:val="005E4BC3"/>
    <w:rsid w:val="005E6CB5"/>
    <w:rsid w:val="005E6EFA"/>
    <w:rsid w:val="005E6F56"/>
    <w:rsid w:val="005E7FCF"/>
    <w:rsid w:val="005F0AD7"/>
    <w:rsid w:val="005F11CB"/>
    <w:rsid w:val="005F1D3B"/>
    <w:rsid w:val="005F4B51"/>
    <w:rsid w:val="005F50B9"/>
    <w:rsid w:val="005F6AA1"/>
    <w:rsid w:val="005F7F7C"/>
    <w:rsid w:val="00601A67"/>
    <w:rsid w:val="00602422"/>
    <w:rsid w:val="00603524"/>
    <w:rsid w:val="00604FCA"/>
    <w:rsid w:val="00605268"/>
    <w:rsid w:val="0060732D"/>
    <w:rsid w:val="006077D7"/>
    <w:rsid w:val="006111CC"/>
    <w:rsid w:val="00611612"/>
    <w:rsid w:val="00611941"/>
    <w:rsid w:val="00612D63"/>
    <w:rsid w:val="00613C0B"/>
    <w:rsid w:val="006140BA"/>
    <w:rsid w:val="006167A2"/>
    <w:rsid w:val="006172A7"/>
    <w:rsid w:val="00617876"/>
    <w:rsid w:val="006200E7"/>
    <w:rsid w:val="006216DD"/>
    <w:rsid w:val="00622828"/>
    <w:rsid w:val="00623C3E"/>
    <w:rsid w:val="0062473B"/>
    <w:rsid w:val="00625671"/>
    <w:rsid w:val="00626334"/>
    <w:rsid w:val="00627C7F"/>
    <w:rsid w:val="00627CE8"/>
    <w:rsid w:val="006310A8"/>
    <w:rsid w:val="006311DA"/>
    <w:rsid w:val="00631F13"/>
    <w:rsid w:val="00632387"/>
    <w:rsid w:val="006328C0"/>
    <w:rsid w:val="00633A41"/>
    <w:rsid w:val="006350D4"/>
    <w:rsid w:val="006353A8"/>
    <w:rsid w:val="0063736A"/>
    <w:rsid w:val="006376E3"/>
    <w:rsid w:val="006415A3"/>
    <w:rsid w:val="0064169C"/>
    <w:rsid w:val="00642CA2"/>
    <w:rsid w:val="006437D6"/>
    <w:rsid w:val="00643D13"/>
    <w:rsid w:val="00644145"/>
    <w:rsid w:val="006445FA"/>
    <w:rsid w:val="00644A96"/>
    <w:rsid w:val="006457BF"/>
    <w:rsid w:val="00647856"/>
    <w:rsid w:val="0064794E"/>
    <w:rsid w:val="0064799D"/>
    <w:rsid w:val="00651CE0"/>
    <w:rsid w:val="00652A05"/>
    <w:rsid w:val="00652DAF"/>
    <w:rsid w:val="00653F39"/>
    <w:rsid w:val="00653FA7"/>
    <w:rsid w:val="00654C65"/>
    <w:rsid w:val="00655942"/>
    <w:rsid w:val="00655CBB"/>
    <w:rsid w:val="0066086E"/>
    <w:rsid w:val="00660E48"/>
    <w:rsid w:val="00661FFD"/>
    <w:rsid w:val="00663B45"/>
    <w:rsid w:val="006658E5"/>
    <w:rsid w:val="0066619C"/>
    <w:rsid w:val="00666680"/>
    <w:rsid w:val="0066691E"/>
    <w:rsid w:val="00667415"/>
    <w:rsid w:val="0066750A"/>
    <w:rsid w:val="00671840"/>
    <w:rsid w:val="0067281C"/>
    <w:rsid w:val="0067318A"/>
    <w:rsid w:val="00673927"/>
    <w:rsid w:val="0067477A"/>
    <w:rsid w:val="006759D2"/>
    <w:rsid w:val="00675D2F"/>
    <w:rsid w:val="00676C2A"/>
    <w:rsid w:val="00677367"/>
    <w:rsid w:val="00677AF4"/>
    <w:rsid w:val="00681483"/>
    <w:rsid w:val="006819E2"/>
    <w:rsid w:val="00683056"/>
    <w:rsid w:val="00683D73"/>
    <w:rsid w:val="00684A42"/>
    <w:rsid w:val="00685768"/>
    <w:rsid w:val="006906BB"/>
    <w:rsid w:val="006917F1"/>
    <w:rsid w:val="00691A3F"/>
    <w:rsid w:val="00692121"/>
    <w:rsid w:val="00693766"/>
    <w:rsid w:val="00693E33"/>
    <w:rsid w:val="00694380"/>
    <w:rsid w:val="006944AE"/>
    <w:rsid w:val="006945C3"/>
    <w:rsid w:val="00694E18"/>
    <w:rsid w:val="00696FF5"/>
    <w:rsid w:val="006971B2"/>
    <w:rsid w:val="006971BC"/>
    <w:rsid w:val="0069787B"/>
    <w:rsid w:val="00697B67"/>
    <w:rsid w:val="00697E12"/>
    <w:rsid w:val="006A1179"/>
    <w:rsid w:val="006A21F7"/>
    <w:rsid w:val="006A2637"/>
    <w:rsid w:val="006A2CF6"/>
    <w:rsid w:val="006A46D3"/>
    <w:rsid w:val="006A4B95"/>
    <w:rsid w:val="006A5CD4"/>
    <w:rsid w:val="006A6D4C"/>
    <w:rsid w:val="006A72DD"/>
    <w:rsid w:val="006A7A87"/>
    <w:rsid w:val="006A7F4D"/>
    <w:rsid w:val="006B07F8"/>
    <w:rsid w:val="006B0906"/>
    <w:rsid w:val="006B0EB4"/>
    <w:rsid w:val="006B1036"/>
    <w:rsid w:val="006B20D3"/>
    <w:rsid w:val="006B27A7"/>
    <w:rsid w:val="006B2A7F"/>
    <w:rsid w:val="006B2AAA"/>
    <w:rsid w:val="006B484E"/>
    <w:rsid w:val="006B5778"/>
    <w:rsid w:val="006B5896"/>
    <w:rsid w:val="006B60B8"/>
    <w:rsid w:val="006B612C"/>
    <w:rsid w:val="006B6E25"/>
    <w:rsid w:val="006C0DBE"/>
    <w:rsid w:val="006C0E4E"/>
    <w:rsid w:val="006C14E5"/>
    <w:rsid w:val="006C1FF1"/>
    <w:rsid w:val="006C2034"/>
    <w:rsid w:val="006C2E4E"/>
    <w:rsid w:val="006C42A7"/>
    <w:rsid w:val="006C61B9"/>
    <w:rsid w:val="006C6206"/>
    <w:rsid w:val="006D0B7E"/>
    <w:rsid w:val="006D384C"/>
    <w:rsid w:val="006D4431"/>
    <w:rsid w:val="006D4936"/>
    <w:rsid w:val="006D4F2E"/>
    <w:rsid w:val="006D6046"/>
    <w:rsid w:val="006D662E"/>
    <w:rsid w:val="006D69D9"/>
    <w:rsid w:val="006D7462"/>
    <w:rsid w:val="006E0659"/>
    <w:rsid w:val="006E084D"/>
    <w:rsid w:val="006E19C5"/>
    <w:rsid w:val="006E2097"/>
    <w:rsid w:val="006E2D3D"/>
    <w:rsid w:val="006E2D53"/>
    <w:rsid w:val="006E3ADC"/>
    <w:rsid w:val="006E4844"/>
    <w:rsid w:val="006E5C02"/>
    <w:rsid w:val="006F0390"/>
    <w:rsid w:val="006F155A"/>
    <w:rsid w:val="006F1914"/>
    <w:rsid w:val="006F197E"/>
    <w:rsid w:val="006F1C24"/>
    <w:rsid w:val="006F2C3A"/>
    <w:rsid w:val="006F38DE"/>
    <w:rsid w:val="006F486E"/>
    <w:rsid w:val="006F49BB"/>
    <w:rsid w:val="006F61ED"/>
    <w:rsid w:val="006F6393"/>
    <w:rsid w:val="006F666F"/>
    <w:rsid w:val="006F6E0C"/>
    <w:rsid w:val="006F73B0"/>
    <w:rsid w:val="006F7998"/>
    <w:rsid w:val="0070110E"/>
    <w:rsid w:val="00701B31"/>
    <w:rsid w:val="00702083"/>
    <w:rsid w:val="00702234"/>
    <w:rsid w:val="00704636"/>
    <w:rsid w:val="00706B50"/>
    <w:rsid w:val="00706D41"/>
    <w:rsid w:val="00707BA0"/>
    <w:rsid w:val="00707E91"/>
    <w:rsid w:val="00707ED9"/>
    <w:rsid w:val="00710786"/>
    <w:rsid w:val="00711EEA"/>
    <w:rsid w:val="007123FD"/>
    <w:rsid w:val="00713830"/>
    <w:rsid w:val="007156DE"/>
    <w:rsid w:val="0071599F"/>
    <w:rsid w:val="00715D1A"/>
    <w:rsid w:val="0071675A"/>
    <w:rsid w:val="00716F13"/>
    <w:rsid w:val="00717755"/>
    <w:rsid w:val="00717F49"/>
    <w:rsid w:val="007204F0"/>
    <w:rsid w:val="00720749"/>
    <w:rsid w:val="00720F0C"/>
    <w:rsid w:val="00721D0D"/>
    <w:rsid w:val="007226BC"/>
    <w:rsid w:val="00722A48"/>
    <w:rsid w:val="00724534"/>
    <w:rsid w:val="00724D5E"/>
    <w:rsid w:val="00724FFC"/>
    <w:rsid w:val="00727571"/>
    <w:rsid w:val="00727994"/>
    <w:rsid w:val="00727C04"/>
    <w:rsid w:val="00727D48"/>
    <w:rsid w:val="00730BA2"/>
    <w:rsid w:val="00732966"/>
    <w:rsid w:val="0073392C"/>
    <w:rsid w:val="00733A60"/>
    <w:rsid w:val="007349A5"/>
    <w:rsid w:val="00734AEC"/>
    <w:rsid w:val="00734D92"/>
    <w:rsid w:val="007369B8"/>
    <w:rsid w:val="007369C8"/>
    <w:rsid w:val="00736D1B"/>
    <w:rsid w:val="0073759A"/>
    <w:rsid w:val="007404CB"/>
    <w:rsid w:val="0074312B"/>
    <w:rsid w:val="00743523"/>
    <w:rsid w:val="00743596"/>
    <w:rsid w:val="0074468E"/>
    <w:rsid w:val="007466FF"/>
    <w:rsid w:val="0074677F"/>
    <w:rsid w:val="0074689D"/>
    <w:rsid w:val="00746AAE"/>
    <w:rsid w:val="007500A0"/>
    <w:rsid w:val="00750247"/>
    <w:rsid w:val="00752B46"/>
    <w:rsid w:val="00752ECB"/>
    <w:rsid w:val="0075323F"/>
    <w:rsid w:val="007537F4"/>
    <w:rsid w:val="00754499"/>
    <w:rsid w:val="007558B0"/>
    <w:rsid w:val="00756FDE"/>
    <w:rsid w:val="007572FA"/>
    <w:rsid w:val="0076088C"/>
    <w:rsid w:val="00760F36"/>
    <w:rsid w:val="00761549"/>
    <w:rsid w:val="00762CCB"/>
    <w:rsid w:val="007638CD"/>
    <w:rsid w:val="007643BD"/>
    <w:rsid w:val="007653B9"/>
    <w:rsid w:val="007653FB"/>
    <w:rsid w:val="00766FAF"/>
    <w:rsid w:val="007670FE"/>
    <w:rsid w:val="007671C0"/>
    <w:rsid w:val="00771551"/>
    <w:rsid w:val="00773C7F"/>
    <w:rsid w:val="00774512"/>
    <w:rsid w:val="00774947"/>
    <w:rsid w:val="00776572"/>
    <w:rsid w:val="00777ACA"/>
    <w:rsid w:val="00777E1B"/>
    <w:rsid w:val="0078056E"/>
    <w:rsid w:val="007806A3"/>
    <w:rsid w:val="0078151E"/>
    <w:rsid w:val="00781C69"/>
    <w:rsid w:val="00781FA1"/>
    <w:rsid w:val="007821CB"/>
    <w:rsid w:val="00782746"/>
    <w:rsid w:val="0078346B"/>
    <w:rsid w:val="0078603A"/>
    <w:rsid w:val="007866B0"/>
    <w:rsid w:val="00786A6B"/>
    <w:rsid w:val="00787024"/>
    <w:rsid w:val="00790220"/>
    <w:rsid w:val="007904C9"/>
    <w:rsid w:val="007913E3"/>
    <w:rsid w:val="0079245C"/>
    <w:rsid w:val="00792D4F"/>
    <w:rsid w:val="00792FAE"/>
    <w:rsid w:val="00794B11"/>
    <w:rsid w:val="00795F7B"/>
    <w:rsid w:val="007961F6"/>
    <w:rsid w:val="00796DD6"/>
    <w:rsid w:val="007A05CC"/>
    <w:rsid w:val="007A0B5B"/>
    <w:rsid w:val="007A2536"/>
    <w:rsid w:val="007A2EAD"/>
    <w:rsid w:val="007A2F8C"/>
    <w:rsid w:val="007A3A8E"/>
    <w:rsid w:val="007A3B2B"/>
    <w:rsid w:val="007A3D2E"/>
    <w:rsid w:val="007A4C88"/>
    <w:rsid w:val="007A5998"/>
    <w:rsid w:val="007A6CA6"/>
    <w:rsid w:val="007B0BD1"/>
    <w:rsid w:val="007B1073"/>
    <w:rsid w:val="007B165E"/>
    <w:rsid w:val="007B3A8B"/>
    <w:rsid w:val="007B3B86"/>
    <w:rsid w:val="007B4A5B"/>
    <w:rsid w:val="007B4E79"/>
    <w:rsid w:val="007B4EDB"/>
    <w:rsid w:val="007B649F"/>
    <w:rsid w:val="007B7F5E"/>
    <w:rsid w:val="007C25DF"/>
    <w:rsid w:val="007C40E1"/>
    <w:rsid w:val="007C4F06"/>
    <w:rsid w:val="007C5B41"/>
    <w:rsid w:val="007C66FE"/>
    <w:rsid w:val="007C6B59"/>
    <w:rsid w:val="007C6BB6"/>
    <w:rsid w:val="007C7413"/>
    <w:rsid w:val="007C7D5E"/>
    <w:rsid w:val="007D04EA"/>
    <w:rsid w:val="007D163A"/>
    <w:rsid w:val="007D2D03"/>
    <w:rsid w:val="007D4153"/>
    <w:rsid w:val="007D5DB1"/>
    <w:rsid w:val="007D67D4"/>
    <w:rsid w:val="007D6F04"/>
    <w:rsid w:val="007D795C"/>
    <w:rsid w:val="007D7FF8"/>
    <w:rsid w:val="007E20C0"/>
    <w:rsid w:val="007E2452"/>
    <w:rsid w:val="007E24DD"/>
    <w:rsid w:val="007E2FBE"/>
    <w:rsid w:val="007E49BE"/>
    <w:rsid w:val="007E5178"/>
    <w:rsid w:val="007E642C"/>
    <w:rsid w:val="007E68FD"/>
    <w:rsid w:val="007E732B"/>
    <w:rsid w:val="007F0C7C"/>
    <w:rsid w:val="007F35DE"/>
    <w:rsid w:val="007F56E7"/>
    <w:rsid w:val="007F5D92"/>
    <w:rsid w:val="007F6F5F"/>
    <w:rsid w:val="007F736D"/>
    <w:rsid w:val="007F7574"/>
    <w:rsid w:val="00800715"/>
    <w:rsid w:val="00800B0D"/>
    <w:rsid w:val="00801AF2"/>
    <w:rsid w:val="00801E09"/>
    <w:rsid w:val="0080269F"/>
    <w:rsid w:val="00802DEB"/>
    <w:rsid w:val="008031EE"/>
    <w:rsid w:val="008036F1"/>
    <w:rsid w:val="00803778"/>
    <w:rsid w:val="00804AF4"/>
    <w:rsid w:val="00804BCD"/>
    <w:rsid w:val="008058F1"/>
    <w:rsid w:val="00806111"/>
    <w:rsid w:val="0080690A"/>
    <w:rsid w:val="00806CA0"/>
    <w:rsid w:val="0080733D"/>
    <w:rsid w:val="008073EE"/>
    <w:rsid w:val="00807813"/>
    <w:rsid w:val="0081025F"/>
    <w:rsid w:val="008106A4"/>
    <w:rsid w:val="0081098F"/>
    <w:rsid w:val="00811C74"/>
    <w:rsid w:val="00811D33"/>
    <w:rsid w:val="008137EA"/>
    <w:rsid w:val="00813E28"/>
    <w:rsid w:val="00814934"/>
    <w:rsid w:val="0081519D"/>
    <w:rsid w:val="008163C7"/>
    <w:rsid w:val="008168BE"/>
    <w:rsid w:val="00817CC4"/>
    <w:rsid w:val="0082187D"/>
    <w:rsid w:val="00821BD1"/>
    <w:rsid w:val="00821DCA"/>
    <w:rsid w:val="00822513"/>
    <w:rsid w:val="00822BCB"/>
    <w:rsid w:val="00822F96"/>
    <w:rsid w:val="0082352E"/>
    <w:rsid w:val="008238CD"/>
    <w:rsid w:val="008238DA"/>
    <w:rsid w:val="00823C29"/>
    <w:rsid w:val="00824758"/>
    <w:rsid w:val="008247DC"/>
    <w:rsid w:val="0082622D"/>
    <w:rsid w:val="00827251"/>
    <w:rsid w:val="00827603"/>
    <w:rsid w:val="008309CC"/>
    <w:rsid w:val="00830F65"/>
    <w:rsid w:val="00831AE0"/>
    <w:rsid w:val="0083382D"/>
    <w:rsid w:val="00834668"/>
    <w:rsid w:val="0083539B"/>
    <w:rsid w:val="0083602A"/>
    <w:rsid w:val="00836B7C"/>
    <w:rsid w:val="00837C2D"/>
    <w:rsid w:val="00840124"/>
    <w:rsid w:val="00840D2B"/>
    <w:rsid w:val="00840DFA"/>
    <w:rsid w:val="00841078"/>
    <w:rsid w:val="00841D3E"/>
    <w:rsid w:val="00842E6F"/>
    <w:rsid w:val="0084405D"/>
    <w:rsid w:val="0084434C"/>
    <w:rsid w:val="00844890"/>
    <w:rsid w:val="00845985"/>
    <w:rsid w:val="008468FC"/>
    <w:rsid w:val="00846AAF"/>
    <w:rsid w:val="00846E86"/>
    <w:rsid w:val="00847690"/>
    <w:rsid w:val="00847C43"/>
    <w:rsid w:val="008502E4"/>
    <w:rsid w:val="008516D7"/>
    <w:rsid w:val="008521D8"/>
    <w:rsid w:val="00853612"/>
    <w:rsid w:val="00853C7F"/>
    <w:rsid w:val="00854361"/>
    <w:rsid w:val="008543B5"/>
    <w:rsid w:val="00855414"/>
    <w:rsid w:val="00855A54"/>
    <w:rsid w:val="00855F5E"/>
    <w:rsid w:val="00856DF8"/>
    <w:rsid w:val="00856E2B"/>
    <w:rsid w:val="00856E32"/>
    <w:rsid w:val="00857F1A"/>
    <w:rsid w:val="00861910"/>
    <w:rsid w:val="00861CFF"/>
    <w:rsid w:val="00862D1E"/>
    <w:rsid w:val="00862EFF"/>
    <w:rsid w:val="00863398"/>
    <w:rsid w:val="00863624"/>
    <w:rsid w:val="0086394A"/>
    <w:rsid w:val="00863CAA"/>
    <w:rsid w:val="00863FC3"/>
    <w:rsid w:val="00864616"/>
    <w:rsid w:val="008646F3"/>
    <w:rsid w:val="008655F6"/>
    <w:rsid w:val="00870BE5"/>
    <w:rsid w:val="00870C31"/>
    <w:rsid w:val="00870F2B"/>
    <w:rsid w:val="00871E43"/>
    <w:rsid w:val="0087202E"/>
    <w:rsid w:val="008728BC"/>
    <w:rsid w:val="00872BA8"/>
    <w:rsid w:val="008735A8"/>
    <w:rsid w:val="00874A10"/>
    <w:rsid w:val="00874B01"/>
    <w:rsid w:val="00875A0E"/>
    <w:rsid w:val="00876335"/>
    <w:rsid w:val="00876A5C"/>
    <w:rsid w:val="00876C50"/>
    <w:rsid w:val="00880192"/>
    <w:rsid w:val="008805D0"/>
    <w:rsid w:val="00885C79"/>
    <w:rsid w:val="00886179"/>
    <w:rsid w:val="00886DF5"/>
    <w:rsid w:val="00886EE6"/>
    <w:rsid w:val="00890871"/>
    <w:rsid w:val="0089090E"/>
    <w:rsid w:val="00890FC3"/>
    <w:rsid w:val="00891B0D"/>
    <w:rsid w:val="0089531D"/>
    <w:rsid w:val="0089561F"/>
    <w:rsid w:val="008959A1"/>
    <w:rsid w:val="00895A00"/>
    <w:rsid w:val="00895F45"/>
    <w:rsid w:val="00896536"/>
    <w:rsid w:val="008969FA"/>
    <w:rsid w:val="00896FB7"/>
    <w:rsid w:val="00897110"/>
    <w:rsid w:val="00897324"/>
    <w:rsid w:val="008A03AE"/>
    <w:rsid w:val="008A07B8"/>
    <w:rsid w:val="008A0AD9"/>
    <w:rsid w:val="008A13C2"/>
    <w:rsid w:val="008A2885"/>
    <w:rsid w:val="008A3182"/>
    <w:rsid w:val="008A3681"/>
    <w:rsid w:val="008A36DA"/>
    <w:rsid w:val="008A3A49"/>
    <w:rsid w:val="008A3EA5"/>
    <w:rsid w:val="008A45A7"/>
    <w:rsid w:val="008A4A20"/>
    <w:rsid w:val="008A5082"/>
    <w:rsid w:val="008A5358"/>
    <w:rsid w:val="008A536E"/>
    <w:rsid w:val="008A598E"/>
    <w:rsid w:val="008A5D99"/>
    <w:rsid w:val="008A6715"/>
    <w:rsid w:val="008A7C81"/>
    <w:rsid w:val="008B0063"/>
    <w:rsid w:val="008B006C"/>
    <w:rsid w:val="008B0D2E"/>
    <w:rsid w:val="008B26C3"/>
    <w:rsid w:val="008B2727"/>
    <w:rsid w:val="008B2C16"/>
    <w:rsid w:val="008B41C2"/>
    <w:rsid w:val="008B4A74"/>
    <w:rsid w:val="008B4B6A"/>
    <w:rsid w:val="008B651B"/>
    <w:rsid w:val="008C0018"/>
    <w:rsid w:val="008C0F4C"/>
    <w:rsid w:val="008C2160"/>
    <w:rsid w:val="008C276F"/>
    <w:rsid w:val="008C2A80"/>
    <w:rsid w:val="008C31D3"/>
    <w:rsid w:val="008C39C5"/>
    <w:rsid w:val="008C4220"/>
    <w:rsid w:val="008C47F1"/>
    <w:rsid w:val="008C513B"/>
    <w:rsid w:val="008C5595"/>
    <w:rsid w:val="008C5AED"/>
    <w:rsid w:val="008C7602"/>
    <w:rsid w:val="008C7665"/>
    <w:rsid w:val="008D0E77"/>
    <w:rsid w:val="008D135B"/>
    <w:rsid w:val="008D14DD"/>
    <w:rsid w:val="008D50A7"/>
    <w:rsid w:val="008D5AEC"/>
    <w:rsid w:val="008D5B7C"/>
    <w:rsid w:val="008D6439"/>
    <w:rsid w:val="008D7719"/>
    <w:rsid w:val="008E0390"/>
    <w:rsid w:val="008E14DA"/>
    <w:rsid w:val="008E18AD"/>
    <w:rsid w:val="008E2B69"/>
    <w:rsid w:val="008E330C"/>
    <w:rsid w:val="008E3390"/>
    <w:rsid w:val="008E5B87"/>
    <w:rsid w:val="008E5EC7"/>
    <w:rsid w:val="008E632E"/>
    <w:rsid w:val="008E6589"/>
    <w:rsid w:val="008E6B70"/>
    <w:rsid w:val="008E7236"/>
    <w:rsid w:val="008E72EE"/>
    <w:rsid w:val="008F06F5"/>
    <w:rsid w:val="008F0F78"/>
    <w:rsid w:val="008F1CF5"/>
    <w:rsid w:val="008F2379"/>
    <w:rsid w:val="008F32B5"/>
    <w:rsid w:val="008F48DF"/>
    <w:rsid w:val="008F5969"/>
    <w:rsid w:val="008F7A87"/>
    <w:rsid w:val="00900396"/>
    <w:rsid w:val="00900E7F"/>
    <w:rsid w:val="009017B3"/>
    <w:rsid w:val="009018E9"/>
    <w:rsid w:val="00902E69"/>
    <w:rsid w:val="009032C3"/>
    <w:rsid w:val="0090361D"/>
    <w:rsid w:val="0090384D"/>
    <w:rsid w:val="0090395B"/>
    <w:rsid w:val="00903B2E"/>
    <w:rsid w:val="009042E1"/>
    <w:rsid w:val="00905437"/>
    <w:rsid w:val="00905C82"/>
    <w:rsid w:val="009077B9"/>
    <w:rsid w:val="00907F02"/>
    <w:rsid w:val="00907FA4"/>
    <w:rsid w:val="00907FB1"/>
    <w:rsid w:val="00910028"/>
    <w:rsid w:val="009100AB"/>
    <w:rsid w:val="00910330"/>
    <w:rsid w:val="00910A7A"/>
    <w:rsid w:val="00911165"/>
    <w:rsid w:val="0091268C"/>
    <w:rsid w:val="00912D86"/>
    <w:rsid w:val="00912FE3"/>
    <w:rsid w:val="009131C1"/>
    <w:rsid w:val="009145E6"/>
    <w:rsid w:val="0091587B"/>
    <w:rsid w:val="00917CC3"/>
    <w:rsid w:val="009213D9"/>
    <w:rsid w:val="00922E65"/>
    <w:rsid w:val="009241C5"/>
    <w:rsid w:val="00924A0C"/>
    <w:rsid w:val="00924D90"/>
    <w:rsid w:val="0092510A"/>
    <w:rsid w:val="0092559D"/>
    <w:rsid w:val="00925773"/>
    <w:rsid w:val="009261C2"/>
    <w:rsid w:val="00926767"/>
    <w:rsid w:val="00926909"/>
    <w:rsid w:val="00926AE4"/>
    <w:rsid w:val="00926B72"/>
    <w:rsid w:val="00927262"/>
    <w:rsid w:val="00927E71"/>
    <w:rsid w:val="0093029A"/>
    <w:rsid w:val="00932BD4"/>
    <w:rsid w:val="00932D59"/>
    <w:rsid w:val="0093314D"/>
    <w:rsid w:val="00933775"/>
    <w:rsid w:val="00934BE1"/>
    <w:rsid w:val="0093679A"/>
    <w:rsid w:val="00937586"/>
    <w:rsid w:val="00940456"/>
    <w:rsid w:val="00941391"/>
    <w:rsid w:val="00941702"/>
    <w:rsid w:val="00942FFF"/>
    <w:rsid w:val="00943633"/>
    <w:rsid w:val="009462D1"/>
    <w:rsid w:val="00946829"/>
    <w:rsid w:val="0094782C"/>
    <w:rsid w:val="00951AC9"/>
    <w:rsid w:val="00952C16"/>
    <w:rsid w:val="00953533"/>
    <w:rsid w:val="00953CC7"/>
    <w:rsid w:val="00954123"/>
    <w:rsid w:val="00954621"/>
    <w:rsid w:val="009550CF"/>
    <w:rsid w:val="00956BE8"/>
    <w:rsid w:val="00956F40"/>
    <w:rsid w:val="00960DE1"/>
    <w:rsid w:val="009629C2"/>
    <w:rsid w:val="009634B0"/>
    <w:rsid w:val="00964A3D"/>
    <w:rsid w:val="009655CB"/>
    <w:rsid w:val="00966DC3"/>
    <w:rsid w:val="00967021"/>
    <w:rsid w:val="00967878"/>
    <w:rsid w:val="00967BD3"/>
    <w:rsid w:val="00967F3F"/>
    <w:rsid w:val="009716DC"/>
    <w:rsid w:val="00972CF9"/>
    <w:rsid w:val="0097350B"/>
    <w:rsid w:val="00975678"/>
    <w:rsid w:val="009758C4"/>
    <w:rsid w:val="0097716B"/>
    <w:rsid w:val="00977542"/>
    <w:rsid w:val="0097783E"/>
    <w:rsid w:val="009805A2"/>
    <w:rsid w:val="00981838"/>
    <w:rsid w:val="009819E4"/>
    <w:rsid w:val="00982A87"/>
    <w:rsid w:val="009832EC"/>
    <w:rsid w:val="009835F9"/>
    <w:rsid w:val="0098365B"/>
    <w:rsid w:val="00984755"/>
    <w:rsid w:val="009849C7"/>
    <w:rsid w:val="00984FD3"/>
    <w:rsid w:val="00985D89"/>
    <w:rsid w:val="00987DBC"/>
    <w:rsid w:val="009908C8"/>
    <w:rsid w:val="0099119B"/>
    <w:rsid w:val="00992F12"/>
    <w:rsid w:val="00993DFB"/>
    <w:rsid w:val="00995C53"/>
    <w:rsid w:val="00996936"/>
    <w:rsid w:val="009974FF"/>
    <w:rsid w:val="00997E80"/>
    <w:rsid w:val="009A0C31"/>
    <w:rsid w:val="009A152A"/>
    <w:rsid w:val="009A17D8"/>
    <w:rsid w:val="009A18D0"/>
    <w:rsid w:val="009A2355"/>
    <w:rsid w:val="009A31FA"/>
    <w:rsid w:val="009A31FE"/>
    <w:rsid w:val="009A4D42"/>
    <w:rsid w:val="009A5340"/>
    <w:rsid w:val="009A69F2"/>
    <w:rsid w:val="009A6AF2"/>
    <w:rsid w:val="009A7435"/>
    <w:rsid w:val="009B02B8"/>
    <w:rsid w:val="009B1152"/>
    <w:rsid w:val="009B1E11"/>
    <w:rsid w:val="009B2947"/>
    <w:rsid w:val="009B44C9"/>
    <w:rsid w:val="009B5228"/>
    <w:rsid w:val="009B5486"/>
    <w:rsid w:val="009B627F"/>
    <w:rsid w:val="009B68BA"/>
    <w:rsid w:val="009B6E29"/>
    <w:rsid w:val="009B6EB9"/>
    <w:rsid w:val="009B7005"/>
    <w:rsid w:val="009B74D0"/>
    <w:rsid w:val="009B7D7C"/>
    <w:rsid w:val="009C0A07"/>
    <w:rsid w:val="009C1CE2"/>
    <w:rsid w:val="009C3FC5"/>
    <w:rsid w:val="009C4257"/>
    <w:rsid w:val="009C42B4"/>
    <w:rsid w:val="009C5655"/>
    <w:rsid w:val="009C5CE2"/>
    <w:rsid w:val="009C758B"/>
    <w:rsid w:val="009D0D84"/>
    <w:rsid w:val="009D1F01"/>
    <w:rsid w:val="009D2A29"/>
    <w:rsid w:val="009D412D"/>
    <w:rsid w:val="009D4E46"/>
    <w:rsid w:val="009D5A49"/>
    <w:rsid w:val="009D652A"/>
    <w:rsid w:val="009D7492"/>
    <w:rsid w:val="009D7BB3"/>
    <w:rsid w:val="009E1C36"/>
    <w:rsid w:val="009E2002"/>
    <w:rsid w:val="009E212D"/>
    <w:rsid w:val="009E24F2"/>
    <w:rsid w:val="009E2F84"/>
    <w:rsid w:val="009E35E7"/>
    <w:rsid w:val="009E3FE9"/>
    <w:rsid w:val="009E5F7A"/>
    <w:rsid w:val="009E6EA6"/>
    <w:rsid w:val="009F04BA"/>
    <w:rsid w:val="009F32D4"/>
    <w:rsid w:val="009F51E0"/>
    <w:rsid w:val="009F5252"/>
    <w:rsid w:val="009F625C"/>
    <w:rsid w:val="009F6762"/>
    <w:rsid w:val="009F75A0"/>
    <w:rsid w:val="009F7EF1"/>
    <w:rsid w:val="009F7F2C"/>
    <w:rsid w:val="00A012C9"/>
    <w:rsid w:val="00A0134A"/>
    <w:rsid w:val="00A0159D"/>
    <w:rsid w:val="00A02043"/>
    <w:rsid w:val="00A02A96"/>
    <w:rsid w:val="00A04AB5"/>
    <w:rsid w:val="00A052FC"/>
    <w:rsid w:val="00A05783"/>
    <w:rsid w:val="00A060FF"/>
    <w:rsid w:val="00A071A4"/>
    <w:rsid w:val="00A072BA"/>
    <w:rsid w:val="00A07DD1"/>
    <w:rsid w:val="00A07F96"/>
    <w:rsid w:val="00A10E0D"/>
    <w:rsid w:val="00A112C6"/>
    <w:rsid w:val="00A114B8"/>
    <w:rsid w:val="00A116D2"/>
    <w:rsid w:val="00A11F44"/>
    <w:rsid w:val="00A1392E"/>
    <w:rsid w:val="00A13A62"/>
    <w:rsid w:val="00A13AF9"/>
    <w:rsid w:val="00A14041"/>
    <w:rsid w:val="00A158A4"/>
    <w:rsid w:val="00A16D37"/>
    <w:rsid w:val="00A20383"/>
    <w:rsid w:val="00A21B67"/>
    <w:rsid w:val="00A21DAB"/>
    <w:rsid w:val="00A225FB"/>
    <w:rsid w:val="00A22665"/>
    <w:rsid w:val="00A24E7B"/>
    <w:rsid w:val="00A25313"/>
    <w:rsid w:val="00A25DDB"/>
    <w:rsid w:val="00A264AF"/>
    <w:rsid w:val="00A272D7"/>
    <w:rsid w:val="00A301FD"/>
    <w:rsid w:val="00A3087E"/>
    <w:rsid w:val="00A30A6D"/>
    <w:rsid w:val="00A30AF1"/>
    <w:rsid w:val="00A310B9"/>
    <w:rsid w:val="00A3175C"/>
    <w:rsid w:val="00A31C9D"/>
    <w:rsid w:val="00A32BE1"/>
    <w:rsid w:val="00A32F6C"/>
    <w:rsid w:val="00A34953"/>
    <w:rsid w:val="00A36151"/>
    <w:rsid w:val="00A365DC"/>
    <w:rsid w:val="00A37452"/>
    <w:rsid w:val="00A37911"/>
    <w:rsid w:val="00A40F5B"/>
    <w:rsid w:val="00A4214E"/>
    <w:rsid w:val="00A43621"/>
    <w:rsid w:val="00A43A25"/>
    <w:rsid w:val="00A44DA2"/>
    <w:rsid w:val="00A44FE9"/>
    <w:rsid w:val="00A456C6"/>
    <w:rsid w:val="00A4653D"/>
    <w:rsid w:val="00A46861"/>
    <w:rsid w:val="00A468DE"/>
    <w:rsid w:val="00A4714E"/>
    <w:rsid w:val="00A472B6"/>
    <w:rsid w:val="00A4748F"/>
    <w:rsid w:val="00A4779E"/>
    <w:rsid w:val="00A5102A"/>
    <w:rsid w:val="00A51856"/>
    <w:rsid w:val="00A52895"/>
    <w:rsid w:val="00A52D8C"/>
    <w:rsid w:val="00A5446C"/>
    <w:rsid w:val="00A55179"/>
    <w:rsid w:val="00A55204"/>
    <w:rsid w:val="00A56D25"/>
    <w:rsid w:val="00A616C5"/>
    <w:rsid w:val="00A619A8"/>
    <w:rsid w:val="00A6322C"/>
    <w:rsid w:val="00A639B0"/>
    <w:rsid w:val="00A63A66"/>
    <w:rsid w:val="00A63D2F"/>
    <w:rsid w:val="00A659C7"/>
    <w:rsid w:val="00A65C37"/>
    <w:rsid w:val="00A66B96"/>
    <w:rsid w:val="00A6702A"/>
    <w:rsid w:val="00A671CE"/>
    <w:rsid w:val="00A710C1"/>
    <w:rsid w:val="00A71458"/>
    <w:rsid w:val="00A727A6"/>
    <w:rsid w:val="00A75CE3"/>
    <w:rsid w:val="00A76691"/>
    <w:rsid w:val="00A803B5"/>
    <w:rsid w:val="00A811AE"/>
    <w:rsid w:val="00A82C5D"/>
    <w:rsid w:val="00A832C2"/>
    <w:rsid w:val="00A85C33"/>
    <w:rsid w:val="00A8669F"/>
    <w:rsid w:val="00A86A9B"/>
    <w:rsid w:val="00A8776C"/>
    <w:rsid w:val="00A915F9"/>
    <w:rsid w:val="00A925A6"/>
    <w:rsid w:val="00A9287B"/>
    <w:rsid w:val="00A93135"/>
    <w:rsid w:val="00A93F41"/>
    <w:rsid w:val="00A945D8"/>
    <w:rsid w:val="00A948C5"/>
    <w:rsid w:val="00A9500D"/>
    <w:rsid w:val="00A95A40"/>
    <w:rsid w:val="00A96D05"/>
    <w:rsid w:val="00A97EE0"/>
    <w:rsid w:val="00A97F1C"/>
    <w:rsid w:val="00AA0FC2"/>
    <w:rsid w:val="00AA1D25"/>
    <w:rsid w:val="00AA1F6F"/>
    <w:rsid w:val="00AA4301"/>
    <w:rsid w:val="00AA4406"/>
    <w:rsid w:val="00AA51A0"/>
    <w:rsid w:val="00AA5CE9"/>
    <w:rsid w:val="00AA5F23"/>
    <w:rsid w:val="00AA6809"/>
    <w:rsid w:val="00AA6AF5"/>
    <w:rsid w:val="00AA726E"/>
    <w:rsid w:val="00AA7800"/>
    <w:rsid w:val="00AB0CA0"/>
    <w:rsid w:val="00AB1109"/>
    <w:rsid w:val="00AB1574"/>
    <w:rsid w:val="00AB2601"/>
    <w:rsid w:val="00AB346C"/>
    <w:rsid w:val="00AB3A49"/>
    <w:rsid w:val="00AB4784"/>
    <w:rsid w:val="00AB57F1"/>
    <w:rsid w:val="00AB5CB9"/>
    <w:rsid w:val="00AB6132"/>
    <w:rsid w:val="00AC2327"/>
    <w:rsid w:val="00AC2675"/>
    <w:rsid w:val="00AC321C"/>
    <w:rsid w:val="00AC4630"/>
    <w:rsid w:val="00AC6ACA"/>
    <w:rsid w:val="00AC70BD"/>
    <w:rsid w:val="00AD010F"/>
    <w:rsid w:val="00AD07F0"/>
    <w:rsid w:val="00AD090C"/>
    <w:rsid w:val="00AD1F75"/>
    <w:rsid w:val="00AD3776"/>
    <w:rsid w:val="00AD3C75"/>
    <w:rsid w:val="00AD4070"/>
    <w:rsid w:val="00AD4AA7"/>
    <w:rsid w:val="00AD4AC9"/>
    <w:rsid w:val="00AD512E"/>
    <w:rsid w:val="00AD54E1"/>
    <w:rsid w:val="00AD5E5E"/>
    <w:rsid w:val="00AE1AE9"/>
    <w:rsid w:val="00AE2E33"/>
    <w:rsid w:val="00AE3727"/>
    <w:rsid w:val="00AE49CE"/>
    <w:rsid w:val="00AE4FDB"/>
    <w:rsid w:val="00AE5003"/>
    <w:rsid w:val="00AE51B5"/>
    <w:rsid w:val="00AE5325"/>
    <w:rsid w:val="00AE6197"/>
    <w:rsid w:val="00AF05CA"/>
    <w:rsid w:val="00AF0CE1"/>
    <w:rsid w:val="00AF12AD"/>
    <w:rsid w:val="00AF1501"/>
    <w:rsid w:val="00AF20EC"/>
    <w:rsid w:val="00AF215E"/>
    <w:rsid w:val="00AF3392"/>
    <w:rsid w:val="00AF4218"/>
    <w:rsid w:val="00AF51BD"/>
    <w:rsid w:val="00AF5A58"/>
    <w:rsid w:val="00AF5DEF"/>
    <w:rsid w:val="00AF6026"/>
    <w:rsid w:val="00B00E3C"/>
    <w:rsid w:val="00B016BE"/>
    <w:rsid w:val="00B018F4"/>
    <w:rsid w:val="00B03AA5"/>
    <w:rsid w:val="00B043A4"/>
    <w:rsid w:val="00B04617"/>
    <w:rsid w:val="00B05C0E"/>
    <w:rsid w:val="00B05F91"/>
    <w:rsid w:val="00B06722"/>
    <w:rsid w:val="00B07C9E"/>
    <w:rsid w:val="00B1019A"/>
    <w:rsid w:val="00B10C29"/>
    <w:rsid w:val="00B11B45"/>
    <w:rsid w:val="00B12B74"/>
    <w:rsid w:val="00B12E93"/>
    <w:rsid w:val="00B131AB"/>
    <w:rsid w:val="00B1327C"/>
    <w:rsid w:val="00B133A6"/>
    <w:rsid w:val="00B13680"/>
    <w:rsid w:val="00B1394B"/>
    <w:rsid w:val="00B1402D"/>
    <w:rsid w:val="00B15352"/>
    <w:rsid w:val="00B15F86"/>
    <w:rsid w:val="00B162C1"/>
    <w:rsid w:val="00B175FA"/>
    <w:rsid w:val="00B1781C"/>
    <w:rsid w:val="00B178CC"/>
    <w:rsid w:val="00B204E4"/>
    <w:rsid w:val="00B207E1"/>
    <w:rsid w:val="00B224C4"/>
    <w:rsid w:val="00B2272A"/>
    <w:rsid w:val="00B24E7E"/>
    <w:rsid w:val="00B24EE4"/>
    <w:rsid w:val="00B24F33"/>
    <w:rsid w:val="00B24FD6"/>
    <w:rsid w:val="00B2518A"/>
    <w:rsid w:val="00B25554"/>
    <w:rsid w:val="00B2582B"/>
    <w:rsid w:val="00B25F67"/>
    <w:rsid w:val="00B26FE6"/>
    <w:rsid w:val="00B275D6"/>
    <w:rsid w:val="00B276DE"/>
    <w:rsid w:val="00B279EA"/>
    <w:rsid w:val="00B27C85"/>
    <w:rsid w:val="00B27DD3"/>
    <w:rsid w:val="00B304B0"/>
    <w:rsid w:val="00B31513"/>
    <w:rsid w:val="00B31956"/>
    <w:rsid w:val="00B31BEB"/>
    <w:rsid w:val="00B3224A"/>
    <w:rsid w:val="00B329B8"/>
    <w:rsid w:val="00B336CA"/>
    <w:rsid w:val="00B339F4"/>
    <w:rsid w:val="00B34361"/>
    <w:rsid w:val="00B34950"/>
    <w:rsid w:val="00B3589C"/>
    <w:rsid w:val="00B370C6"/>
    <w:rsid w:val="00B3764F"/>
    <w:rsid w:val="00B41741"/>
    <w:rsid w:val="00B439AA"/>
    <w:rsid w:val="00B442E9"/>
    <w:rsid w:val="00B45CA4"/>
    <w:rsid w:val="00B45DC8"/>
    <w:rsid w:val="00B45F86"/>
    <w:rsid w:val="00B46E2C"/>
    <w:rsid w:val="00B474FE"/>
    <w:rsid w:val="00B475CE"/>
    <w:rsid w:val="00B47A42"/>
    <w:rsid w:val="00B50A38"/>
    <w:rsid w:val="00B50D24"/>
    <w:rsid w:val="00B50D67"/>
    <w:rsid w:val="00B50E25"/>
    <w:rsid w:val="00B523DD"/>
    <w:rsid w:val="00B53A6E"/>
    <w:rsid w:val="00B53C78"/>
    <w:rsid w:val="00B5446B"/>
    <w:rsid w:val="00B5458E"/>
    <w:rsid w:val="00B54681"/>
    <w:rsid w:val="00B54FFB"/>
    <w:rsid w:val="00B555FC"/>
    <w:rsid w:val="00B558CF"/>
    <w:rsid w:val="00B55B8B"/>
    <w:rsid w:val="00B57F40"/>
    <w:rsid w:val="00B60A0C"/>
    <w:rsid w:val="00B63211"/>
    <w:rsid w:val="00B640C2"/>
    <w:rsid w:val="00B6502F"/>
    <w:rsid w:val="00B65488"/>
    <w:rsid w:val="00B66B5A"/>
    <w:rsid w:val="00B70E16"/>
    <w:rsid w:val="00B71904"/>
    <w:rsid w:val="00B72A02"/>
    <w:rsid w:val="00B73104"/>
    <w:rsid w:val="00B7377B"/>
    <w:rsid w:val="00B74003"/>
    <w:rsid w:val="00B753C6"/>
    <w:rsid w:val="00B75B2E"/>
    <w:rsid w:val="00B769CD"/>
    <w:rsid w:val="00B77034"/>
    <w:rsid w:val="00B77AE5"/>
    <w:rsid w:val="00B80C44"/>
    <w:rsid w:val="00B8116E"/>
    <w:rsid w:val="00B83A60"/>
    <w:rsid w:val="00B84016"/>
    <w:rsid w:val="00B84826"/>
    <w:rsid w:val="00B84A9C"/>
    <w:rsid w:val="00B85A26"/>
    <w:rsid w:val="00B8678F"/>
    <w:rsid w:val="00B868FF"/>
    <w:rsid w:val="00B86EF1"/>
    <w:rsid w:val="00B8733D"/>
    <w:rsid w:val="00B912A2"/>
    <w:rsid w:val="00B915A4"/>
    <w:rsid w:val="00B918FB"/>
    <w:rsid w:val="00B91DA7"/>
    <w:rsid w:val="00B9302D"/>
    <w:rsid w:val="00B93078"/>
    <w:rsid w:val="00B965A2"/>
    <w:rsid w:val="00B96925"/>
    <w:rsid w:val="00B9723A"/>
    <w:rsid w:val="00B9798C"/>
    <w:rsid w:val="00B97A37"/>
    <w:rsid w:val="00BA0123"/>
    <w:rsid w:val="00BA06E2"/>
    <w:rsid w:val="00BA09E0"/>
    <w:rsid w:val="00BA148F"/>
    <w:rsid w:val="00BA1B57"/>
    <w:rsid w:val="00BA1D6B"/>
    <w:rsid w:val="00BA4037"/>
    <w:rsid w:val="00BA4AED"/>
    <w:rsid w:val="00BA631F"/>
    <w:rsid w:val="00BA77A6"/>
    <w:rsid w:val="00BA7CAE"/>
    <w:rsid w:val="00BB43F9"/>
    <w:rsid w:val="00BB4628"/>
    <w:rsid w:val="00BB7305"/>
    <w:rsid w:val="00BB77F4"/>
    <w:rsid w:val="00BC0F5D"/>
    <w:rsid w:val="00BC13D2"/>
    <w:rsid w:val="00BC1D4F"/>
    <w:rsid w:val="00BC21C1"/>
    <w:rsid w:val="00BC2BB9"/>
    <w:rsid w:val="00BC3291"/>
    <w:rsid w:val="00BC33E6"/>
    <w:rsid w:val="00BC3707"/>
    <w:rsid w:val="00BC3D34"/>
    <w:rsid w:val="00BC3E50"/>
    <w:rsid w:val="00BC4200"/>
    <w:rsid w:val="00BC4BC2"/>
    <w:rsid w:val="00BC539D"/>
    <w:rsid w:val="00BC544D"/>
    <w:rsid w:val="00BC5710"/>
    <w:rsid w:val="00BC6243"/>
    <w:rsid w:val="00BD0581"/>
    <w:rsid w:val="00BD0913"/>
    <w:rsid w:val="00BD0B90"/>
    <w:rsid w:val="00BD0B9A"/>
    <w:rsid w:val="00BD1BAB"/>
    <w:rsid w:val="00BD34A8"/>
    <w:rsid w:val="00BD36E1"/>
    <w:rsid w:val="00BD60FD"/>
    <w:rsid w:val="00BD6D77"/>
    <w:rsid w:val="00BD7745"/>
    <w:rsid w:val="00BE0F1F"/>
    <w:rsid w:val="00BE28DA"/>
    <w:rsid w:val="00BE33F5"/>
    <w:rsid w:val="00BE404C"/>
    <w:rsid w:val="00BE5C84"/>
    <w:rsid w:val="00BE5DD5"/>
    <w:rsid w:val="00BE638C"/>
    <w:rsid w:val="00BE63EA"/>
    <w:rsid w:val="00BE6674"/>
    <w:rsid w:val="00BE7CD0"/>
    <w:rsid w:val="00BF3CF8"/>
    <w:rsid w:val="00BF457A"/>
    <w:rsid w:val="00BF53C4"/>
    <w:rsid w:val="00BF5874"/>
    <w:rsid w:val="00BF5895"/>
    <w:rsid w:val="00BF619B"/>
    <w:rsid w:val="00BF702B"/>
    <w:rsid w:val="00BF78DD"/>
    <w:rsid w:val="00C0000C"/>
    <w:rsid w:val="00C00A78"/>
    <w:rsid w:val="00C00BA2"/>
    <w:rsid w:val="00C01A8D"/>
    <w:rsid w:val="00C02023"/>
    <w:rsid w:val="00C020FB"/>
    <w:rsid w:val="00C02492"/>
    <w:rsid w:val="00C034F0"/>
    <w:rsid w:val="00C04FD0"/>
    <w:rsid w:val="00C054DC"/>
    <w:rsid w:val="00C06CC0"/>
    <w:rsid w:val="00C103C3"/>
    <w:rsid w:val="00C12412"/>
    <w:rsid w:val="00C14575"/>
    <w:rsid w:val="00C164EC"/>
    <w:rsid w:val="00C221CC"/>
    <w:rsid w:val="00C22775"/>
    <w:rsid w:val="00C23BB4"/>
    <w:rsid w:val="00C25D19"/>
    <w:rsid w:val="00C25F05"/>
    <w:rsid w:val="00C26061"/>
    <w:rsid w:val="00C27128"/>
    <w:rsid w:val="00C276A0"/>
    <w:rsid w:val="00C279BE"/>
    <w:rsid w:val="00C31690"/>
    <w:rsid w:val="00C317D2"/>
    <w:rsid w:val="00C317E1"/>
    <w:rsid w:val="00C319EC"/>
    <w:rsid w:val="00C31FFC"/>
    <w:rsid w:val="00C33638"/>
    <w:rsid w:val="00C3363B"/>
    <w:rsid w:val="00C337F3"/>
    <w:rsid w:val="00C3417E"/>
    <w:rsid w:val="00C35324"/>
    <w:rsid w:val="00C3631E"/>
    <w:rsid w:val="00C36535"/>
    <w:rsid w:val="00C37921"/>
    <w:rsid w:val="00C40350"/>
    <w:rsid w:val="00C42FEA"/>
    <w:rsid w:val="00C431EE"/>
    <w:rsid w:val="00C43E4C"/>
    <w:rsid w:val="00C456DF"/>
    <w:rsid w:val="00C467C4"/>
    <w:rsid w:val="00C46CE3"/>
    <w:rsid w:val="00C46E21"/>
    <w:rsid w:val="00C477C0"/>
    <w:rsid w:val="00C47E19"/>
    <w:rsid w:val="00C50F73"/>
    <w:rsid w:val="00C51D0D"/>
    <w:rsid w:val="00C52232"/>
    <w:rsid w:val="00C52A72"/>
    <w:rsid w:val="00C52B54"/>
    <w:rsid w:val="00C5373D"/>
    <w:rsid w:val="00C53E89"/>
    <w:rsid w:val="00C546AC"/>
    <w:rsid w:val="00C5470B"/>
    <w:rsid w:val="00C54BED"/>
    <w:rsid w:val="00C55D5A"/>
    <w:rsid w:val="00C56670"/>
    <w:rsid w:val="00C56A5C"/>
    <w:rsid w:val="00C6058B"/>
    <w:rsid w:val="00C6228A"/>
    <w:rsid w:val="00C668D3"/>
    <w:rsid w:val="00C67140"/>
    <w:rsid w:val="00C70513"/>
    <w:rsid w:val="00C709B7"/>
    <w:rsid w:val="00C71D45"/>
    <w:rsid w:val="00C722FD"/>
    <w:rsid w:val="00C73480"/>
    <w:rsid w:val="00C737CC"/>
    <w:rsid w:val="00C742E4"/>
    <w:rsid w:val="00C75B8A"/>
    <w:rsid w:val="00C75E4A"/>
    <w:rsid w:val="00C76257"/>
    <w:rsid w:val="00C76E51"/>
    <w:rsid w:val="00C77387"/>
    <w:rsid w:val="00C77D5F"/>
    <w:rsid w:val="00C8024F"/>
    <w:rsid w:val="00C813FD"/>
    <w:rsid w:val="00C816F3"/>
    <w:rsid w:val="00C821AE"/>
    <w:rsid w:val="00C827FC"/>
    <w:rsid w:val="00C8385F"/>
    <w:rsid w:val="00C84977"/>
    <w:rsid w:val="00C851E6"/>
    <w:rsid w:val="00C854CD"/>
    <w:rsid w:val="00C854F2"/>
    <w:rsid w:val="00C85754"/>
    <w:rsid w:val="00C85986"/>
    <w:rsid w:val="00C85E71"/>
    <w:rsid w:val="00C86342"/>
    <w:rsid w:val="00C87CAD"/>
    <w:rsid w:val="00C9081D"/>
    <w:rsid w:val="00C91BBF"/>
    <w:rsid w:val="00C91F13"/>
    <w:rsid w:val="00C920FF"/>
    <w:rsid w:val="00C9215F"/>
    <w:rsid w:val="00C92F0D"/>
    <w:rsid w:val="00C94F06"/>
    <w:rsid w:val="00C9566C"/>
    <w:rsid w:val="00C961E1"/>
    <w:rsid w:val="00C96226"/>
    <w:rsid w:val="00C967BD"/>
    <w:rsid w:val="00C96902"/>
    <w:rsid w:val="00C96C3F"/>
    <w:rsid w:val="00C97AC1"/>
    <w:rsid w:val="00CA050C"/>
    <w:rsid w:val="00CA1B85"/>
    <w:rsid w:val="00CA248E"/>
    <w:rsid w:val="00CA2E00"/>
    <w:rsid w:val="00CA30BF"/>
    <w:rsid w:val="00CA3C81"/>
    <w:rsid w:val="00CA446E"/>
    <w:rsid w:val="00CA4FAA"/>
    <w:rsid w:val="00CA5024"/>
    <w:rsid w:val="00CA513C"/>
    <w:rsid w:val="00CA6AF6"/>
    <w:rsid w:val="00CA7783"/>
    <w:rsid w:val="00CA7927"/>
    <w:rsid w:val="00CB189A"/>
    <w:rsid w:val="00CB2072"/>
    <w:rsid w:val="00CB2404"/>
    <w:rsid w:val="00CB2F98"/>
    <w:rsid w:val="00CB440E"/>
    <w:rsid w:val="00CB4465"/>
    <w:rsid w:val="00CB4B58"/>
    <w:rsid w:val="00CB4F93"/>
    <w:rsid w:val="00CB5B7A"/>
    <w:rsid w:val="00CB5C26"/>
    <w:rsid w:val="00CB5FBC"/>
    <w:rsid w:val="00CB6093"/>
    <w:rsid w:val="00CB6ED6"/>
    <w:rsid w:val="00CB75E3"/>
    <w:rsid w:val="00CB7652"/>
    <w:rsid w:val="00CB76A3"/>
    <w:rsid w:val="00CC0FEA"/>
    <w:rsid w:val="00CC1435"/>
    <w:rsid w:val="00CC2414"/>
    <w:rsid w:val="00CC26D6"/>
    <w:rsid w:val="00CC28D5"/>
    <w:rsid w:val="00CC3557"/>
    <w:rsid w:val="00CC3766"/>
    <w:rsid w:val="00CC4AE8"/>
    <w:rsid w:val="00CC4BAA"/>
    <w:rsid w:val="00CC4FAA"/>
    <w:rsid w:val="00CC5E6C"/>
    <w:rsid w:val="00CC62C3"/>
    <w:rsid w:val="00CC70C5"/>
    <w:rsid w:val="00CD0D00"/>
    <w:rsid w:val="00CD10E1"/>
    <w:rsid w:val="00CD1113"/>
    <w:rsid w:val="00CD2820"/>
    <w:rsid w:val="00CD3346"/>
    <w:rsid w:val="00CD3559"/>
    <w:rsid w:val="00CD36EB"/>
    <w:rsid w:val="00CD4782"/>
    <w:rsid w:val="00CD65EC"/>
    <w:rsid w:val="00CD670E"/>
    <w:rsid w:val="00CE04E4"/>
    <w:rsid w:val="00CE107B"/>
    <w:rsid w:val="00CE1A61"/>
    <w:rsid w:val="00CE258F"/>
    <w:rsid w:val="00CE332D"/>
    <w:rsid w:val="00CE346B"/>
    <w:rsid w:val="00CE4470"/>
    <w:rsid w:val="00CE494C"/>
    <w:rsid w:val="00CE5794"/>
    <w:rsid w:val="00CE59DA"/>
    <w:rsid w:val="00CE65B9"/>
    <w:rsid w:val="00CE73A7"/>
    <w:rsid w:val="00CE7594"/>
    <w:rsid w:val="00CE7687"/>
    <w:rsid w:val="00CF1508"/>
    <w:rsid w:val="00CF2164"/>
    <w:rsid w:val="00CF27DD"/>
    <w:rsid w:val="00CF2DEB"/>
    <w:rsid w:val="00CF3FF5"/>
    <w:rsid w:val="00CF4484"/>
    <w:rsid w:val="00CF4F01"/>
    <w:rsid w:val="00CF62EA"/>
    <w:rsid w:val="00CF6501"/>
    <w:rsid w:val="00CF7056"/>
    <w:rsid w:val="00CF756D"/>
    <w:rsid w:val="00D007C2"/>
    <w:rsid w:val="00D009DD"/>
    <w:rsid w:val="00D01638"/>
    <w:rsid w:val="00D01F61"/>
    <w:rsid w:val="00D02866"/>
    <w:rsid w:val="00D02C5C"/>
    <w:rsid w:val="00D032E4"/>
    <w:rsid w:val="00D03F90"/>
    <w:rsid w:val="00D0416C"/>
    <w:rsid w:val="00D0578A"/>
    <w:rsid w:val="00D061CB"/>
    <w:rsid w:val="00D061F1"/>
    <w:rsid w:val="00D06493"/>
    <w:rsid w:val="00D106D9"/>
    <w:rsid w:val="00D10F1F"/>
    <w:rsid w:val="00D1170F"/>
    <w:rsid w:val="00D1192C"/>
    <w:rsid w:val="00D11C3A"/>
    <w:rsid w:val="00D11CF3"/>
    <w:rsid w:val="00D1254C"/>
    <w:rsid w:val="00D125F8"/>
    <w:rsid w:val="00D12643"/>
    <w:rsid w:val="00D129CC"/>
    <w:rsid w:val="00D12EC1"/>
    <w:rsid w:val="00D1461B"/>
    <w:rsid w:val="00D14FF2"/>
    <w:rsid w:val="00D15860"/>
    <w:rsid w:val="00D1683A"/>
    <w:rsid w:val="00D177F3"/>
    <w:rsid w:val="00D1799F"/>
    <w:rsid w:val="00D21435"/>
    <w:rsid w:val="00D21933"/>
    <w:rsid w:val="00D22267"/>
    <w:rsid w:val="00D22579"/>
    <w:rsid w:val="00D232D4"/>
    <w:rsid w:val="00D237FB"/>
    <w:rsid w:val="00D239BA"/>
    <w:rsid w:val="00D23DF6"/>
    <w:rsid w:val="00D23E60"/>
    <w:rsid w:val="00D254BA"/>
    <w:rsid w:val="00D26489"/>
    <w:rsid w:val="00D26A74"/>
    <w:rsid w:val="00D273F8"/>
    <w:rsid w:val="00D27864"/>
    <w:rsid w:val="00D2790A"/>
    <w:rsid w:val="00D30E91"/>
    <w:rsid w:val="00D31632"/>
    <w:rsid w:val="00D32034"/>
    <w:rsid w:val="00D33038"/>
    <w:rsid w:val="00D3442B"/>
    <w:rsid w:val="00D34EB0"/>
    <w:rsid w:val="00D34F94"/>
    <w:rsid w:val="00D35750"/>
    <w:rsid w:val="00D36AB0"/>
    <w:rsid w:val="00D3765B"/>
    <w:rsid w:val="00D37E47"/>
    <w:rsid w:val="00D40AF8"/>
    <w:rsid w:val="00D40ECA"/>
    <w:rsid w:val="00D418BE"/>
    <w:rsid w:val="00D41965"/>
    <w:rsid w:val="00D41996"/>
    <w:rsid w:val="00D41EC9"/>
    <w:rsid w:val="00D43375"/>
    <w:rsid w:val="00D43A3B"/>
    <w:rsid w:val="00D43CE7"/>
    <w:rsid w:val="00D44118"/>
    <w:rsid w:val="00D447CA"/>
    <w:rsid w:val="00D44E19"/>
    <w:rsid w:val="00D453E2"/>
    <w:rsid w:val="00D45AA6"/>
    <w:rsid w:val="00D45D84"/>
    <w:rsid w:val="00D46434"/>
    <w:rsid w:val="00D46BDC"/>
    <w:rsid w:val="00D479A4"/>
    <w:rsid w:val="00D507D8"/>
    <w:rsid w:val="00D50D9F"/>
    <w:rsid w:val="00D51A5F"/>
    <w:rsid w:val="00D51DEB"/>
    <w:rsid w:val="00D520B0"/>
    <w:rsid w:val="00D532F5"/>
    <w:rsid w:val="00D54D11"/>
    <w:rsid w:val="00D55082"/>
    <w:rsid w:val="00D55F52"/>
    <w:rsid w:val="00D55FD4"/>
    <w:rsid w:val="00D57DE4"/>
    <w:rsid w:val="00D60365"/>
    <w:rsid w:val="00D608B4"/>
    <w:rsid w:val="00D617D9"/>
    <w:rsid w:val="00D61840"/>
    <w:rsid w:val="00D64FB0"/>
    <w:rsid w:val="00D6581A"/>
    <w:rsid w:val="00D66270"/>
    <w:rsid w:val="00D667F0"/>
    <w:rsid w:val="00D700D9"/>
    <w:rsid w:val="00D70D82"/>
    <w:rsid w:val="00D70EE8"/>
    <w:rsid w:val="00D70F5C"/>
    <w:rsid w:val="00D72D8F"/>
    <w:rsid w:val="00D73EFF"/>
    <w:rsid w:val="00D763C4"/>
    <w:rsid w:val="00D80541"/>
    <w:rsid w:val="00D82DC0"/>
    <w:rsid w:val="00D8413C"/>
    <w:rsid w:val="00D842CD"/>
    <w:rsid w:val="00D84602"/>
    <w:rsid w:val="00D85915"/>
    <w:rsid w:val="00D85E4B"/>
    <w:rsid w:val="00D867BD"/>
    <w:rsid w:val="00D86A67"/>
    <w:rsid w:val="00D86E52"/>
    <w:rsid w:val="00D871D5"/>
    <w:rsid w:val="00D87C1D"/>
    <w:rsid w:val="00D90009"/>
    <w:rsid w:val="00D90470"/>
    <w:rsid w:val="00D9162E"/>
    <w:rsid w:val="00D923EE"/>
    <w:rsid w:val="00D92AF4"/>
    <w:rsid w:val="00D93C14"/>
    <w:rsid w:val="00D94578"/>
    <w:rsid w:val="00D94F8B"/>
    <w:rsid w:val="00D97ECB"/>
    <w:rsid w:val="00DA05C7"/>
    <w:rsid w:val="00DA0DF1"/>
    <w:rsid w:val="00DA0E24"/>
    <w:rsid w:val="00DA1A8E"/>
    <w:rsid w:val="00DA1F18"/>
    <w:rsid w:val="00DA2BEA"/>
    <w:rsid w:val="00DA355B"/>
    <w:rsid w:val="00DA383A"/>
    <w:rsid w:val="00DA4A95"/>
    <w:rsid w:val="00DA5291"/>
    <w:rsid w:val="00DA591B"/>
    <w:rsid w:val="00DA5925"/>
    <w:rsid w:val="00DA5D5F"/>
    <w:rsid w:val="00DA5DC0"/>
    <w:rsid w:val="00DA631C"/>
    <w:rsid w:val="00DA63BA"/>
    <w:rsid w:val="00DA6E14"/>
    <w:rsid w:val="00DB00C2"/>
    <w:rsid w:val="00DB02B7"/>
    <w:rsid w:val="00DB0689"/>
    <w:rsid w:val="00DB0A92"/>
    <w:rsid w:val="00DB22D3"/>
    <w:rsid w:val="00DB2405"/>
    <w:rsid w:val="00DB27DF"/>
    <w:rsid w:val="00DB2FBB"/>
    <w:rsid w:val="00DB4304"/>
    <w:rsid w:val="00DB547C"/>
    <w:rsid w:val="00DB55F1"/>
    <w:rsid w:val="00DB599F"/>
    <w:rsid w:val="00DB6368"/>
    <w:rsid w:val="00DB6E62"/>
    <w:rsid w:val="00DB75E1"/>
    <w:rsid w:val="00DB7788"/>
    <w:rsid w:val="00DB7C2A"/>
    <w:rsid w:val="00DB7D2E"/>
    <w:rsid w:val="00DB7DC2"/>
    <w:rsid w:val="00DC1BD2"/>
    <w:rsid w:val="00DC2532"/>
    <w:rsid w:val="00DC3D1B"/>
    <w:rsid w:val="00DC5E43"/>
    <w:rsid w:val="00DC69DC"/>
    <w:rsid w:val="00DC701D"/>
    <w:rsid w:val="00DC7725"/>
    <w:rsid w:val="00DD10C8"/>
    <w:rsid w:val="00DD1F17"/>
    <w:rsid w:val="00DD2DA4"/>
    <w:rsid w:val="00DD4ED4"/>
    <w:rsid w:val="00DD4FC4"/>
    <w:rsid w:val="00DD614A"/>
    <w:rsid w:val="00DD6F1F"/>
    <w:rsid w:val="00DD6F2E"/>
    <w:rsid w:val="00DD7D37"/>
    <w:rsid w:val="00DE2A6C"/>
    <w:rsid w:val="00DE2B47"/>
    <w:rsid w:val="00DE30E1"/>
    <w:rsid w:val="00DE35A4"/>
    <w:rsid w:val="00DE382A"/>
    <w:rsid w:val="00DE4BDC"/>
    <w:rsid w:val="00DE51AF"/>
    <w:rsid w:val="00DE6060"/>
    <w:rsid w:val="00DE6A16"/>
    <w:rsid w:val="00DE6B91"/>
    <w:rsid w:val="00DF0249"/>
    <w:rsid w:val="00DF036B"/>
    <w:rsid w:val="00DF0A75"/>
    <w:rsid w:val="00DF0BA9"/>
    <w:rsid w:val="00DF0C27"/>
    <w:rsid w:val="00DF3067"/>
    <w:rsid w:val="00DF4ED9"/>
    <w:rsid w:val="00DF650A"/>
    <w:rsid w:val="00DF6C29"/>
    <w:rsid w:val="00DF6D59"/>
    <w:rsid w:val="00DF705C"/>
    <w:rsid w:val="00DF7C40"/>
    <w:rsid w:val="00E004FB"/>
    <w:rsid w:val="00E00869"/>
    <w:rsid w:val="00E021F2"/>
    <w:rsid w:val="00E0278F"/>
    <w:rsid w:val="00E029A0"/>
    <w:rsid w:val="00E030FE"/>
    <w:rsid w:val="00E038F6"/>
    <w:rsid w:val="00E04078"/>
    <w:rsid w:val="00E048C5"/>
    <w:rsid w:val="00E04ABB"/>
    <w:rsid w:val="00E0577E"/>
    <w:rsid w:val="00E05879"/>
    <w:rsid w:val="00E068BC"/>
    <w:rsid w:val="00E10676"/>
    <w:rsid w:val="00E10FF9"/>
    <w:rsid w:val="00E11666"/>
    <w:rsid w:val="00E11732"/>
    <w:rsid w:val="00E12D41"/>
    <w:rsid w:val="00E1327F"/>
    <w:rsid w:val="00E14232"/>
    <w:rsid w:val="00E144E1"/>
    <w:rsid w:val="00E15110"/>
    <w:rsid w:val="00E15FD3"/>
    <w:rsid w:val="00E1688B"/>
    <w:rsid w:val="00E16D78"/>
    <w:rsid w:val="00E16D7D"/>
    <w:rsid w:val="00E1753A"/>
    <w:rsid w:val="00E20212"/>
    <w:rsid w:val="00E214A5"/>
    <w:rsid w:val="00E21DAE"/>
    <w:rsid w:val="00E2223A"/>
    <w:rsid w:val="00E23E9A"/>
    <w:rsid w:val="00E2627A"/>
    <w:rsid w:val="00E26626"/>
    <w:rsid w:val="00E271E5"/>
    <w:rsid w:val="00E27601"/>
    <w:rsid w:val="00E276A0"/>
    <w:rsid w:val="00E27AB5"/>
    <w:rsid w:val="00E27E40"/>
    <w:rsid w:val="00E31874"/>
    <w:rsid w:val="00E335A4"/>
    <w:rsid w:val="00E36350"/>
    <w:rsid w:val="00E36AC5"/>
    <w:rsid w:val="00E36C3D"/>
    <w:rsid w:val="00E371B4"/>
    <w:rsid w:val="00E40276"/>
    <w:rsid w:val="00E40824"/>
    <w:rsid w:val="00E4138A"/>
    <w:rsid w:val="00E41608"/>
    <w:rsid w:val="00E41792"/>
    <w:rsid w:val="00E41857"/>
    <w:rsid w:val="00E41875"/>
    <w:rsid w:val="00E42B1D"/>
    <w:rsid w:val="00E43440"/>
    <w:rsid w:val="00E43D2B"/>
    <w:rsid w:val="00E445A7"/>
    <w:rsid w:val="00E475DF"/>
    <w:rsid w:val="00E5012B"/>
    <w:rsid w:val="00E50204"/>
    <w:rsid w:val="00E5180E"/>
    <w:rsid w:val="00E52DC6"/>
    <w:rsid w:val="00E54BA1"/>
    <w:rsid w:val="00E56EA3"/>
    <w:rsid w:val="00E60601"/>
    <w:rsid w:val="00E61858"/>
    <w:rsid w:val="00E61A4B"/>
    <w:rsid w:val="00E6239F"/>
    <w:rsid w:val="00E62BBC"/>
    <w:rsid w:val="00E62BDC"/>
    <w:rsid w:val="00E63BEB"/>
    <w:rsid w:val="00E64D11"/>
    <w:rsid w:val="00E6630E"/>
    <w:rsid w:val="00E665AE"/>
    <w:rsid w:val="00E67B94"/>
    <w:rsid w:val="00E70271"/>
    <w:rsid w:val="00E71155"/>
    <w:rsid w:val="00E71599"/>
    <w:rsid w:val="00E71790"/>
    <w:rsid w:val="00E71E5C"/>
    <w:rsid w:val="00E721C5"/>
    <w:rsid w:val="00E723B2"/>
    <w:rsid w:val="00E7394E"/>
    <w:rsid w:val="00E75BA5"/>
    <w:rsid w:val="00E765AE"/>
    <w:rsid w:val="00E77F07"/>
    <w:rsid w:val="00E80719"/>
    <w:rsid w:val="00E80B05"/>
    <w:rsid w:val="00E82351"/>
    <w:rsid w:val="00E8401B"/>
    <w:rsid w:val="00E85904"/>
    <w:rsid w:val="00E86A62"/>
    <w:rsid w:val="00E873B9"/>
    <w:rsid w:val="00E87575"/>
    <w:rsid w:val="00E9046C"/>
    <w:rsid w:val="00E90712"/>
    <w:rsid w:val="00E90B36"/>
    <w:rsid w:val="00E91AC8"/>
    <w:rsid w:val="00E91EFC"/>
    <w:rsid w:val="00E925B6"/>
    <w:rsid w:val="00E92CA4"/>
    <w:rsid w:val="00E92CD3"/>
    <w:rsid w:val="00E92D0F"/>
    <w:rsid w:val="00E9512A"/>
    <w:rsid w:val="00E9578D"/>
    <w:rsid w:val="00EA3416"/>
    <w:rsid w:val="00EA35C7"/>
    <w:rsid w:val="00EA3965"/>
    <w:rsid w:val="00EA44DE"/>
    <w:rsid w:val="00EA5EB1"/>
    <w:rsid w:val="00EA61F6"/>
    <w:rsid w:val="00EA623C"/>
    <w:rsid w:val="00EA673B"/>
    <w:rsid w:val="00EA7EF3"/>
    <w:rsid w:val="00EB1A87"/>
    <w:rsid w:val="00EB1C42"/>
    <w:rsid w:val="00EB1D83"/>
    <w:rsid w:val="00EB3D13"/>
    <w:rsid w:val="00EB43AE"/>
    <w:rsid w:val="00EB5229"/>
    <w:rsid w:val="00EB5860"/>
    <w:rsid w:val="00EB6148"/>
    <w:rsid w:val="00EB7705"/>
    <w:rsid w:val="00EB7932"/>
    <w:rsid w:val="00EC213A"/>
    <w:rsid w:val="00EC276C"/>
    <w:rsid w:val="00EC2C2E"/>
    <w:rsid w:val="00EC3F75"/>
    <w:rsid w:val="00EC4858"/>
    <w:rsid w:val="00EC48B2"/>
    <w:rsid w:val="00EC48CE"/>
    <w:rsid w:val="00EC5671"/>
    <w:rsid w:val="00EC57C7"/>
    <w:rsid w:val="00EC6F48"/>
    <w:rsid w:val="00ED0F75"/>
    <w:rsid w:val="00ED31E6"/>
    <w:rsid w:val="00ED3202"/>
    <w:rsid w:val="00ED39E1"/>
    <w:rsid w:val="00ED4A64"/>
    <w:rsid w:val="00ED4B19"/>
    <w:rsid w:val="00ED4C6D"/>
    <w:rsid w:val="00ED6284"/>
    <w:rsid w:val="00ED6445"/>
    <w:rsid w:val="00ED6996"/>
    <w:rsid w:val="00ED6B8B"/>
    <w:rsid w:val="00ED7F9A"/>
    <w:rsid w:val="00EE00BE"/>
    <w:rsid w:val="00EE01C6"/>
    <w:rsid w:val="00EE1473"/>
    <w:rsid w:val="00EE1525"/>
    <w:rsid w:val="00EE2FA6"/>
    <w:rsid w:val="00EE5101"/>
    <w:rsid w:val="00EE5D7B"/>
    <w:rsid w:val="00EE5E28"/>
    <w:rsid w:val="00EE67D0"/>
    <w:rsid w:val="00EF1461"/>
    <w:rsid w:val="00EF2994"/>
    <w:rsid w:val="00EF2B9B"/>
    <w:rsid w:val="00EF465C"/>
    <w:rsid w:val="00EF531A"/>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40E7"/>
    <w:rsid w:val="00F04B0F"/>
    <w:rsid w:val="00F04FD8"/>
    <w:rsid w:val="00F05732"/>
    <w:rsid w:val="00F05EBF"/>
    <w:rsid w:val="00F05FC1"/>
    <w:rsid w:val="00F06371"/>
    <w:rsid w:val="00F077E5"/>
    <w:rsid w:val="00F07F12"/>
    <w:rsid w:val="00F117CA"/>
    <w:rsid w:val="00F11C3F"/>
    <w:rsid w:val="00F12743"/>
    <w:rsid w:val="00F1277E"/>
    <w:rsid w:val="00F12AC2"/>
    <w:rsid w:val="00F13435"/>
    <w:rsid w:val="00F137B7"/>
    <w:rsid w:val="00F139C1"/>
    <w:rsid w:val="00F13D44"/>
    <w:rsid w:val="00F165E9"/>
    <w:rsid w:val="00F17491"/>
    <w:rsid w:val="00F17A9F"/>
    <w:rsid w:val="00F17BD4"/>
    <w:rsid w:val="00F2089E"/>
    <w:rsid w:val="00F20CEC"/>
    <w:rsid w:val="00F2140A"/>
    <w:rsid w:val="00F22119"/>
    <w:rsid w:val="00F226A3"/>
    <w:rsid w:val="00F22981"/>
    <w:rsid w:val="00F22B44"/>
    <w:rsid w:val="00F23886"/>
    <w:rsid w:val="00F24182"/>
    <w:rsid w:val="00F30026"/>
    <w:rsid w:val="00F30193"/>
    <w:rsid w:val="00F30542"/>
    <w:rsid w:val="00F32042"/>
    <w:rsid w:val="00F32824"/>
    <w:rsid w:val="00F32A87"/>
    <w:rsid w:val="00F35243"/>
    <w:rsid w:val="00F37368"/>
    <w:rsid w:val="00F4228C"/>
    <w:rsid w:val="00F43280"/>
    <w:rsid w:val="00F451AE"/>
    <w:rsid w:val="00F45710"/>
    <w:rsid w:val="00F50C89"/>
    <w:rsid w:val="00F50D4F"/>
    <w:rsid w:val="00F522A0"/>
    <w:rsid w:val="00F52342"/>
    <w:rsid w:val="00F5401E"/>
    <w:rsid w:val="00F54D70"/>
    <w:rsid w:val="00F55ADC"/>
    <w:rsid w:val="00F55F6F"/>
    <w:rsid w:val="00F56065"/>
    <w:rsid w:val="00F56B1D"/>
    <w:rsid w:val="00F56C9C"/>
    <w:rsid w:val="00F56F69"/>
    <w:rsid w:val="00F573F9"/>
    <w:rsid w:val="00F60B7C"/>
    <w:rsid w:val="00F6208E"/>
    <w:rsid w:val="00F63D1F"/>
    <w:rsid w:val="00F6405C"/>
    <w:rsid w:val="00F6425C"/>
    <w:rsid w:val="00F64D02"/>
    <w:rsid w:val="00F64FC2"/>
    <w:rsid w:val="00F652F8"/>
    <w:rsid w:val="00F6561C"/>
    <w:rsid w:val="00F663BB"/>
    <w:rsid w:val="00F676E0"/>
    <w:rsid w:val="00F67B9F"/>
    <w:rsid w:val="00F707AC"/>
    <w:rsid w:val="00F71884"/>
    <w:rsid w:val="00F71ADA"/>
    <w:rsid w:val="00F722BF"/>
    <w:rsid w:val="00F72AD7"/>
    <w:rsid w:val="00F738B7"/>
    <w:rsid w:val="00F73CDE"/>
    <w:rsid w:val="00F751FA"/>
    <w:rsid w:val="00F75A41"/>
    <w:rsid w:val="00F75B79"/>
    <w:rsid w:val="00F75CDF"/>
    <w:rsid w:val="00F76EA9"/>
    <w:rsid w:val="00F803FD"/>
    <w:rsid w:val="00F805F5"/>
    <w:rsid w:val="00F80AE4"/>
    <w:rsid w:val="00F80E90"/>
    <w:rsid w:val="00F814D5"/>
    <w:rsid w:val="00F8322F"/>
    <w:rsid w:val="00F834A7"/>
    <w:rsid w:val="00F83735"/>
    <w:rsid w:val="00F83DF1"/>
    <w:rsid w:val="00F83F7F"/>
    <w:rsid w:val="00F84B3A"/>
    <w:rsid w:val="00F85E07"/>
    <w:rsid w:val="00F86EBE"/>
    <w:rsid w:val="00F870B6"/>
    <w:rsid w:val="00F905E1"/>
    <w:rsid w:val="00F9091E"/>
    <w:rsid w:val="00F9172B"/>
    <w:rsid w:val="00F9267B"/>
    <w:rsid w:val="00F936DE"/>
    <w:rsid w:val="00F93990"/>
    <w:rsid w:val="00F962EB"/>
    <w:rsid w:val="00F96A23"/>
    <w:rsid w:val="00F97122"/>
    <w:rsid w:val="00F975F9"/>
    <w:rsid w:val="00F976FB"/>
    <w:rsid w:val="00FA0E1F"/>
    <w:rsid w:val="00FA280A"/>
    <w:rsid w:val="00FA54ED"/>
    <w:rsid w:val="00FA66A3"/>
    <w:rsid w:val="00FA6728"/>
    <w:rsid w:val="00FB07F9"/>
    <w:rsid w:val="00FB106E"/>
    <w:rsid w:val="00FB198A"/>
    <w:rsid w:val="00FB1B3F"/>
    <w:rsid w:val="00FB1E73"/>
    <w:rsid w:val="00FB2866"/>
    <w:rsid w:val="00FB2912"/>
    <w:rsid w:val="00FB32FA"/>
    <w:rsid w:val="00FB4DBF"/>
    <w:rsid w:val="00FB5267"/>
    <w:rsid w:val="00FB6385"/>
    <w:rsid w:val="00FB6452"/>
    <w:rsid w:val="00FB6E4D"/>
    <w:rsid w:val="00FB6EC1"/>
    <w:rsid w:val="00FB7408"/>
    <w:rsid w:val="00FC0AC4"/>
    <w:rsid w:val="00FC0F5E"/>
    <w:rsid w:val="00FC1047"/>
    <w:rsid w:val="00FC2AFD"/>
    <w:rsid w:val="00FC4298"/>
    <w:rsid w:val="00FC56F3"/>
    <w:rsid w:val="00FC57A3"/>
    <w:rsid w:val="00FC6F0F"/>
    <w:rsid w:val="00FC712E"/>
    <w:rsid w:val="00FC7B0B"/>
    <w:rsid w:val="00FD18EA"/>
    <w:rsid w:val="00FD1BBB"/>
    <w:rsid w:val="00FD20E6"/>
    <w:rsid w:val="00FD30BE"/>
    <w:rsid w:val="00FD408B"/>
    <w:rsid w:val="00FD45D3"/>
    <w:rsid w:val="00FD4C97"/>
    <w:rsid w:val="00FD5860"/>
    <w:rsid w:val="00FD5936"/>
    <w:rsid w:val="00FD59DC"/>
    <w:rsid w:val="00FD6025"/>
    <w:rsid w:val="00FD6367"/>
    <w:rsid w:val="00FD639E"/>
    <w:rsid w:val="00FD6E66"/>
    <w:rsid w:val="00FE0306"/>
    <w:rsid w:val="00FE1941"/>
    <w:rsid w:val="00FE1A5F"/>
    <w:rsid w:val="00FE2220"/>
    <w:rsid w:val="00FE36F4"/>
    <w:rsid w:val="00FE3EF2"/>
    <w:rsid w:val="00FE6E77"/>
    <w:rsid w:val="00FE6F2A"/>
    <w:rsid w:val="00FE74E7"/>
    <w:rsid w:val="00FE7F1E"/>
    <w:rsid w:val="00FF0F56"/>
    <w:rsid w:val="00FF2478"/>
    <w:rsid w:val="00FF2955"/>
    <w:rsid w:val="00FF29C6"/>
    <w:rsid w:val="00FF2E75"/>
    <w:rsid w:val="00FF36D0"/>
    <w:rsid w:val="00FF5B7B"/>
    <w:rsid w:val="00FF6177"/>
    <w:rsid w:val="00FF62A6"/>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uiPriority="9" w:qFormat="1"/>
    <w:lsdException w:name="toc 1" w:locked="1" w:qFormat="1"/>
    <w:lsdException w:name="toc 2" w:locked="1" w:qFormat="1"/>
    <w:lsdException w:name="toc 3" w:locked="1" w:qFormat="1"/>
    <w:lsdException w:name="toc 4" w:locked="1"/>
    <w:lsdException w:name="toc 5" w:locked="1" w:uiPriority="39"/>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iPriority w:val="9"/>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locked/>
    <w:rsid w:val="007D415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
    <w:unhideWhenUsed/>
    <w:qFormat/>
    <w:locked/>
    <w:rsid w:val="007D4153"/>
    <w:pPr>
      <w:tabs>
        <w:tab w:val="num" w:pos="1152"/>
      </w:tabs>
      <w:spacing w:before="240" w:after="60"/>
      <w:ind w:left="1152" w:hanging="1152"/>
      <w:outlineLvl w:val="5"/>
    </w:pPr>
    <w:rPr>
      <w:b/>
      <w:bCs/>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uiPriority w:val="9"/>
    <w:unhideWhenUsed/>
    <w:qFormat/>
    <w:locked/>
    <w:rsid w:val="007D415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
    <w:unhideWhenUsed/>
    <w:qFormat/>
    <w:locked/>
    <w:rsid w:val="007D4153"/>
    <w:pPr>
      <w:tabs>
        <w:tab w:val="num" w:pos="1584"/>
      </w:tabs>
      <w:spacing w:before="240" w:after="60"/>
      <w:ind w:left="1584" w:hanging="1584"/>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locked/>
    <w:rsid w:val="00E2627A"/>
    <w:rPr>
      <w:rFonts w:ascii="Cambria" w:hAnsi="Cambria" w:cs="Times New Roman"/>
      <w:b/>
      <w:bCs/>
      <w:color w:val="4F81BD"/>
      <w:sz w:val="26"/>
      <w:szCs w:val="26"/>
    </w:rPr>
  </w:style>
  <w:style w:type="character" w:customStyle="1" w:styleId="Nagwek3Znak">
    <w:name w:val="Nagłówek 3 Znak"/>
    <w:link w:val="Nagwek3"/>
    <w:uiPriority w:val="9"/>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aliases w:val="Nagłówek strony"/>
    <w:basedOn w:val="Normalny"/>
    <w:link w:val="NagwekZnak"/>
    <w:rsid w:val="00BB77F4"/>
    <w:pPr>
      <w:tabs>
        <w:tab w:val="center" w:pos="4536"/>
        <w:tab w:val="right" w:pos="9072"/>
      </w:tabs>
      <w:spacing w:after="0" w:line="240" w:lineRule="auto"/>
    </w:pPr>
  </w:style>
  <w:style w:type="character" w:customStyle="1" w:styleId="NagwekZnak">
    <w:name w:val="Nagłówek Znak"/>
    <w:aliases w:val="Nagłówek strony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locked/>
    <w:rsid w:val="00F020A5"/>
    <w:rPr>
      <w:rFonts w:ascii="Cambria" w:hAnsi="Cambria"/>
      <w:b/>
      <w:smallCaps/>
      <w:noProof/>
      <w:sz w:val="21"/>
      <w:szCs w:val="21"/>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rsid w:val="00CA513C"/>
    <w:pPr>
      <w:spacing w:after="0"/>
      <w:ind w:left="1100"/>
    </w:pPr>
    <w:rPr>
      <w:sz w:val="20"/>
      <w:szCs w:val="20"/>
    </w:rPr>
  </w:style>
  <w:style w:type="paragraph" w:styleId="Spistreci7">
    <w:name w:val="toc 7"/>
    <w:basedOn w:val="Normalny"/>
    <w:next w:val="Normalny"/>
    <w:autoRedefine/>
    <w:rsid w:val="00CA513C"/>
    <w:pPr>
      <w:spacing w:after="0"/>
      <w:ind w:left="1320"/>
    </w:pPr>
    <w:rPr>
      <w:sz w:val="20"/>
      <w:szCs w:val="20"/>
    </w:rPr>
  </w:style>
  <w:style w:type="paragraph" w:styleId="Spistreci8">
    <w:name w:val="toc 8"/>
    <w:basedOn w:val="Normalny"/>
    <w:next w:val="Normalny"/>
    <w:autoRedefine/>
    <w:rsid w:val="00CA513C"/>
    <w:pPr>
      <w:spacing w:after="0"/>
      <w:ind w:left="1540"/>
    </w:pPr>
    <w:rPr>
      <w:sz w:val="20"/>
      <w:szCs w:val="20"/>
    </w:rPr>
  </w:style>
  <w:style w:type="paragraph" w:styleId="Spistreci9">
    <w:name w:val="toc 9"/>
    <w:basedOn w:val="Normalny"/>
    <w:next w:val="Normalny"/>
    <w:autoRedefine/>
    <w:rsid w:val="00CA513C"/>
    <w:pPr>
      <w:spacing w:after="0"/>
      <w:ind w:left="1760"/>
    </w:pPr>
    <w:rPr>
      <w:sz w:val="20"/>
      <w:szCs w:val="20"/>
    </w:rPr>
  </w:style>
  <w:style w:type="table" w:styleId="Tabela-Siatka">
    <w:name w:val="Table Grid"/>
    <w:basedOn w:val="Standardowy"/>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aliases w:val="L1,Numerowanie,T_SZ_List Paragraph,normalny tekst,Akapit z listą BS,Tytuł_procedury,Kolorowa lista — akcent 11"/>
    <w:basedOn w:val="Normalny"/>
    <w:link w:val="AkapitzlistZnak"/>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uiPriority w:val="99"/>
    <w:rsid w:val="00A8776C"/>
    <w:rPr>
      <w:sz w:val="20"/>
      <w:szCs w:val="20"/>
    </w:rPr>
  </w:style>
  <w:style w:type="character" w:customStyle="1" w:styleId="TekstprzypisukocowegoZnak">
    <w:name w:val="Tekst przypisu końcowego Znak"/>
    <w:link w:val="Tekstprzypisukocowego"/>
    <w:uiPriority w:val="99"/>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uiPriority w:val="9"/>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A6CA6"/>
    <w:pPr>
      <w:spacing w:after="120"/>
    </w:pPr>
  </w:style>
  <w:style w:type="character" w:customStyle="1" w:styleId="TekstpodstawowyZnak">
    <w:name w:val="Tekst podstawowy Znak"/>
    <w:basedOn w:val="Domylnaczcionkaakapitu"/>
    <w:link w:val="Tekstpodstawowy"/>
    <w:rsid w:val="007A6CA6"/>
    <w:rPr>
      <w:rFonts w:eastAsia="Times New Roman"/>
      <w:sz w:val="22"/>
      <w:szCs w:val="22"/>
      <w:lang w:eastAsia="en-US"/>
    </w:rPr>
  </w:style>
  <w:style w:type="paragraph" w:styleId="Tekstprzypisudolnego">
    <w:name w:val="footnote text"/>
    <w:basedOn w:val="Normalny"/>
    <w:link w:val="TekstprzypisudolnegoZnak"/>
    <w:uiPriority w:val="99"/>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47DA3"/>
    <w:rPr>
      <w:rFonts w:eastAsia="Times New Roman"/>
      <w:lang w:eastAsia="en-US"/>
    </w:rPr>
  </w:style>
  <w:style w:type="paragraph" w:customStyle="1" w:styleId="Tiret0">
    <w:name w:val="Tiret 0"/>
    <w:basedOn w:val="Normalny"/>
    <w:rsid w:val="00247DA3"/>
    <w:pPr>
      <w:numPr>
        <w:numId w:val="21"/>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unhideWhenUsed/>
    <w:rsid w:val="0002668A"/>
    <w:pPr>
      <w:spacing w:after="120" w:line="480" w:lineRule="auto"/>
    </w:pPr>
  </w:style>
  <w:style w:type="character" w:customStyle="1" w:styleId="Tekstpodstawowy2Znak">
    <w:name w:val="Tekst podstawowy 2 Znak"/>
    <w:basedOn w:val="Domylnaczcionkaakapitu"/>
    <w:link w:val="Tekstpodstawowy2"/>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lista1">
    <w:name w:val="alista1"/>
    <w:uiPriority w:val="99"/>
    <w:rsid w:val="00800715"/>
    <w:pPr>
      <w:numPr>
        <w:numId w:val="107"/>
      </w:numPr>
      <w:jc w:val="both"/>
    </w:pPr>
    <w:rPr>
      <w:rFonts w:ascii="Times New Roman" w:eastAsia="Times New Roman" w:hAnsi="Times New Roman"/>
      <w:b/>
      <w:bCs/>
      <w:sz w:val="24"/>
      <w:szCs w:val="22"/>
    </w:rPr>
  </w:style>
  <w:style w:type="paragraph" w:customStyle="1" w:styleId="alista3">
    <w:name w:val="alista3"/>
    <w:basedOn w:val="Normalny"/>
    <w:uiPriority w:val="99"/>
    <w:rsid w:val="00800715"/>
    <w:pPr>
      <w:numPr>
        <w:ilvl w:val="2"/>
        <w:numId w:val="107"/>
      </w:numPr>
      <w:suppressAutoHyphens/>
      <w:spacing w:after="0" w:line="240" w:lineRule="auto"/>
      <w:jc w:val="both"/>
    </w:pPr>
    <w:rPr>
      <w:rFonts w:ascii="Times New Roman" w:hAnsi="Times New Roman"/>
      <w:sz w:val="24"/>
      <w:szCs w:val="20"/>
      <w:lang w:eastAsia="ar-SA"/>
    </w:rPr>
  </w:style>
  <w:style w:type="numbering" w:customStyle="1" w:styleId="WWNum4">
    <w:name w:val="WWNum4"/>
    <w:rsid w:val="00800715"/>
    <w:pPr>
      <w:numPr>
        <w:numId w:val="108"/>
      </w:numPr>
    </w:pPr>
  </w:style>
  <w:style w:type="numbering" w:customStyle="1" w:styleId="WWNum41">
    <w:name w:val="WWNum41"/>
    <w:rsid w:val="00800715"/>
    <w:pPr>
      <w:numPr>
        <w:numId w:val="59"/>
      </w:numPr>
    </w:pPr>
  </w:style>
  <w:style w:type="numbering" w:customStyle="1" w:styleId="WW8Num3">
    <w:name w:val="WW8Num3"/>
    <w:basedOn w:val="Bezlisty"/>
    <w:rsid w:val="00ED4C6D"/>
    <w:pPr>
      <w:numPr>
        <w:numId w:val="109"/>
      </w:numPr>
    </w:pPr>
  </w:style>
  <w:style w:type="character" w:customStyle="1" w:styleId="Nagwek5Znak">
    <w:name w:val="Nagłówek 5 Znak"/>
    <w:basedOn w:val="Domylnaczcionkaakapitu"/>
    <w:link w:val="Nagwek5"/>
    <w:uiPriority w:val="9"/>
    <w:rsid w:val="007D4153"/>
    <w:rPr>
      <w:rFonts w:eastAsia="Times New Roman"/>
      <w:b/>
      <w:bCs/>
      <w:i/>
      <w:iCs/>
      <w:sz w:val="26"/>
      <w:szCs w:val="26"/>
      <w:lang w:eastAsia="en-US"/>
    </w:rPr>
  </w:style>
  <w:style w:type="character" w:customStyle="1" w:styleId="Nagwek6Znak">
    <w:name w:val="Nagłówek 6 Znak"/>
    <w:basedOn w:val="Domylnaczcionkaakapitu"/>
    <w:link w:val="Nagwek6"/>
    <w:uiPriority w:val="9"/>
    <w:rsid w:val="007D4153"/>
    <w:rPr>
      <w:rFonts w:eastAsia="Times New Roman"/>
      <w:b/>
      <w:bCs/>
      <w:sz w:val="22"/>
      <w:szCs w:val="22"/>
      <w:lang w:eastAsia="en-US"/>
    </w:rPr>
  </w:style>
  <w:style w:type="character" w:customStyle="1" w:styleId="Nagwek8Znak">
    <w:name w:val="Nagłówek 8 Znak"/>
    <w:basedOn w:val="Domylnaczcionkaakapitu"/>
    <w:link w:val="Nagwek8"/>
    <w:uiPriority w:val="9"/>
    <w:rsid w:val="007D4153"/>
    <w:rPr>
      <w:rFonts w:eastAsia="Times New Roman"/>
      <w:i/>
      <w:iCs/>
      <w:sz w:val="24"/>
      <w:szCs w:val="24"/>
      <w:lang w:eastAsia="en-US"/>
    </w:rPr>
  </w:style>
  <w:style w:type="character" w:customStyle="1" w:styleId="Nagwek9Znak">
    <w:name w:val="Nagłówek 9 Znak"/>
    <w:basedOn w:val="Domylnaczcionkaakapitu"/>
    <w:link w:val="Nagwek9"/>
    <w:uiPriority w:val="9"/>
    <w:rsid w:val="007D4153"/>
    <w:rPr>
      <w:rFonts w:ascii="Calibri Light" w:eastAsia="Times New Roman" w:hAnsi="Calibri Light"/>
      <w:sz w:val="22"/>
      <w:szCs w:val="22"/>
      <w:lang w:eastAsia="en-US"/>
    </w:rPr>
  </w:style>
  <w:style w:type="numbering" w:customStyle="1" w:styleId="Bezlisty5">
    <w:name w:val="Bez listy5"/>
    <w:next w:val="Bezlisty"/>
    <w:uiPriority w:val="99"/>
    <w:semiHidden/>
    <w:unhideWhenUsed/>
    <w:rsid w:val="007D4153"/>
  </w:style>
  <w:style w:type="table" w:customStyle="1" w:styleId="Tabela-Siatka7">
    <w:name w:val="Tabela - Siatka7"/>
    <w:basedOn w:val="Standardowy"/>
    <w:next w:val="Tabela-Siatka"/>
    <w:uiPriority w:val="59"/>
    <w:rsid w:val="007D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7D4153"/>
    <w:pPr>
      <w:ind w:left="720"/>
      <w:contextualSpacing/>
    </w:pPr>
  </w:style>
  <w:style w:type="paragraph" w:customStyle="1" w:styleId="ZnakZnakZnakZnakZnakZnakZnak0">
    <w:name w:val="Znak Znak Znak Znak Znak Znak Znak"/>
    <w:basedOn w:val="Normalny"/>
    <w:rsid w:val="007D4153"/>
    <w:pPr>
      <w:spacing w:after="0" w:line="240" w:lineRule="auto"/>
    </w:pPr>
    <w:rPr>
      <w:rFonts w:ascii="Arial" w:hAnsi="Arial" w:cs="Arial"/>
      <w:sz w:val="24"/>
      <w:szCs w:val="24"/>
      <w:lang w:eastAsia="pl-PL"/>
    </w:rPr>
  </w:style>
  <w:style w:type="character" w:customStyle="1" w:styleId="WW8Num18z0">
    <w:name w:val="WW8Num18z0"/>
    <w:rsid w:val="007D4153"/>
    <w:rPr>
      <w:rFonts w:ascii="Times New Roman" w:eastAsia="Times New Roman" w:hAnsi="Times New Roman" w:cs="Times New Roman"/>
    </w:rPr>
  </w:style>
  <w:style w:type="paragraph" w:customStyle="1" w:styleId="Znak">
    <w:name w:val="Znak"/>
    <w:basedOn w:val="Normalny"/>
    <w:rsid w:val="007D4153"/>
    <w:pPr>
      <w:spacing w:after="0" w:line="240" w:lineRule="auto"/>
    </w:pPr>
    <w:rPr>
      <w:rFonts w:ascii="Arial" w:hAnsi="Arial" w:cs="Arial"/>
      <w:sz w:val="24"/>
      <w:szCs w:val="24"/>
      <w:lang w:eastAsia="pl-PL"/>
    </w:rPr>
  </w:style>
  <w:style w:type="character" w:customStyle="1" w:styleId="UnresolvedMention">
    <w:name w:val="Unresolved Mention"/>
    <w:uiPriority w:val="99"/>
    <w:semiHidden/>
    <w:unhideWhenUsed/>
    <w:rsid w:val="007D4153"/>
    <w:rPr>
      <w:color w:val="605E5C"/>
      <w:shd w:val="clear" w:color="auto" w:fill="E1DFDD"/>
    </w:rPr>
  </w:style>
  <w:style w:type="numbering" w:customStyle="1" w:styleId="Bezlisty11">
    <w:name w:val="Bez listy11"/>
    <w:next w:val="Bezlisty"/>
    <w:uiPriority w:val="99"/>
    <w:semiHidden/>
    <w:rsid w:val="007D4153"/>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7D4153"/>
    <w:pPr>
      <w:suppressAutoHyphens/>
      <w:spacing w:after="0" w:line="240" w:lineRule="auto"/>
    </w:pPr>
    <w:rPr>
      <w:rFonts w:ascii="Arial" w:hAnsi="Arial" w:cs="Arial"/>
      <w:sz w:val="20"/>
      <w:szCs w:val="20"/>
      <w:lang w:eastAsia="ar-SA"/>
    </w:rPr>
  </w:style>
  <w:style w:type="paragraph" w:customStyle="1" w:styleId="2">
    <w:name w:val="2"/>
    <w:basedOn w:val="Normalny"/>
    <w:next w:val="Nagwek"/>
    <w:rsid w:val="007D4153"/>
    <w:pPr>
      <w:tabs>
        <w:tab w:val="center" w:pos="4536"/>
        <w:tab w:val="right" w:pos="9072"/>
      </w:tabs>
      <w:spacing w:after="0" w:line="240" w:lineRule="auto"/>
    </w:pPr>
    <w:rPr>
      <w:rFonts w:ascii="Times New Roman" w:hAnsi="Times New Roman"/>
      <w:sz w:val="24"/>
      <w:szCs w:val="24"/>
      <w:lang w:eastAsia="pl-PL"/>
    </w:rPr>
  </w:style>
  <w:style w:type="character" w:styleId="Numerstrony">
    <w:name w:val="page number"/>
    <w:rsid w:val="007D4153"/>
  </w:style>
  <w:style w:type="paragraph" w:customStyle="1" w:styleId="BodyText22">
    <w:name w:val="Body Text 22"/>
    <w:basedOn w:val="Normalny"/>
    <w:rsid w:val="007D4153"/>
    <w:pPr>
      <w:widowControl w:val="0"/>
      <w:spacing w:after="0" w:line="240" w:lineRule="auto"/>
      <w:jc w:val="both"/>
    </w:pPr>
    <w:rPr>
      <w:rFonts w:ascii="Times New Roman" w:hAnsi="Times New Roman"/>
      <w:sz w:val="24"/>
      <w:szCs w:val="20"/>
      <w:lang w:eastAsia="pl-PL"/>
    </w:rPr>
  </w:style>
  <w:style w:type="paragraph" w:customStyle="1" w:styleId="Tekstpodstawowy21">
    <w:name w:val="Tekst podstawowy 21"/>
    <w:basedOn w:val="Normalny"/>
    <w:rsid w:val="007D4153"/>
    <w:pPr>
      <w:widowControl w:val="0"/>
      <w:spacing w:after="0" w:line="240" w:lineRule="auto"/>
      <w:jc w:val="center"/>
    </w:pPr>
    <w:rPr>
      <w:rFonts w:ascii="Arial" w:hAnsi="Arial"/>
      <w:sz w:val="26"/>
      <w:szCs w:val="20"/>
      <w:lang w:eastAsia="pl-PL"/>
    </w:rPr>
  </w:style>
  <w:style w:type="paragraph" w:styleId="Lista">
    <w:name w:val="List"/>
    <w:basedOn w:val="Normalny"/>
    <w:rsid w:val="007D4153"/>
    <w:pPr>
      <w:widowControl w:val="0"/>
      <w:spacing w:after="0" w:line="240" w:lineRule="auto"/>
      <w:ind w:left="283" w:hanging="283"/>
    </w:pPr>
    <w:rPr>
      <w:rFonts w:ascii="Times New Roman" w:hAnsi="Times New Roman"/>
      <w:sz w:val="24"/>
      <w:szCs w:val="20"/>
      <w:lang w:eastAsia="pl-PL"/>
    </w:rPr>
  </w:style>
  <w:style w:type="paragraph" w:customStyle="1" w:styleId="1">
    <w:name w:val="1"/>
    <w:basedOn w:val="Normalny"/>
    <w:next w:val="Listapunktowana2"/>
    <w:rsid w:val="007D4153"/>
    <w:pPr>
      <w:widowControl w:val="0"/>
      <w:spacing w:after="0" w:line="240" w:lineRule="auto"/>
    </w:pPr>
    <w:rPr>
      <w:rFonts w:ascii="Times New Roman" w:hAnsi="Times New Roman"/>
      <w:sz w:val="28"/>
      <w:szCs w:val="20"/>
      <w:lang w:eastAsia="pl-PL"/>
    </w:rPr>
  </w:style>
  <w:style w:type="paragraph" w:styleId="Listapunktowana2">
    <w:name w:val="List Bullet 2"/>
    <w:basedOn w:val="Normalny"/>
    <w:autoRedefine/>
    <w:rsid w:val="007D4153"/>
    <w:pPr>
      <w:spacing w:after="0" w:line="240" w:lineRule="auto"/>
      <w:ind w:left="360" w:hanging="360"/>
    </w:pPr>
    <w:rPr>
      <w:rFonts w:ascii="Times New Roman" w:hAnsi="Times New Roman"/>
      <w:sz w:val="24"/>
      <w:szCs w:val="24"/>
      <w:lang w:eastAsia="pl-PL"/>
    </w:rPr>
  </w:style>
  <w:style w:type="paragraph" w:styleId="Lista-kontynuacja">
    <w:name w:val="List Continue"/>
    <w:basedOn w:val="Normalny"/>
    <w:rsid w:val="007D4153"/>
    <w:pPr>
      <w:widowControl w:val="0"/>
      <w:spacing w:after="120" w:line="240" w:lineRule="auto"/>
      <w:ind w:left="283"/>
    </w:pPr>
    <w:rPr>
      <w:rFonts w:ascii="Times New Roman" w:hAnsi="Times New Roman"/>
      <w:sz w:val="24"/>
      <w:szCs w:val="20"/>
      <w:lang w:eastAsia="pl-PL"/>
    </w:rPr>
  </w:style>
  <w:style w:type="paragraph" w:styleId="Listapunktowana">
    <w:name w:val="List Bullet"/>
    <w:basedOn w:val="Normalny"/>
    <w:rsid w:val="007D4153"/>
    <w:pPr>
      <w:widowControl w:val="0"/>
      <w:tabs>
        <w:tab w:val="left" w:pos="360"/>
      </w:tabs>
      <w:spacing w:after="0" w:line="240" w:lineRule="auto"/>
      <w:ind w:left="360" w:hanging="360"/>
    </w:pPr>
    <w:rPr>
      <w:rFonts w:ascii="Times New Roman" w:hAnsi="Times New Roman"/>
      <w:sz w:val="28"/>
      <w:szCs w:val="20"/>
      <w:lang w:eastAsia="pl-PL"/>
    </w:rPr>
  </w:style>
  <w:style w:type="paragraph" w:customStyle="1" w:styleId="BodyText31">
    <w:name w:val="Body Text 31"/>
    <w:basedOn w:val="Normalny"/>
    <w:rsid w:val="007D4153"/>
    <w:pPr>
      <w:widowControl w:val="0"/>
      <w:spacing w:after="0" w:line="360" w:lineRule="auto"/>
      <w:jc w:val="both"/>
    </w:pPr>
    <w:rPr>
      <w:rFonts w:ascii="Times New Roman" w:hAnsi="Times New Roman"/>
      <w:sz w:val="26"/>
      <w:szCs w:val="20"/>
      <w:lang w:eastAsia="pl-PL"/>
    </w:rPr>
  </w:style>
  <w:style w:type="paragraph" w:customStyle="1" w:styleId="Tekstpodstawowy31">
    <w:name w:val="Tekst podstawowy 31"/>
    <w:basedOn w:val="Normalny"/>
    <w:rsid w:val="007D4153"/>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hAnsi="Times New Roman"/>
      <w:sz w:val="46"/>
      <w:szCs w:val="20"/>
      <w:lang w:eastAsia="pl-PL"/>
    </w:rPr>
  </w:style>
  <w:style w:type="paragraph" w:styleId="Tekstpodstawowywcity3">
    <w:name w:val="Body Text Indent 3"/>
    <w:basedOn w:val="Normalny"/>
    <w:link w:val="Tekstpodstawowywcity3Znak"/>
    <w:rsid w:val="007D4153"/>
    <w:pPr>
      <w:spacing w:after="0" w:line="240" w:lineRule="auto"/>
      <w:ind w:left="720"/>
      <w:jc w:val="both"/>
    </w:pPr>
    <w:rPr>
      <w:rFonts w:ascii="Arial" w:hAnsi="Arial" w:cs="Arial"/>
      <w:b/>
      <w:bCs/>
      <w:sz w:val="24"/>
      <w:szCs w:val="24"/>
      <w:lang w:eastAsia="pl-PL"/>
    </w:rPr>
  </w:style>
  <w:style w:type="character" w:customStyle="1" w:styleId="Tekstpodstawowywcity3Znak">
    <w:name w:val="Tekst podstawowy wcięty 3 Znak"/>
    <w:basedOn w:val="Domylnaczcionkaakapitu"/>
    <w:link w:val="Tekstpodstawowywcity3"/>
    <w:rsid w:val="007D4153"/>
    <w:rPr>
      <w:rFonts w:ascii="Arial" w:eastAsia="Times New Roman" w:hAnsi="Arial" w:cs="Arial"/>
      <w:b/>
      <w:bCs/>
      <w:sz w:val="24"/>
      <w:szCs w:val="24"/>
    </w:rPr>
  </w:style>
  <w:style w:type="paragraph" w:customStyle="1" w:styleId="NormalnyWeb1">
    <w:name w:val="Normalny (Web)1"/>
    <w:basedOn w:val="Normalny"/>
    <w:rsid w:val="007D4153"/>
    <w:pPr>
      <w:spacing w:before="100" w:after="100" w:line="240" w:lineRule="auto"/>
    </w:pPr>
    <w:rPr>
      <w:rFonts w:ascii="Times New Roman" w:hAnsi="Times New Roman"/>
      <w:sz w:val="24"/>
      <w:szCs w:val="20"/>
      <w:lang w:eastAsia="pl-PL"/>
    </w:rPr>
  </w:style>
  <w:style w:type="paragraph" w:styleId="Tekstpodstawowy3">
    <w:name w:val="Body Text 3"/>
    <w:basedOn w:val="Normalny"/>
    <w:link w:val="Tekstpodstawowy3Znak"/>
    <w:rsid w:val="007D4153"/>
    <w:pPr>
      <w:spacing w:before="100" w:after="100" w:line="240" w:lineRule="auto"/>
    </w:pPr>
    <w:rPr>
      <w:rFonts w:ascii="Times New Roman" w:hAnsi="Times New Roman"/>
      <w:color w:val="000000"/>
      <w:sz w:val="24"/>
      <w:szCs w:val="24"/>
      <w:lang w:eastAsia="pl-PL"/>
    </w:rPr>
  </w:style>
  <w:style w:type="character" w:customStyle="1" w:styleId="Tekstpodstawowy3Znak">
    <w:name w:val="Tekst podstawowy 3 Znak"/>
    <w:basedOn w:val="Domylnaczcionkaakapitu"/>
    <w:link w:val="Tekstpodstawowy3"/>
    <w:rsid w:val="007D4153"/>
    <w:rPr>
      <w:rFonts w:ascii="Times New Roman" w:eastAsia="Times New Roman" w:hAnsi="Times New Roman"/>
      <w:color w:val="000000"/>
      <w:sz w:val="24"/>
      <w:szCs w:val="24"/>
    </w:rPr>
  </w:style>
  <w:style w:type="paragraph" w:customStyle="1" w:styleId="BodyText25">
    <w:name w:val="Body Text 25"/>
    <w:basedOn w:val="Normalny"/>
    <w:rsid w:val="007D4153"/>
    <w:pPr>
      <w:tabs>
        <w:tab w:val="left" w:pos="360"/>
      </w:tabs>
      <w:overflowPunct w:val="0"/>
      <w:autoSpaceDE w:val="0"/>
      <w:autoSpaceDN w:val="0"/>
      <w:adjustRightInd w:val="0"/>
      <w:spacing w:after="0" w:line="240" w:lineRule="auto"/>
      <w:textAlignment w:val="baseline"/>
    </w:pPr>
    <w:rPr>
      <w:rFonts w:ascii="Times New Roman" w:hAnsi="Times New Roman"/>
      <w:sz w:val="24"/>
      <w:szCs w:val="20"/>
      <w:lang w:eastAsia="pl-PL"/>
    </w:rPr>
  </w:style>
  <w:style w:type="paragraph" w:customStyle="1" w:styleId="BodyText23">
    <w:name w:val="Body Text 23"/>
    <w:basedOn w:val="Normalny"/>
    <w:uiPriority w:val="99"/>
    <w:rsid w:val="007D4153"/>
    <w:pPr>
      <w:tabs>
        <w:tab w:val="left" w:pos="360"/>
      </w:tabs>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customStyle="1" w:styleId="3">
    <w:name w:val="3"/>
    <w:basedOn w:val="Normalny"/>
    <w:next w:val="Nagwek"/>
    <w:rsid w:val="007D4153"/>
    <w:pPr>
      <w:tabs>
        <w:tab w:val="center" w:pos="4536"/>
        <w:tab w:val="right" w:pos="9072"/>
      </w:tabs>
      <w:overflowPunct w:val="0"/>
      <w:autoSpaceDE w:val="0"/>
      <w:autoSpaceDN w:val="0"/>
      <w:adjustRightInd w:val="0"/>
      <w:spacing w:after="0" w:line="240" w:lineRule="auto"/>
      <w:textAlignment w:val="baseline"/>
    </w:pPr>
    <w:rPr>
      <w:rFonts w:ascii="Arial Narrow" w:hAnsi="Arial Narrow"/>
      <w:szCs w:val="20"/>
      <w:lang w:eastAsia="pl-PL"/>
    </w:rPr>
  </w:style>
  <w:style w:type="paragraph" w:styleId="Podtytu">
    <w:name w:val="Subtitle"/>
    <w:basedOn w:val="Normalny"/>
    <w:link w:val="PodtytuZnak"/>
    <w:qFormat/>
    <w:locked/>
    <w:rsid w:val="007D4153"/>
    <w:pPr>
      <w:spacing w:after="0" w:line="240" w:lineRule="auto"/>
      <w:jc w:val="center"/>
    </w:pPr>
    <w:rPr>
      <w:rFonts w:ascii="Arial" w:hAnsi="Arial" w:cs="Arial"/>
      <w:b/>
      <w:bCs/>
      <w:szCs w:val="24"/>
      <w:lang w:eastAsia="pl-PL"/>
    </w:rPr>
  </w:style>
  <w:style w:type="character" w:customStyle="1" w:styleId="PodtytuZnak">
    <w:name w:val="Podtytuł Znak"/>
    <w:basedOn w:val="Domylnaczcionkaakapitu"/>
    <w:link w:val="Podtytu"/>
    <w:rsid w:val="007D4153"/>
    <w:rPr>
      <w:rFonts w:ascii="Arial" w:eastAsia="Times New Roman" w:hAnsi="Arial" w:cs="Arial"/>
      <w:b/>
      <w:bCs/>
      <w:sz w:val="22"/>
      <w:szCs w:val="24"/>
    </w:rPr>
  </w:style>
  <w:style w:type="character" w:customStyle="1" w:styleId="czerwony11bold1">
    <w:name w:val="czerwony11bold1"/>
    <w:rsid w:val="007D4153"/>
    <w:rPr>
      <w:rFonts w:ascii="Verdana" w:hAnsi="Verdana" w:hint="default"/>
      <w:b/>
      <w:bCs/>
      <w:color w:val="FF0000"/>
      <w:sz w:val="18"/>
      <w:szCs w:val="18"/>
    </w:rPr>
  </w:style>
  <w:style w:type="character" w:styleId="UyteHipercze">
    <w:name w:val="FollowedHyperlink"/>
    <w:uiPriority w:val="99"/>
    <w:rsid w:val="007D4153"/>
    <w:rPr>
      <w:color w:val="800080"/>
      <w:u w:val="single"/>
    </w:rPr>
  </w:style>
  <w:style w:type="paragraph" w:customStyle="1" w:styleId="xl24">
    <w:name w:val="xl24"/>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25">
    <w:name w:val="xl25"/>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6">
    <w:name w:val="xl26"/>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8">
    <w:name w:val="xl28"/>
    <w:basedOn w:val="Normalny"/>
    <w:rsid w:val="007D415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9">
    <w:name w:val="xl29"/>
    <w:basedOn w:val="Normalny"/>
    <w:rsid w:val="007D415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0">
    <w:name w:val="xl30"/>
    <w:basedOn w:val="Normalny"/>
    <w:rsid w:val="007D415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1">
    <w:name w:val="xl31"/>
    <w:basedOn w:val="Normalny"/>
    <w:rsid w:val="007D4153"/>
    <w:pPr>
      <w:spacing w:before="100" w:beforeAutospacing="1" w:after="100" w:afterAutospacing="1" w:line="240" w:lineRule="auto"/>
    </w:pPr>
    <w:rPr>
      <w:rFonts w:ascii="Arial" w:hAnsi="Arial" w:cs="Arial"/>
      <w:b/>
      <w:bCs/>
      <w:sz w:val="24"/>
      <w:szCs w:val="24"/>
      <w:lang w:eastAsia="pl-PL"/>
    </w:rPr>
  </w:style>
  <w:style w:type="paragraph" w:customStyle="1" w:styleId="xl32">
    <w:name w:val="xl32"/>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3">
    <w:name w:val="xl33"/>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4">
    <w:name w:val="xl34"/>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5">
    <w:name w:val="xl35"/>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6">
    <w:name w:val="xl36"/>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7">
    <w:name w:val="xl37"/>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38">
    <w:name w:val="xl38"/>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39">
    <w:name w:val="xl39"/>
    <w:basedOn w:val="Normalny"/>
    <w:rsid w:val="007D4153"/>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hAnsi="Times New Roman"/>
      <w:sz w:val="24"/>
      <w:szCs w:val="24"/>
      <w:lang w:eastAsia="pl-PL"/>
    </w:rPr>
  </w:style>
  <w:style w:type="paragraph" w:customStyle="1" w:styleId="xl40">
    <w:name w:val="xl40"/>
    <w:basedOn w:val="Normalny"/>
    <w:rsid w:val="007D415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hAnsi="Times New Roman"/>
      <w:sz w:val="24"/>
      <w:szCs w:val="24"/>
      <w:lang w:eastAsia="pl-PL"/>
    </w:rPr>
  </w:style>
  <w:style w:type="paragraph" w:customStyle="1" w:styleId="xl41">
    <w:name w:val="xl41"/>
    <w:basedOn w:val="Normalny"/>
    <w:rsid w:val="007D41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hAnsi="Times New Roman"/>
      <w:sz w:val="24"/>
      <w:szCs w:val="24"/>
      <w:lang w:eastAsia="pl-PL"/>
    </w:rPr>
  </w:style>
  <w:style w:type="paragraph" w:customStyle="1" w:styleId="xl43">
    <w:name w:val="xl43"/>
    <w:basedOn w:val="Normalny"/>
    <w:rsid w:val="007D4153"/>
    <w:pPr>
      <w:spacing w:before="100" w:beforeAutospacing="1" w:after="100" w:afterAutospacing="1" w:line="240" w:lineRule="auto"/>
      <w:jc w:val="center"/>
    </w:pPr>
    <w:rPr>
      <w:rFonts w:ascii="Arial" w:hAnsi="Arial" w:cs="Arial"/>
      <w:b/>
      <w:bCs/>
      <w:sz w:val="24"/>
      <w:szCs w:val="24"/>
      <w:lang w:eastAsia="pl-PL"/>
    </w:rPr>
  </w:style>
  <w:style w:type="paragraph" w:customStyle="1" w:styleId="xl44">
    <w:name w:val="xl44"/>
    <w:basedOn w:val="Normalny"/>
    <w:rsid w:val="007D415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pPr>
    <w:rPr>
      <w:rFonts w:ascii="Times New Roman" w:hAnsi="Times New Roman"/>
      <w:sz w:val="24"/>
      <w:szCs w:val="24"/>
      <w:lang w:eastAsia="pl-PL"/>
    </w:rPr>
  </w:style>
  <w:style w:type="paragraph" w:customStyle="1" w:styleId="xl45">
    <w:name w:val="xl45"/>
    <w:basedOn w:val="Normalny"/>
    <w:rsid w:val="007D4153"/>
    <w:pPr>
      <w:pBdr>
        <w:lef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46">
    <w:name w:val="xl46"/>
    <w:basedOn w:val="Normalny"/>
    <w:rsid w:val="007D4153"/>
    <w:pPr>
      <w:pBdr>
        <w:lef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Domylnie">
    <w:name w:val="Domyślnie"/>
    <w:rsid w:val="007D4153"/>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7D4153"/>
    <w:pPr>
      <w:overflowPunct/>
      <w:autoSpaceDE/>
      <w:spacing w:before="100" w:after="100"/>
      <w:textAlignment w:val="auto"/>
    </w:pPr>
    <w:rPr>
      <w:sz w:val="24"/>
      <w:szCs w:val="24"/>
    </w:rPr>
  </w:style>
  <w:style w:type="paragraph" w:customStyle="1" w:styleId="WW-Tekstpodstawowywcity2">
    <w:name w:val="WW-Tekst podstawowy wcięty 2"/>
    <w:basedOn w:val="Normalny"/>
    <w:rsid w:val="007D4153"/>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font5">
    <w:name w:val="font5"/>
    <w:basedOn w:val="Normalny"/>
    <w:rsid w:val="007D4153"/>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7D4153"/>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7D4153"/>
    <w:pPr>
      <w:spacing w:before="100" w:beforeAutospacing="1" w:after="100" w:afterAutospacing="1" w:line="240" w:lineRule="auto"/>
    </w:pPr>
    <w:rPr>
      <w:rFonts w:ascii="Arial" w:hAnsi="Arial" w:cs="Arial"/>
      <w:color w:val="FF0000"/>
      <w:sz w:val="20"/>
      <w:szCs w:val="20"/>
      <w:lang w:eastAsia="pl-PL"/>
    </w:rPr>
  </w:style>
  <w:style w:type="paragraph" w:customStyle="1" w:styleId="font8">
    <w:name w:val="font8"/>
    <w:basedOn w:val="Normalny"/>
    <w:rsid w:val="007D4153"/>
    <w:pPr>
      <w:spacing w:before="100" w:beforeAutospacing="1" w:after="100" w:afterAutospacing="1" w:line="240" w:lineRule="auto"/>
    </w:pPr>
    <w:rPr>
      <w:rFonts w:ascii="Arial" w:hAnsi="Arial" w:cs="Arial"/>
      <w:b/>
      <w:bCs/>
      <w:i/>
      <w:iCs/>
      <w:sz w:val="20"/>
      <w:szCs w:val="20"/>
      <w:lang w:eastAsia="pl-PL"/>
    </w:rPr>
  </w:style>
  <w:style w:type="paragraph" w:customStyle="1" w:styleId="xl27">
    <w:name w:val="xl2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2">
    <w:name w:val="xl42"/>
    <w:basedOn w:val="Normalny"/>
    <w:rsid w:val="007D4153"/>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47">
    <w:name w:val="xl4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8">
    <w:name w:val="xl48"/>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49">
    <w:name w:val="xl49"/>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0">
    <w:name w:val="xl50"/>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1">
    <w:name w:val="xl51"/>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52">
    <w:name w:val="xl5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3">
    <w:name w:val="xl53"/>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4">
    <w:name w:val="xl54"/>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5">
    <w:name w:val="xl55"/>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6">
    <w:name w:val="xl56"/>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7">
    <w:name w:val="xl5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58">
    <w:name w:val="xl58"/>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59">
    <w:name w:val="xl59"/>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0">
    <w:name w:val="xl60"/>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1">
    <w:name w:val="xl6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2">
    <w:name w:val="xl62"/>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3">
    <w:name w:val="xl63"/>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4">
    <w:name w:val="xl64"/>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5">
    <w:name w:val="xl65"/>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6">
    <w:name w:val="xl66"/>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7">
    <w:name w:val="xl6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8">
    <w:name w:val="xl68"/>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69">
    <w:name w:val="xl69"/>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0">
    <w:name w:val="xl70"/>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1">
    <w:name w:val="xl71"/>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2">
    <w:name w:val="xl7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3">
    <w:name w:val="xl73"/>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4">
    <w:name w:val="xl7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5">
    <w:name w:val="xl7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6">
    <w:name w:val="xl7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7">
    <w:name w:val="xl7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78">
    <w:name w:val="xl7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9">
    <w:name w:val="xl79"/>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0">
    <w:name w:val="xl80"/>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1">
    <w:name w:val="xl81"/>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2">
    <w:name w:val="xl82"/>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3">
    <w:name w:val="xl83"/>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4">
    <w:name w:val="xl84"/>
    <w:basedOn w:val="Normalny"/>
    <w:rsid w:val="007D4153"/>
    <w:pPr>
      <w:pBdr>
        <w:top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5">
    <w:name w:val="xl85"/>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6">
    <w:name w:val="xl86"/>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7">
    <w:name w:val="xl87"/>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8">
    <w:name w:val="xl88"/>
    <w:basedOn w:val="Normalny"/>
    <w:rsid w:val="007D4153"/>
    <w:pPr>
      <w:spacing w:before="100" w:beforeAutospacing="1" w:after="100" w:afterAutospacing="1" w:line="240" w:lineRule="auto"/>
      <w:textAlignment w:val="center"/>
    </w:pPr>
    <w:rPr>
      <w:rFonts w:ascii="Arial" w:hAnsi="Arial" w:cs="Arial"/>
      <w:sz w:val="24"/>
      <w:szCs w:val="24"/>
      <w:lang w:eastAsia="pl-PL"/>
    </w:rPr>
  </w:style>
  <w:style w:type="paragraph" w:customStyle="1" w:styleId="xl89">
    <w:name w:val="xl89"/>
    <w:basedOn w:val="Normalny"/>
    <w:rsid w:val="007D4153"/>
    <w:pPr>
      <w:pBdr>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0">
    <w:name w:val="xl90"/>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rsid w:val="007D4153"/>
    <w:pPr>
      <w:pBdr>
        <w:bottom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3">
    <w:name w:val="xl93"/>
    <w:basedOn w:val="Normalny"/>
    <w:rsid w:val="007D4153"/>
    <w:pPr>
      <w:pBdr>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4">
    <w:name w:val="xl94"/>
    <w:basedOn w:val="Normalny"/>
    <w:rsid w:val="007D4153"/>
    <w:pPr>
      <w:pBdr>
        <w:left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5">
    <w:name w:val="xl9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6">
    <w:name w:val="xl96"/>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8">
    <w:name w:val="xl9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0">
    <w:name w:val="xl100"/>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01">
    <w:name w:val="xl101"/>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2">
    <w:name w:val="xl10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3">
    <w:name w:val="xl103"/>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5">
    <w:name w:val="xl105"/>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6">
    <w:name w:val="xl106"/>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7">
    <w:name w:val="xl107"/>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0">
    <w:name w:val="xl11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1">
    <w:name w:val="xl11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2">
    <w:name w:val="xl11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3">
    <w:name w:val="xl11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5">
    <w:name w:val="xl1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16">
    <w:name w:val="xl116"/>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7">
    <w:name w:val="xl11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8">
    <w:name w:val="xl118"/>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19">
    <w:name w:val="xl11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20">
    <w:name w:val="xl120"/>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1">
    <w:name w:val="xl12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2">
    <w:name w:val="xl122"/>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3">
    <w:name w:val="xl12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4">
    <w:name w:val="xl12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5">
    <w:name w:val="xl125"/>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6">
    <w:name w:val="xl126"/>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7">
    <w:name w:val="xl127"/>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8">
    <w:name w:val="xl128"/>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9">
    <w:name w:val="xl129"/>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0">
    <w:name w:val="xl130"/>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1">
    <w:name w:val="xl131"/>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color w:val="00FF00"/>
      <w:sz w:val="24"/>
      <w:szCs w:val="24"/>
      <w:lang w:eastAsia="pl-PL"/>
    </w:rPr>
  </w:style>
  <w:style w:type="paragraph" w:customStyle="1" w:styleId="xl132">
    <w:name w:val="xl132"/>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33">
    <w:name w:val="xl13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4">
    <w:name w:val="xl13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35">
    <w:name w:val="xl13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7">
    <w:name w:val="xl1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8">
    <w:name w:val="xl1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9">
    <w:name w:val="xl139"/>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40">
    <w:name w:val="xl140"/>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1">
    <w:name w:val="xl141"/>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2">
    <w:name w:val="xl14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3">
    <w:name w:val="xl143"/>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4">
    <w:name w:val="xl144"/>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5">
    <w:name w:val="xl145"/>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6">
    <w:name w:val="xl146"/>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7">
    <w:name w:val="xl14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48">
    <w:name w:val="xl148"/>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9">
    <w:name w:val="xl14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0">
    <w:name w:val="xl150"/>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51">
    <w:name w:val="xl151"/>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2">
    <w:name w:val="xl152"/>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3">
    <w:name w:val="xl15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4">
    <w:name w:val="xl154"/>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5">
    <w:name w:val="xl155"/>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6">
    <w:name w:val="xl156"/>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7">
    <w:name w:val="xl15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58">
    <w:name w:val="xl158"/>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0">
    <w:name w:val="xl160"/>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1">
    <w:name w:val="xl161"/>
    <w:basedOn w:val="Normalny"/>
    <w:rsid w:val="007D4153"/>
    <w:pPr>
      <w:pBdr>
        <w:top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2">
    <w:name w:val="xl162"/>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3">
    <w:name w:val="xl163"/>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4">
    <w:name w:val="xl164"/>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5">
    <w:name w:val="xl165"/>
    <w:basedOn w:val="Normalny"/>
    <w:rsid w:val="007D4153"/>
    <w:pP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6">
    <w:name w:val="xl166"/>
    <w:basedOn w:val="Normalny"/>
    <w:rsid w:val="007D4153"/>
    <w:pP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7">
    <w:name w:val="xl167"/>
    <w:basedOn w:val="Normalny"/>
    <w:rsid w:val="007D4153"/>
    <w:pPr>
      <w:pBdr>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8">
    <w:name w:val="xl168"/>
    <w:basedOn w:val="Normalny"/>
    <w:rsid w:val="007D4153"/>
    <w:pPr>
      <w:pBdr>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9">
    <w:name w:val="xl169"/>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0">
    <w:name w:val="xl170"/>
    <w:basedOn w:val="Normalny"/>
    <w:rsid w:val="007D4153"/>
    <w:pPr>
      <w:pBdr>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1">
    <w:name w:val="xl17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72">
    <w:name w:val="xl172"/>
    <w:basedOn w:val="Normalny"/>
    <w:rsid w:val="007D4153"/>
    <w:pPr>
      <w:pBdr>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3">
    <w:name w:val="xl17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74">
    <w:name w:val="xl174"/>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5">
    <w:name w:val="xl175"/>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76">
    <w:name w:val="xl176"/>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77">
    <w:name w:val="xl17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8">
    <w:name w:val="xl178"/>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79">
    <w:name w:val="xl179"/>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0">
    <w:name w:val="xl180"/>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1">
    <w:name w:val="xl181"/>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2">
    <w:name w:val="xl18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3">
    <w:name w:val="xl18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84">
    <w:name w:val="xl184"/>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5">
    <w:name w:val="xl18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6">
    <w:name w:val="xl186"/>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7">
    <w:name w:val="xl18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8">
    <w:name w:val="xl18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89">
    <w:name w:val="xl18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0">
    <w:name w:val="xl190"/>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1">
    <w:name w:val="xl191"/>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2">
    <w:name w:val="xl192"/>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3">
    <w:name w:val="xl193"/>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94">
    <w:name w:val="xl194"/>
    <w:basedOn w:val="Normalny"/>
    <w:rsid w:val="007D4153"/>
    <w:pPr>
      <w:pBdr>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95">
    <w:name w:val="xl19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6">
    <w:name w:val="xl196"/>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7">
    <w:name w:val="xl197"/>
    <w:basedOn w:val="Normalny"/>
    <w:rsid w:val="007D4153"/>
    <w:pPr>
      <w:pBdr>
        <w:bottom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8">
    <w:name w:val="xl198"/>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99">
    <w:name w:val="xl199"/>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0">
    <w:name w:val="xl200"/>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01">
    <w:name w:val="xl201"/>
    <w:basedOn w:val="Normalny"/>
    <w:rsid w:val="007D4153"/>
    <w:pPr>
      <w:pBdr>
        <w:top w:val="double" w:sz="6"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2">
    <w:name w:val="xl20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3">
    <w:name w:val="xl20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4">
    <w:name w:val="xl20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05">
    <w:name w:val="xl20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6">
    <w:name w:val="xl20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07">
    <w:name w:val="xl20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8">
    <w:name w:val="xl20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9">
    <w:name w:val="xl20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0">
    <w:name w:val="xl210"/>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11">
    <w:name w:val="xl211"/>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2">
    <w:name w:val="xl212"/>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3">
    <w:name w:val="xl213"/>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4">
    <w:name w:val="xl214"/>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5">
    <w:name w:val="xl2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6">
    <w:name w:val="xl21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7">
    <w:name w:val="xl217"/>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8">
    <w:name w:val="xl218"/>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9">
    <w:name w:val="xl219"/>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0">
    <w:name w:val="xl220"/>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21">
    <w:name w:val="xl22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2">
    <w:name w:val="xl22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3">
    <w:name w:val="xl223"/>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4">
    <w:name w:val="xl224"/>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5">
    <w:name w:val="xl225"/>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6">
    <w:name w:val="xl226"/>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27">
    <w:name w:val="xl227"/>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8">
    <w:name w:val="xl228"/>
    <w:basedOn w:val="Normalny"/>
    <w:rsid w:val="007D4153"/>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29">
    <w:name w:val="xl229"/>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0">
    <w:name w:val="xl230"/>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1">
    <w:name w:val="xl231"/>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2">
    <w:name w:val="xl232"/>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3">
    <w:name w:val="xl23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34">
    <w:name w:val="xl23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5">
    <w:name w:val="xl235"/>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6">
    <w:name w:val="xl23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7">
    <w:name w:val="xl2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8">
    <w:name w:val="xl2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9">
    <w:name w:val="xl23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0">
    <w:name w:val="xl24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41">
    <w:name w:val="xl24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2">
    <w:name w:val="xl242"/>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3">
    <w:name w:val="xl24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4">
    <w:name w:val="xl244"/>
    <w:basedOn w:val="Normalny"/>
    <w:rsid w:val="007D4153"/>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5">
    <w:name w:val="xl245"/>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6">
    <w:name w:val="xl246"/>
    <w:basedOn w:val="Normalny"/>
    <w:rsid w:val="007D4153"/>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7">
    <w:name w:val="xl247"/>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8">
    <w:name w:val="xl24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9">
    <w:name w:val="xl249"/>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0">
    <w:name w:val="xl250"/>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1">
    <w:name w:val="xl251"/>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2">
    <w:name w:val="xl252"/>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3">
    <w:name w:val="xl253"/>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4">
    <w:name w:val="xl254"/>
    <w:basedOn w:val="Normalny"/>
    <w:rsid w:val="007D415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5">
    <w:name w:val="xl255"/>
    <w:basedOn w:val="Normalny"/>
    <w:rsid w:val="007D4153"/>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6">
    <w:name w:val="xl256"/>
    <w:basedOn w:val="Normalny"/>
    <w:rsid w:val="007D415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7">
    <w:name w:val="xl257"/>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8">
    <w:name w:val="xl25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9">
    <w:name w:val="xl259"/>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0">
    <w:name w:val="xl260"/>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1">
    <w:name w:val="xl26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2">
    <w:name w:val="xl262"/>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3">
    <w:name w:val="xl26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4">
    <w:name w:val="xl264"/>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5">
    <w:name w:val="xl265"/>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6">
    <w:name w:val="xl266"/>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67">
    <w:name w:val="xl267"/>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8">
    <w:name w:val="xl268"/>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9">
    <w:name w:val="xl26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0">
    <w:name w:val="xl270"/>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1">
    <w:name w:val="xl27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2">
    <w:name w:val="xl272"/>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73">
    <w:name w:val="xl273"/>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4">
    <w:name w:val="xl274"/>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5">
    <w:name w:val="xl275"/>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6">
    <w:name w:val="xl276"/>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7">
    <w:name w:val="xl277"/>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Times New Roman" w:hAnsi="Times New Roman"/>
      <w:b/>
      <w:bCs/>
      <w:sz w:val="24"/>
      <w:szCs w:val="24"/>
      <w:lang w:eastAsia="pl-PL"/>
    </w:rPr>
  </w:style>
  <w:style w:type="paragraph" w:customStyle="1" w:styleId="xl278">
    <w:name w:val="xl278"/>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79">
    <w:name w:val="xl279"/>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80">
    <w:name w:val="xl280"/>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Arial" w:hAnsi="Arial" w:cs="Arial"/>
      <w:b/>
      <w:bCs/>
      <w:sz w:val="24"/>
      <w:szCs w:val="24"/>
      <w:lang w:eastAsia="pl-PL"/>
    </w:rPr>
  </w:style>
  <w:style w:type="paragraph" w:customStyle="1" w:styleId="xl281">
    <w:name w:val="xl28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282">
    <w:name w:val="xl282"/>
    <w:basedOn w:val="Normalny"/>
    <w:rsid w:val="007D4153"/>
    <w:pPr>
      <w:pBdr>
        <w:left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
    <w:semiHidden/>
    <w:rsid w:val="007D4153"/>
    <w:pPr>
      <w:shd w:val="clear" w:color="auto" w:fill="000080"/>
      <w:spacing w:after="0" w:line="240" w:lineRule="auto"/>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7D4153"/>
    <w:rPr>
      <w:rFonts w:ascii="Tahoma" w:eastAsia="Times New Roman" w:hAnsi="Tahoma" w:cs="Tahoma"/>
      <w:shd w:val="clear" w:color="auto" w:fill="000080"/>
    </w:rPr>
  </w:style>
  <w:style w:type="paragraph" w:styleId="Lista2">
    <w:name w:val="List 2"/>
    <w:basedOn w:val="Normalny"/>
    <w:rsid w:val="007D4153"/>
    <w:pPr>
      <w:spacing w:after="0" w:line="240" w:lineRule="auto"/>
      <w:ind w:left="566" w:hanging="283"/>
    </w:pPr>
    <w:rPr>
      <w:rFonts w:ascii="Times New Roman" w:hAnsi="Times New Roman"/>
      <w:sz w:val="24"/>
      <w:szCs w:val="24"/>
      <w:lang w:eastAsia="pl-PL"/>
    </w:rPr>
  </w:style>
  <w:style w:type="paragraph" w:customStyle="1" w:styleId="Tekstpodstawowy210">
    <w:name w:val="Tekst podstawowy 21"/>
    <w:basedOn w:val="Normalny"/>
    <w:link w:val="Tekstpodstawowy21Znak"/>
    <w:rsid w:val="007D4153"/>
    <w:pPr>
      <w:widowControl w:val="0"/>
      <w:tabs>
        <w:tab w:val="left" w:pos="709"/>
      </w:tabs>
      <w:overflowPunct w:val="0"/>
      <w:autoSpaceDE w:val="0"/>
      <w:autoSpaceDN w:val="0"/>
      <w:adjustRightInd w:val="0"/>
      <w:spacing w:after="0" w:line="240" w:lineRule="auto"/>
      <w:ind w:left="709" w:hanging="709"/>
      <w:jc w:val="both"/>
    </w:pPr>
    <w:rPr>
      <w:rFonts w:ascii="Times New Roman" w:hAnsi="Times New Roman"/>
      <w:sz w:val="26"/>
      <w:szCs w:val="26"/>
    </w:rPr>
  </w:style>
  <w:style w:type="character" w:customStyle="1" w:styleId="Tekstpodstawowy21Znak">
    <w:name w:val="Tekst podstawowy 21 Znak"/>
    <w:link w:val="Tekstpodstawowy210"/>
    <w:rsid w:val="007D4153"/>
    <w:rPr>
      <w:rFonts w:ascii="Times New Roman" w:eastAsia="Times New Roman" w:hAnsi="Times New Roman"/>
      <w:sz w:val="26"/>
      <w:szCs w:val="26"/>
    </w:rPr>
  </w:style>
  <w:style w:type="paragraph" w:customStyle="1" w:styleId="ZnakZnakZnakZnakZnakZnakZnakZnakZnak">
    <w:name w:val="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1ZnakZnakZnakZnak">
    <w:name w:val="Znak Znak Znak1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
    <w:name w:val="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table" w:customStyle="1" w:styleId="Tabela-Siatka31">
    <w:name w:val="Tabela - Siatka31"/>
    <w:basedOn w:val="Standardowy"/>
    <w:next w:val="Tabela-Siatka"/>
    <w:uiPriority w:val="59"/>
    <w:rsid w:val="007D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6">
    <w:name w:val="Body Text 26"/>
    <w:basedOn w:val="Normalny"/>
    <w:uiPriority w:val="99"/>
    <w:rsid w:val="007D4153"/>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xl283">
    <w:name w:val="xl283"/>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4">
    <w:name w:val="xl284"/>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5">
    <w:name w:val="xl285"/>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6">
    <w:name w:val="xl286"/>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7">
    <w:name w:val="xl287"/>
    <w:basedOn w:val="Normalny"/>
    <w:rsid w:val="007D4153"/>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hAnsi="Arial" w:cs="Arial"/>
      <w:sz w:val="20"/>
      <w:szCs w:val="20"/>
      <w:lang w:eastAsia="pl-PL"/>
    </w:rPr>
  </w:style>
  <w:style w:type="character" w:customStyle="1" w:styleId="ZnakZnak13">
    <w:name w:val="Znak Znak13"/>
    <w:locked/>
    <w:rsid w:val="007D4153"/>
    <w:rPr>
      <w:rFonts w:cs="Times New Roman"/>
      <w:b/>
      <w:sz w:val="28"/>
    </w:rPr>
  </w:style>
  <w:style w:type="character" w:customStyle="1" w:styleId="ZnakZnak9">
    <w:name w:val="Znak Znak9"/>
    <w:locked/>
    <w:rsid w:val="007D4153"/>
    <w:rPr>
      <w:rFonts w:ascii="Arial" w:hAnsi="Arial" w:cs="Times New Roman"/>
      <w:sz w:val="24"/>
    </w:rPr>
  </w:style>
  <w:style w:type="character" w:styleId="Uwydatnienie">
    <w:name w:val="Emphasis"/>
    <w:qFormat/>
    <w:locked/>
    <w:rsid w:val="007D4153"/>
    <w:rPr>
      <w:i/>
      <w:iCs/>
    </w:rPr>
  </w:style>
  <w:style w:type="character" w:customStyle="1" w:styleId="NagwekstronyZnakZnak">
    <w:name w:val="Nagłówek strony Znak Znak"/>
    <w:locked/>
    <w:rsid w:val="007D4153"/>
    <w:rPr>
      <w:rFonts w:ascii="Arial Narrow" w:hAnsi="Arial Narrow"/>
      <w:spacing w:val="16"/>
      <w:lang w:val="pl-PL" w:eastAsia="ar-SA" w:bidi="ar-SA"/>
    </w:rPr>
  </w:style>
  <w:style w:type="character" w:customStyle="1" w:styleId="ZnakZnak8">
    <w:name w:val="Znak Znak8"/>
    <w:rsid w:val="007D4153"/>
    <w:rPr>
      <w:rFonts w:ascii="Arial Narrow" w:hAnsi="Arial Narrow"/>
      <w:spacing w:val="16"/>
      <w:lang w:eastAsia="ar-SA"/>
    </w:rPr>
  </w:style>
  <w:style w:type="character" w:customStyle="1" w:styleId="articletitle">
    <w:name w:val="articletitle"/>
    <w:rsid w:val="007D4153"/>
  </w:style>
  <w:style w:type="paragraph" w:customStyle="1" w:styleId="hyphenate">
    <w:name w:val="hyphenate"/>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customStyle="1" w:styleId="bodytext">
    <w:name w:val="bodytext"/>
    <w:basedOn w:val="Normalny"/>
    <w:rsid w:val="007D4153"/>
    <w:pPr>
      <w:spacing w:before="100" w:beforeAutospacing="1" w:after="100" w:afterAutospacing="1" w:line="240" w:lineRule="auto"/>
    </w:pPr>
    <w:rPr>
      <w:rFonts w:ascii="Times New Roman" w:hAnsi="Times New Roman"/>
      <w:sz w:val="24"/>
      <w:szCs w:val="24"/>
      <w:lang w:eastAsia="pl-PL"/>
    </w:rPr>
  </w:style>
  <w:style w:type="character" w:customStyle="1" w:styleId="WW8Num3z0">
    <w:name w:val="WW8Num3z0"/>
    <w:rsid w:val="007D4153"/>
    <w:rPr>
      <w:rFonts w:ascii="Symbol" w:hAnsi="Symbol"/>
      <w:sz w:val="12"/>
    </w:rPr>
  </w:style>
  <w:style w:type="character" w:customStyle="1" w:styleId="ZnakZnak17">
    <w:name w:val="Znak Znak17"/>
    <w:locked/>
    <w:rsid w:val="007D4153"/>
    <w:rPr>
      <w:rFonts w:ascii="Calibri" w:hAnsi="Calibri"/>
      <w:b/>
      <w:sz w:val="28"/>
      <w:lang w:val="pl-PL" w:eastAsia="ar-SA" w:bidi="ar-SA"/>
    </w:rPr>
  </w:style>
  <w:style w:type="paragraph" w:styleId="Legenda">
    <w:name w:val="caption"/>
    <w:basedOn w:val="Normalny"/>
    <w:next w:val="Normalny"/>
    <w:qFormat/>
    <w:locked/>
    <w:rsid w:val="007D4153"/>
    <w:pPr>
      <w:spacing w:after="0" w:line="240" w:lineRule="auto"/>
    </w:pPr>
    <w:rPr>
      <w:rFonts w:ascii="Times New Roman" w:hAnsi="Times New Roman"/>
      <w:b/>
      <w:bCs/>
      <w:sz w:val="20"/>
      <w:szCs w:val="20"/>
      <w:lang w:eastAsia="pl-PL"/>
    </w:rPr>
  </w:style>
  <w:style w:type="paragraph" w:customStyle="1" w:styleId="aligncenter">
    <w:name w:val="aligncenter"/>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styleId="Indeks1">
    <w:name w:val="index 1"/>
    <w:basedOn w:val="Normalny"/>
    <w:next w:val="Normalny"/>
    <w:autoRedefine/>
    <w:rsid w:val="007D4153"/>
    <w:pPr>
      <w:spacing w:after="0" w:line="240" w:lineRule="auto"/>
      <w:ind w:left="240" w:hanging="240"/>
    </w:pPr>
    <w:rPr>
      <w:rFonts w:ascii="Times New Roman" w:hAnsi="Times New Roman"/>
      <w:sz w:val="24"/>
      <w:szCs w:val="24"/>
      <w:lang w:eastAsia="pl-PL"/>
    </w:rPr>
  </w:style>
  <w:style w:type="character" w:customStyle="1" w:styleId="ZnakZnak15">
    <w:name w:val="Znak Znak15"/>
    <w:uiPriority w:val="99"/>
    <w:locked/>
    <w:rsid w:val="007D4153"/>
    <w:rPr>
      <w:rFonts w:ascii="Calibri" w:hAnsi="Calibri"/>
      <w:b/>
      <w:sz w:val="22"/>
      <w:lang w:val="pl-PL" w:eastAsia="ar-SA" w:bidi="ar-SA"/>
    </w:rPr>
  </w:style>
  <w:style w:type="character" w:styleId="Odwoanieprzypisudolnego">
    <w:name w:val="footnote reference"/>
    <w:uiPriority w:val="99"/>
    <w:semiHidden/>
    <w:unhideWhenUsed/>
    <w:rsid w:val="007D4153"/>
    <w:rPr>
      <w:vertAlign w:val="superscript"/>
    </w:rPr>
  </w:style>
  <w:style w:type="paragraph" w:customStyle="1" w:styleId="msonormal0">
    <w:name w:val="msonormal"/>
    <w:basedOn w:val="Normalny"/>
    <w:rsid w:val="007D4153"/>
    <w:pPr>
      <w:spacing w:before="100" w:beforeAutospacing="1" w:after="100" w:afterAutospacing="1" w:line="240" w:lineRule="auto"/>
    </w:pPr>
    <w:rPr>
      <w:rFonts w:ascii="Times New Roman" w:hAnsi="Times New Roman"/>
      <w:sz w:val="24"/>
      <w:szCs w:val="24"/>
      <w:lang w:eastAsia="pl-PL"/>
    </w:rPr>
  </w:style>
  <w:style w:type="numbering" w:customStyle="1" w:styleId="Bezlisty6">
    <w:name w:val="Bez listy6"/>
    <w:next w:val="Bezlisty"/>
    <w:uiPriority w:val="99"/>
    <w:semiHidden/>
    <w:unhideWhenUsed/>
    <w:rsid w:val="009805A2"/>
  </w:style>
  <w:style w:type="table" w:customStyle="1" w:styleId="Tabela-Siatka8">
    <w:name w:val="Tabela - Siatka8"/>
    <w:basedOn w:val="Standardowy"/>
    <w:next w:val="Tabela-Siatka"/>
    <w:uiPriority w:val="59"/>
    <w:rsid w:val="0098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805A2"/>
  </w:style>
  <w:style w:type="table" w:customStyle="1" w:styleId="Tabela-Siatka32">
    <w:name w:val="Tabela - Siatka32"/>
    <w:basedOn w:val="Standardowy"/>
    <w:next w:val="Tabela-Siatka"/>
    <w:uiPriority w:val="59"/>
    <w:rsid w:val="00980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6200E7"/>
  </w:style>
  <w:style w:type="paragraph" w:customStyle="1" w:styleId="Akapitzlist8">
    <w:name w:val="Akapit z listą8"/>
    <w:basedOn w:val="Normalny"/>
    <w:rsid w:val="00DF036B"/>
    <w:pPr>
      <w:suppressAutoHyphens/>
      <w:ind w:left="720"/>
    </w:pPr>
    <w:rPr>
      <w:lang w:eastAsia="ar-SA"/>
    </w:rPr>
  </w:style>
  <w:style w:type="character" w:customStyle="1" w:styleId="AkapitzlistZnak">
    <w:name w:val="Akapit z listą Znak"/>
    <w:aliases w:val="L1 Znak,Numerowanie Znak,T_SZ_List Paragraph Znak,normalny tekst Znak,Akapit z listą BS Znak,Tytuł_procedury Znak,Kolorowa lista — akcent 11 Znak"/>
    <w:link w:val="Akapitzlist"/>
    <w:uiPriority w:val="34"/>
    <w:qFormat/>
    <w:rsid w:val="00DF03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uiPriority="9" w:qFormat="1"/>
    <w:lsdException w:name="toc 1" w:locked="1" w:qFormat="1"/>
    <w:lsdException w:name="toc 2" w:locked="1" w:qFormat="1"/>
    <w:lsdException w:name="toc 3" w:locked="1" w:qFormat="1"/>
    <w:lsdException w:name="toc 4" w:locked="1"/>
    <w:lsdException w:name="toc 5" w:locked="1" w:uiPriority="39"/>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671840"/>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iPriority w:val="9"/>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locked/>
    <w:rsid w:val="007D4153"/>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uiPriority w:val="9"/>
    <w:unhideWhenUsed/>
    <w:qFormat/>
    <w:locked/>
    <w:rsid w:val="007D4153"/>
    <w:pPr>
      <w:tabs>
        <w:tab w:val="num" w:pos="1152"/>
      </w:tabs>
      <w:spacing w:before="240" w:after="60"/>
      <w:ind w:left="1152" w:hanging="1152"/>
      <w:outlineLvl w:val="5"/>
    </w:pPr>
    <w:rPr>
      <w:b/>
      <w:bCs/>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uiPriority w:val="9"/>
    <w:unhideWhenUsed/>
    <w:qFormat/>
    <w:locked/>
    <w:rsid w:val="007D4153"/>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
    <w:unhideWhenUsed/>
    <w:qFormat/>
    <w:locked/>
    <w:rsid w:val="007D4153"/>
    <w:pPr>
      <w:tabs>
        <w:tab w:val="num" w:pos="1584"/>
      </w:tabs>
      <w:spacing w:before="240" w:after="60"/>
      <w:ind w:left="1584" w:hanging="1584"/>
      <w:outlineLvl w:val="8"/>
    </w:pPr>
    <w:rPr>
      <w:rFonts w:ascii="Calibri Light" w:hAnsi="Calibri Ligh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locked/>
    <w:rsid w:val="00E2627A"/>
    <w:rPr>
      <w:rFonts w:ascii="Cambria" w:hAnsi="Cambria" w:cs="Times New Roman"/>
      <w:b/>
      <w:bCs/>
      <w:color w:val="4F81BD"/>
      <w:sz w:val="26"/>
      <w:szCs w:val="26"/>
    </w:rPr>
  </w:style>
  <w:style w:type="character" w:customStyle="1" w:styleId="Nagwek3Znak">
    <w:name w:val="Nagłówek 3 Znak"/>
    <w:link w:val="Nagwek3"/>
    <w:uiPriority w:val="9"/>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aliases w:val="Nagłówek strony"/>
    <w:basedOn w:val="Normalny"/>
    <w:link w:val="NagwekZnak"/>
    <w:rsid w:val="00BB77F4"/>
    <w:pPr>
      <w:tabs>
        <w:tab w:val="center" w:pos="4536"/>
        <w:tab w:val="right" w:pos="9072"/>
      </w:tabs>
      <w:spacing w:after="0" w:line="240" w:lineRule="auto"/>
    </w:pPr>
  </w:style>
  <w:style w:type="character" w:customStyle="1" w:styleId="NagwekZnak">
    <w:name w:val="Nagłówek Znak"/>
    <w:aliases w:val="Nagłówek strony Znak"/>
    <w:link w:val="Nagwek"/>
    <w:locked/>
    <w:rsid w:val="00BB77F4"/>
    <w:rPr>
      <w:rFonts w:cs="Times New Roman"/>
    </w:rPr>
  </w:style>
  <w:style w:type="paragraph" w:styleId="Stopka">
    <w:name w:val="footer"/>
    <w:basedOn w:val="Normalny"/>
    <w:link w:val="StopkaZnak"/>
    <w:rsid w:val="00BB77F4"/>
    <w:pPr>
      <w:tabs>
        <w:tab w:val="center" w:pos="4536"/>
        <w:tab w:val="right" w:pos="9072"/>
      </w:tabs>
      <w:spacing w:after="0" w:line="240" w:lineRule="auto"/>
    </w:pPr>
  </w:style>
  <w:style w:type="character" w:customStyle="1" w:styleId="StopkaZnak">
    <w:name w:val="Stopka Znak"/>
    <w:link w:val="Stopka"/>
    <w:locked/>
    <w:rsid w:val="00BB77F4"/>
    <w:rPr>
      <w:rFonts w:cs="Times New Roman"/>
    </w:rPr>
  </w:style>
  <w:style w:type="paragraph" w:styleId="Tekstdymka">
    <w:name w:val="Balloon Text"/>
    <w:basedOn w:val="Normalny"/>
    <w:link w:val="TekstdymkaZnak"/>
    <w:semiHidden/>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locked/>
    <w:rsid w:val="00F020A5"/>
    <w:rPr>
      <w:rFonts w:ascii="Cambria" w:hAnsi="Cambria"/>
      <w:b/>
      <w:smallCaps/>
      <w:noProof/>
      <w:sz w:val="21"/>
      <w:szCs w:val="21"/>
      <w:lang w:eastAsia="en-US"/>
    </w:rPr>
  </w:style>
  <w:style w:type="paragraph" w:styleId="Spistreci2">
    <w:name w:val="toc 2"/>
    <w:basedOn w:val="Normalny"/>
    <w:next w:val="Normalny"/>
    <w:autoRedefine/>
    <w:qFormat/>
    <w:rsid w:val="00AE51B5"/>
    <w:pPr>
      <w:spacing w:before="120" w:after="0"/>
      <w:ind w:left="220"/>
    </w:pPr>
    <w:rPr>
      <w:i/>
      <w:iCs/>
      <w:sz w:val="20"/>
      <w:szCs w:val="20"/>
    </w:rPr>
  </w:style>
  <w:style w:type="paragraph" w:styleId="Spistreci3">
    <w:name w:val="toc 3"/>
    <w:basedOn w:val="Normalny"/>
    <w:next w:val="Normalny"/>
    <w:autoRedefine/>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rsid w:val="00CA513C"/>
    <w:pPr>
      <w:spacing w:after="0"/>
      <w:ind w:left="1100"/>
    </w:pPr>
    <w:rPr>
      <w:sz w:val="20"/>
      <w:szCs w:val="20"/>
    </w:rPr>
  </w:style>
  <w:style w:type="paragraph" w:styleId="Spistreci7">
    <w:name w:val="toc 7"/>
    <w:basedOn w:val="Normalny"/>
    <w:next w:val="Normalny"/>
    <w:autoRedefine/>
    <w:rsid w:val="00CA513C"/>
    <w:pPr>
      <w:spacing w:after="0"/>
      <w:ind w:left="1320"/>
    </w:pPr>
    <w:rPr>
      <w:sz w:val="20"/>
      <w:szCs w:val="20"/>
    </w:rPr>
  </w:style>
  <w:style w:type="paragraph" w:styleId="Spistreci8">
    <w:name w:val="toc 8"/>
    <w:basedOn w:val="Normalny"/>
    <w:next w:val="Normalny"/>
    <w:autoRedefine/>
    <w:rsid w:val="00CA513C"/>
    <w:pPr>
      <w:spacing w:after="0"/>
      <w:ind w:left="1540"/>
    </w:pPr>
    <w:rPr>
      <w:sz w:val="20"/>
      <w:szCs w:val="20"/>
    </w:rPr>
  </w:style>
  <w:style w:type="paragraph" w:styleId="Spistreci9">
    <w:name w:val="toc 9"/>
    <w:basedOn w:val="Normalny"/>
    <w:next w:val="Normalny"/>
    <w:autoRedefine/>
    <w:rsid w:val="00CA513C"/>
    <w:pPr>
      <w:spacing w:after="0"/>
      <w:ind w:left="1760"/>
    </w:pPr>
    <w:rPr>
      <w:sz w:val="20"/>
      <w:szCs w:val="20"/>
    </w:rPr>
  </w:style>
  <w:style w:type="table" w:styleId="Tabela-Siatka">
    <w:name w:val="Table Grid"/>
    <w:basedOn w:val="Standardowy"/>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uiPriority w:val="22"/>
    <w:qFormat/>
    <w:locked/>
    <w:rsid w:val="0018430A"/>
    <w:rPr>
      <w:b/>
      <w:bCs/>
    </w:rPr>
  </w:style>
  <w:style w:type="paragraph" w:styleId="Akapitzlist">
    <w:name w:val="List Paragraph"/>
    <w:aliases w:val="L1,Numerowanie,T_SZ_List Paragraph,normalny tekst,Akapit z listą BS,Tytuł_procedury,Kolorowa lista — akcent 11"/>
    <w:basedOn w:val="Normalny"/>
    <w:link w:val="AkapitzlistZnak"/>
    <w:uiPriority w:val="34"/>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uiPriority w:val="99"/>
    <w:rsid w:val="00A8776C"/>
    <w:rPr>
      <w:sz w:val="20"/>
      <w:szCs w:val="20"/>
    </w:rPr>
  </w:style>
  <w:style w:type="character" w:customStyle="1" w:styleId="TekstprzypisukocowegoZnak">
    <w:name w:val="Tekst przypisu końcowego Znak"/>
    <w:link w:val="Tekstprzypisukocowego"/>
    <w:uiPriority w:val="99"/>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uiPriority w:val="9"/>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rsid w:val="003E20C0"/>
    <w:rPr>
      <w:sz w:val="20"/>
      <w:szCs w:val="20"/>
    </w:rPr>
  </w:style>
  <w:style w:type="character" w:customStyle="1" w:styleId="TekstkomentarzaZnak">
    <w:name w:val="Tekst komentarza Znak"/>
    <w:link w:val="Tekstkomentarza"/>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uiPriority w:val="99"/>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A6CA6"/>
    <w:pPr>
      <w:spacing w:after="120"/>
    </w:pPr>
  </w:style>
  <w:style w:type="character" w:customStyle="1" w:styleId="TekstpodstawowyZnak">
    <w:name w:val="Tekst podstawowy Znak"/>
    <w:basedOn w:val="Domylnaczcionkaakapitu"/>
    <w:link w:val="Tekstpodstawowy"/>
    <w:rsid w:val="007A6CA6"/>
    <w:rPr>
      <w:rFonts w:eastAsia="Times New Roman"/>
      <w:sz w:val="22"/>
      <w:szCs w:val="22"/>
      <w:lang w:eastAsia="en-US"/>
    </w:rPr>
  </w:style>
  <w:style w:type="paragraph" w:styleId="Tekstprzypisudolnego">
    <w:name w:val="footnote text"/>
    <w:basedOn w:val="Normalny"/>
    <w:link w:val="TekstprzypisudolnegoZnak"/>
    <w:uiPriority w:val="99"/>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47DA3"/>
    <w:rPr>
      <w:rFonts w:eastAsia="Times New Roman"/>
      <w:lang w:eastAsia="en-US"/>
    </w:rPr>
  </w:style>
  <w:style w:type="paragraph" w:customStyle="1" w:styleId="Tiret0">
    <w:name w:val="Tiret 0"/>
    <w:basedOn w:val="Normalny"/>
    <w:rsid w:val="00247DA3"/>
    <w:pPr>
      <w:numPr>
        <w:numId w:val="21"/>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unhideWhenUsed/>
    <w:rsid w:val="0002668A"/>
    <w:pPr>
      <w:spacing w:after="120" w:line="480" w:lineRule="auto"/>
    </w:pPr>
  </w:style>
  <w:style w:type="character" w:customStyle="1" w:styleId="Tekstpodstawowy2Znak">
    <w:name w:val="Tekst podstawowy 2 Znak"/>
    <w:basedOn w:val="Domylnaczcionkaakapitu"/>
    <w:link w:val="Tekstpodstawowy2"/>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lista1">
    <w:name w:val="alista1"/>
    <w:uiPriority w:val="99"/>
    <w:rsid w:val="00800715"/>
    <w:pPr>
      <w:numPr>
        <w:numId w:val="107"/>
      </w:numPr>
      <w:jc w:val="both"/>
    </w:pPr>
    <w:rPr>
      <w:rFonts w:ascii="Times New Roman" w:eastAsia="Times New Roman" w:hAnsi="Times New Roman"/>
      <w:b/>
      <w:bCs/>
      <w:sz w:val="24"/>
      <w:szCs w:val="22"/>
    </w:rPr>
  </w:style>
  <w:style w:type="paragraph" w:customStyle="1" w:styleId="alista3">
    <w:name w:val="alista3"/>
    <w:basedOn w:val="Normalny"/>
    <w:uiPriority w:val="99"/>
    <w:rsid w:val="00800715"/>
    <w:pPr>
      <w:numPr>
        <w:ilvl w:val="2"/>
        <w:numId w:val="107"/>
      </w:numPr>
      <w:suppressAutoHyphens/>
      <w:spacing w:after="0" w:line="240" w:lineRule="auto"/>
      <w:jc w:val="both"/>
    </w:pPr>
    <w:rPr>
      <w:rFonts w:ascii="Times New Roman" w:hAnsi="Times New Roman"/>
      <w:sz w:val="24"/>
      <w:szCs w:val="20"/>
      <w:lang w:eastAsia="ar-SA"/>
    </w:rPr>
  </w:style>
  <w:style w:type="numbering" w:customStyle="1" w:styleId="WWNum4">
    <w:name w:val="WWNum4"/>
    <w:rsid w:val="00800715"/>
    <w:pPr>
      <w:numPr>
        <w:numId w:val="108"/>
      </w:numPr>
    </w:pPr>
  </w:style>
  <w:style w:type="numbering" w:customStyle="1" w:styleId="WWNum41">
    <w:name w:val="WWNum41"/>
    <w:rsid w:val="00800715"/>
    <w:pPr>
      <w:numPr>
        <w:numId w:val="59"/>
      </w:numPr>
    </w:pPr>
  </w:style>
  <w:style w:type="numbering" w:customStyle="1" w:styleId="WW8Num3">
    <w:name w:val="WW8Num3"/>
    <w:basedOn w:val="Bezlisty"/>
    <w:rsid w:val="00ED4C6D"/>
    <w:pPr>
      <w:numPr>
        <w:numId w:val="109"/>
      </w:numPr>
    </w:pPr>
  </w:style>
  <w:style w:type="character" w:customStyle="1" w:styleId="Nagwek5Znak">
    <w:name w:val="Nagłówek 5 Znak"/>
    <w:basedOn w:val="Domylnaczcionkaakapitu"/>
    <w:link w:val="Nagwek5"/>
    <w:uiPriority w:val="9"/>
    <w:rsid w:val="007D4153"/>
    <w:rPr>
      <w:rFonts w:eastAsia="Times New Roman"/>
      <w:b/>
      <w:bCs/>
      <w:i/>
      <w:iCs/>
      <w:sz w:val="26"/>
      <w:szCs w:val="26"/>
      <w:lang w:eastAsia="en-US"/>
    </w:rPr>
  </w:style>
  <w:style w:type="character" w:customStyle="1" w:styleId="Nagwek6Znak">
    <w:name w:val="Nagłówek 6 Znak"/>
    <w:basedOn w:val="Domylnaczcionkaakapitu"/>
    <w:link w:val="Nagwek6"/>
    <w:uiPriority w:val="9"/>
    <w:rsid w:val="007D4153"/>
    <w:rPr>
      <w:rFonts w:eastAsia="Times New Roman"/>
      <w:b/>
      <w:bCs/>
      <w:sz w:val="22"/>
      <w:szCs w:val="22"/>
      <w:lang w:eastAsia="en-US"/>
    </w:rPr>
  </w:style>
  <w:style w:type="character" w:customStyle="1" w:styleId="Nagwek8Znak">
    <w:name w:val="Nagłówek 8 Znak"/>
    <w:basedOn w:val="Domylnaczcionkaakapitu"/>
    <w:link w:val="Nagwek8"/>
    <w:uiPriority w:val="9"/>
    <w:rsid w:val="007D4153"/>
    <w:rPr>
      <w:rFonts w:eastAsia="Times New Roman"/>
      <w:i/>
      <w:iCs/>
      <w:sz w:val="24"/>
      <w:szCs w:val="24"/>
      <w:lang w:eastAsia="en-US"/>
    </w:rPr>
  </w:style>
  <w:style w:type="character" w:customStyle="1" w:styleId="Nagwek9Znak">
    <w:name w:val="Nagłówek 9 Znak"/>
    <w:basedOn w:val="Domylnaczcionkaakapitu"/>
    <w:link w:val="Nagwek9"/>
    <w:uiPriority w:val="9"/>
    <w:rsid w:val="007D4153"/>
    <w:rPr>
      <w:rFonts w:ascii="Calibri Light" w:eastAsia="Times New Roman" w:hAnsi="Calibri Light"/>
      <w:sz w:val="22"/>
      <w:szCs w:val="22"/>
      <w:lang w:eastAsia="en-US"/>
    </w:rPr>
  </w:style>
  <w:style w:type="numbering" w:customStyle="1" w:styleId="Bezlisty5">
    <w:name w:val="Bez listy5"/>
    <w:next w:val="Bezlisty"/>
    <w:uiPriority w:val="99"/>
    <w:semiHidden/>
    <w:unhideWhenUsed/>
    <w:rsid w:val="007D4153"/>
  </w:style>
  <w:style w:type="table" w:customStyle="1" w:styleId="Tabela-Siatka7">
    <w:name w:val="Tabela - Siatka7"/>
    <w:basedOn w:val="Standardowy"/>
    <w:next w:val="Tabela-Siatka"/>
    <w:uiPriority w:val="59"/>
    <w:rsid w:val="007D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7">
    <w:name w:val="Akapit z listą7"/>
    <w:basedOn w:val="Normalny"/>
    <w:rsid w:val="007D4153"/>
    <w:pPr>
      <w:ind w:left="720"/>
      <w:contextualSpacing/>
    </w:pPr>
  </w:style>
  <w:style w:type="paragraph" w:customStyle="1" w:styleId="ZnakZnakZnakZnakZnakZnakZnak0">
    <w:name w:val="Znak Znak Znak Znak Znak Znak Znak"/>
    <w:basedOn w:val="Normalny"/>
    <w:rsid w:val="007D4153"/>
    <w:pPr>
      <w:spacing w:after="0" w:line="240" w:lineRule="auto"/>
    </w:pPr>
    <w:rPr>
      <w:rFonts w:ascii="Arial" w:hAnsi="Arial" w:cs="Arial"/>
      <w:sz w:val="24"/>
      <w:szCs w:val="24"/>
      <w:lang w:eastAsia="pl-PL"/>
    </w:rPr>
  </w:style>
  <w:style w:type="character" w:customStyle="1" w:styleId="WW8Num18z0">
    <w:name w:val="WW8Num18z0"/>
    <w:rsid w:val="007D4153"/>
    <w:rPr>
      <w:rFonts w:ascii="Times New Roman" w:eastAsia="Times New Roman" w:hAnsi="Times New Roman" w:cs="Times New Roman"/>
    </w:rPr>
  </w:style>
  <w:style w:type="paragraph" w:customStyle="1" w:styleId="Znak">
    <w:name w:val="Znak"/>
    <w:basedOn w:val="Normalny"/>
    <w:rsid w:val="007D4153"/>
    <w:pPr>
      <w:spacing w:after="0" w:line="240" w:lineRule="auto"/>
    </w:pPr>
    <w:rPr>
      <w:rFonts w:ascii="Arial" w:hAnsi="Arial" w:cs="Arial"/>
      <w:sz w:val="24"/>
      <w:szCs w:val="24"/>
      <w:lang w:eastAsia="pl-PL"/>
    </w:rPr>
  </w:style>
  <w:style w:type="character" w:customStyle="1" w:styleId="UnresolvedMention">
    <w:name w:val="Unresolved Mention"/>
    <w:uiPriority w:val="99"/>
    <w:semiHidden/>
    <w:unhideWhenUsed/>
    <w:rsid w:val="007D4153"/>
    <w:rPr>
      <w:color w:val="605E5C"/>
      <w:shd w:val="clear" w:color="auto" w:fill="E1DFDD"/>
    </w:rPr>
  </w:style>
  <w:style w:type="numbering" w:customStyle="1" w:styleId="Bezlisty11">
    <w:name w:val="Bez listy11"/>
    <w:next w:val="Bezlisty"/>
    <w:uiPriority w:val="99"/>
    <w:semiHidden/>
    <w:rsid w:val="007D4153"/>
  </w:style>
  <w:style w:type="paragraph" w:customStyle="1" w:styleId="ZnakZnakZnakZnakZnakZnakZnakZnakZnak1ZnakZnakZnakZnakZnakZnakZnakZnakZnakZnakZnakZnakZnakZnakZnakZnakZnakZnakZnakZnakZnakZnak1">
    <w:name w:val="Znak Znak Znak Znak Znak Znak Znak Znak Znak1 Znak Znak Znak Znak Znak Znak Znak Znak Znak Znak Znak Znak Znak Znak Znak Znak Znak Znak Znak Znak Znak Znak1"/>
    <w:basedOn w:val="Normalny"/>
    <w:rsid w:val="007D4153"/>
    <w:pPr>
      <w:suppressAutoHyphens/>
      <w:spacing w:after="0" w:line="240" w:lineRule="auto"/>
    </w:pPr>
    <w:rPr>
      <w:rFonts w:ascii="Arial" w:hAnsi="Arial" w:cs="Arial"/>
      <w:sz w:val="20"/>
      <w:szCs w:val="20"/>
      <w:lang w:eastAsia="ar-SA"/>
    </w:rPr>
  </w:style>
  <w:style w:type="paragraph" w:customStyle="1" w:styleId="2">
    <w:name w:val="2"/>
    <w:basedOn w:val="Normalny"/>
    <w:next w:val="Nagwek"/>
    <w:rsid w:val="007D4153"/>
    <w:pPr>
      <w:tabs>
        <w:tab w:val="center" w:pos="4536"/>
        <w:tab w:val="right" w:pos="9072"/>
      </w:tabs>
      <w:spacing w:after="0" w:line="240" w:lineRule="auto"/>
    </w:pPr>
    <w:rPr>
      <w:rFonts w:ascii="Times New Roman" w:hAnsi="Times New Roman"/>
      <w:sz w:val="24"/>
      <w:szCs w:val="24"/>
      <w:lang w:eastAsia="pl-PL"/>
    </w:rPr>
  </w:style>
  <w:style w:type="character" w:styleId="Numerstrony">
    <w:name w:val="page number"/>
    <w:rsid w:val="007D4153"/>
  </w:style>
  <w:style w:type="paragraph" w:customStyle="1" w:styleId="BodyText22">
    <w:name w:val="Body Text 22"/>
    <w:basedOn w:val="Normalny"/>
    <w:rsid w:val="007D4153"/>
    <w:pPr>
      <w:widowControl w:val="0"/>
      <w:spacing w:after="0" w:line="240" w:lineRule="auto"/>
      <w:jc w:val="both"/>
    </w:pPr>
    <w:rPr>
      <w:rFonts w:ascii="Times New Roman" w:hAnsi="Times New Roman"/>
      <w:sz w:val="24"/>
      <w:szCs w:val="20"/>
      <w:lang w:eastAsia="pl-PL"/>
    </w:rPr>
  </w:style>
  <w:style w:type="paragraph" w:customStyle="1" w:styleId="Tekstpodstawowy21">
    <w:name w:val="Tekst podstawowy 21"/>
    <w:basedOn w:val="Normalny"/>
    <w:rsid w:val="007D4153"/>
    <w:pPr>
      <w:widowControl w:val="0"/>
      <w:spacing w:after="0" w:line="240" w:lineRule="auto"/>
      <w:jc w:val="center"/>
    </w:pPr>
    <w:rPr>
      <w:rFonts w:ascii="Arial" w:hAnsi="Arial"/>
      <w:sz w:val="26"/>
      <w:szCs w:val="20"/>
      <w:lang w:eastAsia="pl-PL"/>
    </w:rPr>
  </w:style>
  <w:style w:type="paragraph" w:styleId="Lista">
    <w:name w:val="List"/>
    <w:basedOn w:val="Normalny"/>
    <w:rsid w:val="007D4153"/>
    <w:pPr>
      <w:widowControl w:val="0"/>
      <w:spacing w:after="0" w:line="240" w:lineRule="auto"/>
      <w:ind w:left="283" w:hanging="283"/>
    </w:pPr>
    <w:rPr>
      <w:rFonts w:ascii="Times New Roman" w:hAnsi="Times New Roman"/>
      <w:sz w:val="24"/>
      <w:szCs w:val="20"/>
      <w:lang w:eastAsia="pl-PL"/>
    </w:rPr>
  </w:style>
  <w:style w:type="paragraph" w:customStyle="1" w:styleId="1">
    <w:name w:val="1"/>
    <w:basedOn w:val="Normalny"/>
    <w:next w:val="Listapunktowana2"/>
    <w:rsid w:val="007D4153"/>
    <w:pPr>
      <w:widowControl w:val="0"/>
      <w:spacing w:after="0" w:line="240" w:lineRule="auto"/>
    </w:pPr>
    <w:rPr>
      <w:rFonts w:ascii="Times New Roman" w:hAnsi="Times New Roman"/>
      <w:sz w:val="28"/>
      <w:szCs w:val="20"/>
      <w:lang w:eastAsia="pl-PL"/>
    </w:rPr>
  </w:style>
  <w:style w:type="paragraph" w:styleId="Listapunktowana2">
    <w:name w:val="List Bullet 2"/>
    <w:basedOn w:val="Normalny"/>
    <w:autoRedefine/>
    <w:rsid w:val="007D4153"/>
    <w:pPr>
      <w:spacing w:after="0" w:line="240" w:lineRule="auto"/>
      <w:ind w:left="360" w:hanging="360"/>
    </w:pPr>
    <w:rPr>
      <w:rFonts w:ascii="Times New Roman" w:hAnsi="Times New Roman"/>
      <w:sz w:val="24"/>
      <w:szCs w:val="24"/>
      <w:lang w:eastAsia="pl-PL"/>
    </w:rPr>
  </w:style>
  <w:style w:type="paragraph" w:styleId="Lista-kontynuacja">
    <w:name w:val="List Continue"/>
    <w:basedOn w:val="Normalny"/>
    <w:rsid w:val="007D4153"/>
    <w:pPr>
      <w:widowControl w:val="0"/>
      <w:spacing w:after="120" w:line="240" w:lineRule="auto"/>
      <w:ind w:left="283"/>
    </w:pPr>
    <w:rPr>
      <w:rFonts w:ascii="Times New Roman" w:hAnsi="Times New Roman"/>
      <w:sz w:val="24"/>
      <w:szCs w:val="20"/>
      <w:lang w:eastAsia="pl-PL"/>
    </w:rPr>
  </w:style>
  <w:style w:type="paragraph" w:styleId="Listapunktowana">
    <w:name w:val="List Bullet"/>
    <w:basedOn w:val="Normalny"/>
    <w:rsid w:val="007D4153"/>
    <w:pPr>
      <w:widowControl w:val="0"/>
      <w:tabs>
        <w:tab w:val="left" w:pos="360"/>
      </w:tabs>
      <w:spacing w:after="0" w:line="240" w:lineRule="auto"/>
      <w:ind w:left="360" w:hanging="360"/>
    </w:pPr>
    <w:rPr>
      <w:rFonts w:ascii="Times New Roman" w:hAnsi="Times New Roman"/>
      <w:sz w:val="28"/>
      <w:szCs w:val="20"/>
      <w:lang w:eastAsia="pl-PL"/>
    </w:rPr>
  </w:style>
  <w:style w:type="paragraph" w:customStyle="1" w:styleId="BodyText31">
    <w:name w:val="Body Text 31"/>
    <w:basedOn w:val="Normalny"/>
    <w:rsid w:val="007D4153"/>
    <w:pPr>
      <w:widowControl w:val="0"/>
      <w:spacing w:after="0" w:line="360" w:lineRule="auto"/>
      <w:jc w:val="both"/>
    </w:pPr>
    <w:rPr>
      <w:rFonts w:ascii="Times New Roman" w:hAnsi="Times New Roman"/>
      <w:sz w:val="26"/>
      <w:szCs w:val="20"/>
      <w:lang w:eastAsia="pl-PL"/>
    </w:rPr>
  </w:style>
  <w:style w:type="paragraph" w:customStyle="1" w:styleId="Tekstpodstawowy31">
    <w:name w:val="Tekst podstawowy 31"/>
    <w:basedOn w:val="Normalny"/>
    <w:rsid w:val="007D4153"/>
    <w:pPr>
      <w:widowControl w:val="0"/>
      <w:pBdr>
        <w:top w:val="single" w:sz="6" w:space="1" w:color="auto" w:shadow="1"/>
        <w:left w:val="single" w:sz="6" w:space="4" w:color="auto" w:shadow="1"/>
        <w:bottom w:val="single" w:sz="6" w:space="1" w:color="auto" w:shadow="1"/>
        <w:right w:val="single" w:sz="6" w:space="4" w:color="auto" w:shadow="1"/>
      </w:pBdr>
      <w:spacing w:after="0" w:line="240" w:lineRule="auto"/>
      <w:jc w:val="center"/>
    </w:pPr>
    <w:rPr>
      <w:rFonts w:ascii="Times New Roman" w:hAnsi="Times New Roman"/>
      <w:sz w:val="46"/>
      <w:szCs w:val="20"/>
      <w:lang w:eastAsia="pl-PL"/>
    </w:rPr>
  </w:style>
  <w:style w:type="paragraph" w:styleId="Tekstpodstawowywcity3">
    <w:name w:val="Body Text Indent 3"/>
    <w:basedOn w:val="Normalny"/>
    <w:link w:val="Tekstpodstawowywcity3Znak"/>
    <w:rsid w:val="007D4153"/>
    <w:pPr>
      <w:spacing w:after="0" w:line="240" w:lineRule="auto"/>
      <w:ind w:left="720"/>
      <w:jc w:val="both"/>
    </w:pPr>
    <w:rPr>
      <w:rFonts w:ascii="Arial" w:hAnsi="Arial" w:cs="Arial"/>
      <w:b/>
      <w:bCs/>
      <w:sz w:val="24"/>
      <w:szCs w:val="24"/>
      <w:lang w:eastAsia="pl-PL"/>
    </w:rPr>
  </w:style>
  <w:style w:type="character" w:customStyle="1" w:styleId="Tekstpodstawowywcity3Znak">
    <w:name w:val="Tekst podstawowy wcięty 3 Znak"/>
    <w:basedOn w:val="Domylnaczcionkaakapitu"/>
    <w:link w:val="Tekstpodstawowywcity3"/>
    <w:rsid w:val="007D4153"/>
    <w:rPr>
      <w:rFonts w:ascii="Arial" w:eastAsia="Times New Roman" w:hAnsi="Arial" w:cs="Arial"/>
      <w:b/>
      <w:bCs/>
      <w:sz w:val="24"/>
      <w:szCs w:val="24"/>
    </w:rPr>
  </w:style>
  <w:style w:type="paragraph" w:customStyle="1" w:styleId="NormalnyWeb1">
    <w:name w:val="Normalny (Web)1"/>
    <w:basedOn w:val="Normalny"/>
    <w:rsid w:val="007D4153"/>
    <w:pPr>
      <w:spacing w:before="100" w:after="100" w:line="240" w:lineRule="auto"/>
    </w:pPr>
    <w:rPr>
      <w:rFonts w:ascii="Times New Roman" w:hAnsi="Times New Roman"/>
      <w:sz w:val="24"/>
      <w:szCs w:val="20"/>
      <w:lang w:eastAsia="pl-PL"/>
    </w:rPr>
  </w:style>
  <w:style w:type="paragraph" w:styleId="Tekstpodstawowy3">
    <w:name w:val="Body Text 3"/>
    <w:basedOn w:val="Normalny"/>
    <w:link w:val="Tekstpodstawowy3Znak"/>
    <w:rsid w:val="007D4153"/>
    <w:pPr>
      <w:spacing w:before="100" w:after="100" w:line="240" w:lineRule="auto"/>
    </w:pPr>
    <w:rPr>
      <w:rFonts w:ascii="Times New Roman" w:hAnsi="Times New Roman"/>
      <w:color w:val="000000"/>
      <w:sz w:val="24"/>
      <w:szCs w:val="24"/>
      <w:lang w:eastAsia="pl-PL"/>
    </w:rPr>
  </w:style>
  <w:style w:type="character" w:customStyle="1" w:styleId="Tekstpodstawowy3Znak">
    <w:name w:val="Tekst podstawowy 3 Znak"/>
    <w:basedOn w:val="Domylnaczcionkaakapitu"/>
    <w:link w:val="Tekstpodstawowy3"/>
    <w:rsid w:val="007D4153"/>
    <w:rPr>
      <w:rFonts w:ascii="Times New Roman" w:eastAsia="Times New Roman" w:hAnsi="Times New Roman"/>
      <w:color w:val="000000"/>
      <w:sz w:val="24"/>
      <w:szCs w:val="24"/>
    </w:rPr>
  </w:style>
  <w:style w:type="paragraph" w:customStyle="1" w:styleId="BodyText25">
    <w:name w:val="Body Text 25"/>
    <w:basedOn w:val="Normalny"/>
    <w:rsid w:val="007D4153"/>
    <w:pPr>
      <w:tabs>
        <w:tab w:val="left" w:pos="360"/>
      </w:tabs>
      <w:overflowPunct w:val="0"/>
      <w:autoSpaceDE w:val="0"/>
      <w:autoSpaceDN w:val="0"/>
      <w:adjustRightInd w:val="0"/>
      <w:spacing w:after="0" w:line="240" w:lineRule="auto"/>
      <w:textAlignment w:val="baseline"/>
    </w:pPr>
    <w:rPr>
      <w:rFonts w:ascii="Times New Roman" w:hAnsi="Times New Roman"/>
      <w:sz w:val="24"/>
      <w:szCs w:val="20"/>
      <w:lang w:eastAsia="pl-PL"/>
    </w:rPr>
  </w:style>
  <w:style w:type="paragraph" w:customStyle="1" w:styleId="BodyText23">
    <w:name w:val="Body Text 23"/>
    <w:basedOn w:val="Normalny"/>
    <w:uiPriority w:val="99"/>
    <w:rsid w:val="007D4153"/>
    <w:pPr>
      <w:tabs>
        <w:tab w:val="left" w:pos="360"/>
      </w:tabs>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customStyle="1" w:styleId="3">
    <w:name w:val="3"/>
    <w:basedOn w:val="Normalny"/>
    <w:next w:val="Nagwek"/>
    <w:rsid w:val="007D4153"/>
    <w:pPr>
      <w:tabs>
        <w:tab w:val="center" w:pos="4536"/>
        <w:tab w:val="right" w:pos="9072"/>
      </w:tabs>
      <w:overflowPunct w:val="0"/>
      <w:autoSpaceDE w:val="0"/>
      <w:autoSpaceDN w:val="0"/>
      <w:adjustRightInd w:val="0"/>
      <w:spacing w:after="0" w:line="240" w:lineRule="auto"/>
      <w:textAlignment w:val="baseline"/>
    </w:pPr>
    <w:rPr>
      <w:rFonts w:ascii="Arial Narrow" w:hAnsi="Arial Narrow"/>
      <w:szCs w:val="20"/>
      <w:lang w:eastAsia="pl-PL"/>
    </w:rPr>
  </w:style>
  <w:style w:type="paragraph" w:styleId="Podtytu">
    <w:name w:val="Subtitle"/>
    <w:basedOn w:val="Normalny"/>
    <w:link w:val="PodtytuZnak"/>
    <w:qFormat/>
    <w:locked/>
    <w:rsid w:val="007D4153"/>
    <w:pPr>
      <w:spacing w:after="0" w:line="240" w:lineRule="auto"/>
      <w:jc w:val="center"/>
    </w:pPr>
    <w:rPr>
      <w:rFonts w:ascii="Arial" w:hAnsi="Arial" w:cs="Arial"/>
      <w:b/>
      <w:bCs/>
      <w:szCs w:val="24"/>
      <w:lang w:eastAsia="pl-PL"/>
    </w:rPr>
  </w:style>
  <w:style w:type="character" w:customStyle="1" w:styleId="PodtytuZnak">
    <w:name w:val="Podtytuł Znak"/>
    <w:basedOn w:val="Domylnaczcionkaakapitu"/>
    <w:link w:val="Podtytu"/>
    <w:rsid w:val="007D4153"/>
    <w:rPr>
      <w:rFonts w:ascii="Arial" w:eastAsia="Times New Roman" w:hAnsi="Arial" w:cs="Arial"/>
      <w:b/>
      <w:bCs/>
      <w:sz w:val="22"/>
      <w:szCs w:val="24"/>
    </w:rPr>
  </w:style>
  <w:style w:type="character" w:customStyle="1" w:styleId="czerwony11bold1">
    <w:name w:val="czerwony11bold1"/>
    <w:rsid w:val="007D4153"/>
    <w:rPr>
      <w:rFonts w:ascii="Verdana" w:hAnsi="Verdana" w:hint="default"/>
      <w:b/>
      <w:bCs/>
      <w:color w:val="FF0000"/>
      <w:sz w:val="18"/>
      <w:szCs w:val="18"/>
    </w:rPr>
  </w:style>
  <w:style w:type="character" w:styleId="UyteHipercze">
    <w:name w:val="FollowedHyperlink"/>
    <w:uiPriority w:val="99"/>
    <w:rsid w:val="007D4153"/>
    <w:rPr>
      <w:color w:val="800080"/>
      <w:u w:val="single"/>
    </w:rPr>
  </w:style>
  <w:style w:type="paragraph" w:customStyle="1" w:styleId="xl24">
    <w:name w:val="xl24"/>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25">
    <w:name w:val="xl25"/>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6">
    <w:name w:val="xl26"/>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8">
    <w:name w:val="xl28"/>
    <w:basedOn w:val="Normalny"/>
    <w:rsid w:val="007D415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29">
    <w:name w:val="xl29"/>
    <w:basedOn w:val="Normalny"/>
    <w:rsid w:val="007D4153"/>
    <w:pPr>
      <w:pBdr>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0">
    <w:name w:val="xl30"/>
    <w:basedOn w:val="Normalny"/>
    <w:rsid w:val="007D415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pl-PL"/>
    </w:rPr>
  </w:style>
  <w:style w:type="paragraph" w:customStyle="1" w:styleId="xl31">
    <w:name w:val="xl31"/>
    <w:basedOn w:val="Normalny"/>
    <w:rsid w:val="007D4153"/>
    <w:pPr>
      <w:spacing w:before="100" w:beforeAutospacing="1" w:after="100" w:afterAutospacing="1" w:line="240" w:lineRule="auto"/>
    </w:pPr>
    <w:rPr>
      <w:rFonts w:ascii="Arial" w:hAnsi="Arial" w:cs="Arial"/>
      <w:b/>
      <w:bCs/>
      <w:sz w:val="24"/>
      <w:szCs w:val="24"/>
      <w:lang w:eastAsia="pl-PL"/>
    </w:rPr>
  </w:style>
  <w:style w:type="paragraph" w:customStyle="1" w:styleId="xl32">
    <w:name w:val="xl32"/>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3">
    <w:name w:val="xl33"/>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4">
    <w:name w:val="xl34"/>
    <w:basedOn w:val="Normalny"/>
    <w:rsid w:val="007D4153"/>
    <w:pP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35">
    <w:name w:val="xl35"/>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6">
    <w:name w:val="xl36"/>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37">
    <w:name w:val="xl37"/>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38">
    <w:name w:val="xl38"/>
    <w:basedOn w:val="Normalny"/>
    <w:rsid w:val="007D4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39">
    <w:name w:val="xl39"/>
    <w:basedOn w:val="Normalny"/>
    <w:rsid w:val="007D4153"/>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Times New Roman" w:hAnsi="Times New Roman"/>
      <w:sz w:val="24"/>
      <w:szCs w:val="24"/>
      <w:lang w:eastAsia="pl-PL"/>
    </w:rPr>
  </w:style>
  <w:style w:type="paragraph" w:customStyle="1" w:styleId="xl40">
    <w:name w:val="xl40"/>
    <w:basedOn w:val="Normalny"/>
    <w:rsid w:val="007D415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hAnsi="Times New Roman"/>
      <w:sz w:val="24"/>
      <w:szCs w:val="24"/>
      <w:lang w:eastAsia="pl-PL"/>
    </w:rPr>
  </w:style>
  <w:style w:type="paragraph" w:customStyle="1" w:styleId="xl41">
    <w:name w:val="xl41"/>
    <w:basedOn w:val="Normalny"/>
    <w:rsid w:val="007D41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hAnsi="Times New Roman"/>
      <w:sz w:val="24"/>
      <w:szCs w:val="24"/>
      <w:lang w:eastAsia="pl-PL"/>
    </w:rPr>
  </w:style>
  <w:style w:type="paragraph" w:customStyle="1" w:styleId="xl43">
    <w:name w:val="xl43"/>
    <w:basedOn w:val="Normalny"/>
    <w:rsid w:val="007D4153"/>
    <w:pPr>
      <w:spacing w:before="100" w:beforeAutospacing="1" w:after="100" w:afterAutospacing="1" w:line="240" w:lineRule="auto"/>
      <w:jc w:val="center"/>
    </w:pPr>
    <w:rPr>
      <w:rFonts w:ascii="Arial" w:hAnsi="Arial" w:cs="Arial"/>
      <w:b/>
      <w:bCs/>
      <w:sz w:val="24"/>
      <w:szCs w:val="24"/>
      <w:lang w:eastAsia="pl-PL"/>
    </w:rPr>
  </w:style>
  <w:style w:type="paragraph" w:customStyle="1" w:styleId="xl44">
    <w:name w:val="xl44"/>
    <w:basedOn w:val="Normalny"/>
    <w:rsid w:val="007D415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pPr>
    <w:rPr>
      <w:rFonts w:ascii="Times New Roman" w:hAnsi="Times New Roman"/>
      <w:sz w:val="24"/>
      <w:szCs w:val="24"/>
      <w:lang w:eastAsia="pl-PL"/>
    </w:rPr>
  </w:style>
  <w:style w:type="paragraph" w:customStyle="1" w:styleId="xl45">
    <w:name w:val="xl45"/>
    <w:basedOn w:val="Normalny"/>
    <w:rsid w:val="007D4153"/>
    <w:pPr>
      <w:pBdr>
        <w:left w:val="single" w:sz="4"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46">
    <w:name w:val="xl46"/>
    <w:basedOn w:val="Normalny"/>
    <w:rsid w:val="007D4153"/>
    <w:pPr>
      <w:pBdr>
        <w:left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Domylnie">
    <w:name w:val="Domyślnie"/>
    <w:rsid w:val="007D4153"/>
    <w:pPr>
      <w:widowControl w:val="0"/>
      <w:overflowPunct w:val="0"/>
      <w:autoSpaceDE w:val="0"/>
      <w:autoSpaceDN w:val="0"/>
      <w:adjustRightInd w:val="0"/>
      <w:textAlignment w:val="baseline"/>
    </w:pPr>
    <w:rPr>
      <w:rFonts w:ascii="Times New Roman" w:eastAsia="Times New Roman" w:hAnsi="Times New Roman"/>
      <w:sz w:val="26"/>
      <w:szCs w:val="26"/>
    </w:rPr>
  </w:style>
  <w:style w:type="paragraph" w:customStyle="1" w:styleId="WW-NormalnyWeb">
    <w:name w:val="WW-Normalny (Web)"/>
    <w:basedOn w:val="Domylnie"/>
    <w:rsid w:val="007D4153"/>
    <w:pPr>
      <w:overflowPunct/>
      <w:autoSpaceDE/>
      <w:spacing w:before="100" w:after="100"/>
      <w:textAlignment w:val="auto"/>
    </w:pPr>
    <w:rPr>
      <w:sz w:val="24"/>
      <w:szCs w:val="24"/>
    </w:rPr>
  </w:style>
  <w:style w:type="paragraph" w:customStyle="1" w:styleId="WW-Tekstpodstawowywcity2">
    <w:name w:val="WW-Tekst podstawowy wcięty 2"/>
    <w:basedOn w:val="Normalny"/>
    <w:rsid w:val="007D4153"/>
    <w:pPr>
      <w:suppressAutoHyphens/>
      <w:autoSpaceDE w:val="0"/>
      <w:spacing w:after="0" w:line="240" w:lineRule="auto"/>
      <w:ind w:left="400" w:hanging="420"/>
      <w:jc w:val="both"/>
    </w:pPr>
    <w:rPr>
      <w:rFonts w:ascii="Times New Roman" w:hAnsi="Times New Roman"/>
      <w:sz w:val="20"/>
      <w:szCs w:val="24"/>
      <w:lang w:eastAsia="ar-SA"/>
    </w:rPr>
  </w:style>
  <w:style w:type="paragraph" w:customStyle="1" w:styleId="font5">
    <w:name w:val="font5"/>
    <w:basedOn w:val="Normalny"/>
    <w:rsid w:val="007D4153"/>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7D4153"/>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7D4153"/>
    <w:pPr>
      <w:spacing w:before="100" w:beforeAutospacing="1" w:after="100" w:afterAutospacing="1" w:line="240" w:lineRule="auto"/>
    </w:pPr>
    <w:rPr>
      <w:rFonts w:ascii="Arial" w:hAnsi="Arial" w:cs="Arial"/>
      <w:color w:val="FF0000"/>
      <w:sz w:val="20"/>
      <w:szCs w:val="20"/>
      <w:lang w:eastAsia="pl-PL"/>
    </w:rPr>
  </w:style>
  <w:style w:type="paragraph" w:customStyle="1" w:styleId="font8">
    <w:name w:val="font8"/>
    <w:basedOn w:val="Normalny"/>
    <w:rsid w:val="007D4153"/>
    <w:pPr>
      <w:spacing w:before="100" w:beforeAutospacing="1" w:after="100" w:afterAutospacing="1" w:line="240" w:lineRule="auto"/>
    </w:pPr>
    <w:rPr>
      <w:rFonts w:ascii="Arial" w:hAnsi="Arial" w:cs="Arial"/>
      <w:b/>
      <w:bCs/>
      <w:i/>
      <w:iCs/>
      <w:sz w:val="20"/>
      <w:szCs w:val="20"/>
      <w:lang w:eastAsia="pl-PL"/>
    </w:rPr>
  </w:style>
  <w:style w:type="paragraph" w:customStyle="1" w:styleId="xl27">
    <w:name w:val="xl2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2">
    <w:name w:val="xl42"/>
    <w:basedOn w:val="Normalny"/>
    <w:rsid w:val="007D4153"/>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47">
    <w:name w:val="xl4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48">
    <w:name w:val="xl48"/>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49">
    <w:name w:val="xl49"/>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0">
    <w:name w:val="xl50"/>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1">
    <w:name w:val="xl51"/>
    <w:basedOn w:val="Normalny"/>
    <w:rsid w:val="007D415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52">
    <w:name w:val="xl5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3">
    <w:name w:val="xl53"/>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4">
    <w:name w:val="xl54"/>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5">
    <w:name w:val="xl55"/>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56">
    <w:name w:val="xl56"/>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57">
    <w:name w:val="xl57"/>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58">
    <w:name w:val="xl58"/>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59">
    <w:name w:val="xl59"/>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0">
    <w:name w:val="xl60"/>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1">
    <w:name w:val="xl6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2">
    <w:name w:val="xl62"/>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3">
    <w:name w:val="xl63"/>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4">
    <w:name w:val="xl64"/>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65">
    <w:name w:val="xl65"/>
    <w:basedOn w:val="Normalny"/>
    <w:rsid w:val="007D4153"/>
    <w:pPr>
      <w:pBdr>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66">
    <w:name w:val="xl66"/>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67">
    <w:name w:val="xl67"/>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68">
    <w:name w:val="xl68"/>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69">
    <w:name w:val="xl69"/>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0">
    <w:name w:val="xl70"/>
    <w:basedOn w:val="Normalny"/>
    <w:rsid w:val="007D4153"/>
    <w:pPr>
      <w:pBdr>
        <w:top w:val="single" w:sz="4"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1">
    <w:name w:val="xl71"/>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2">
    <w:name w:val="xl72"/>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3">
    <w:name w:val="xl73"/>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74">
    <w:name w:val="xl7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5">
    <w:name w:val="xl7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6">
    <w:name w:val="xl7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7">
    <w:name w:val="xl7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78">
    <w:name w:val="xl7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79">
    <w:name w:val="xl79"/>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0">
    <w:name w:val="xl80"/>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1">
    <w:name w:val="xl81"/>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2">
    <w:name w:val="xl82"/>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3">
    <w:name w:val="xl83"/>
    <w:basedOn w:val="Normalny"/>
    <w:rsid w:val="007D4153"/>
    <w:pPr>
      <w:pBdr>
        <w:top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84">
    <w:name w:val="xl84"/>
    <w:basedOn w:val="Normalny"/>
    <w:rsid w:val="007D4153"/>
    <w:pPr>
      <w:pBdr>
        <w:top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5">
    <w:name w:val="xl85"/>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86">
    <w:name w:val="xl86"/>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7">
    <w:name w:val="xl87"/>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88">
    <w:name w:val="xl88"/>
    <w:basedOn w:val="Normalny"/>
    <w:rsid w:val="007D4153"/>
    <w:pPr>
      <w:spacing w:before="100" w:beforeAutospacing="1" w:after="100" w:afterAutospacing="1" w:line="240" w:lineRule="auto"/>
      <w:textAlignment w:val="center"/>
    </w:pPr>
    <w:rPr>
      <w:rFonts w:ascii="Arial" w:hAnsi="Arial" w:cs="Arial"/>
      <w:sz w:val="24"/>
      <w:szCs w:val="24"/>
      <w:lang w:eastAsia="pl-PL"/>
    </w:rPr>
  </w:style>
  <w:style w:type="paragraph" w:customStyle="1" w:styleId="xl89">
    <w:name w:val="xl89"/>
    <w:basedOn w:val="Normalny"/>
    <w:rsid w:val="007D4153"/>
    <w:pPr>
      <w:pBdr>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0">
    <w:name w:val="xl90"/>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1">
    <w:name w:val="xl9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2">
    <w:name w:val="xl92"/>
    <w:basedOn w:val="Normalny"/>
    <w:rsid w:val="007D4153"/>
    <w:pPr>
      <w:pBdr>
        <w:bottom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3">
    <w:name w:val="xl93"/>
    <w:basedOn w:val="Normalny"/>
    <w:rsid w:val="007D4153"/>
    <w:pPr>
      <w:pBdr>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94">
    <w:name w:val="xl94"/>
    <w:basedOn w:val="Normalny"/>
    <w:rsid w:val="007D4153"/>
    <w:pPr>
      <w:pBdr>
        <w:left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5">
    <w:name w:val="xl9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6">
    <w:name w:val="xl96"/>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98">
    <w:name w:val="xl98"/>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0">
    <w:name w:val="xl100"/>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01">
    <w:name w:val="xl101"/>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2">
    <w:name w:val="xl10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3">
    <w:name w:val="xl103"/>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5">
    <w:name w:val="xl105"/>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06">
    <w:name w:val="xl106"/>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7">
    <w:name w:val="xl107"/>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0">
    <w:name w:val="xl11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1">
    <w:name w:val="xl11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12">
    <w:name w:val="xl11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3">
    <w:name w:val="xl11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14">
    <w:name w:val="xl11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5">
    <w:name w:val="xl1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16">
    <w:name w:val="xl116"/>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17">
    <w:name w:val="xl11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18">
    <w:name w:val="xl118"/>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19">
    <w:name w:val="xl11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20">
    <w:name w:val="xl120"/>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1">
    <w:name w:val="xl12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2">
    <w:name w:val="xl122"/>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3">
    <w:name w:val="xl12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24">
    <w:name w:val="xl12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5">
    <w:name w:val="xl125"/>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26">
    <w:name w:val="xl126"/>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7">
    <w:name w:val="xl127"/>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28">
    <w:name w:val="xl128"/>
    <w:basedOn w:val="Normalny"/>
    <w:rsid w:val="007D4153"/>
    <w:pPr>
      <w:pBdr>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29">
    <w:name w:val="xl129"/>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0">
    <w:name w:val="xl130"/>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1">
    <w:name w:val="xl131"/>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color w:val="00FF00"/>
      <w:sz w:val="24"/>
      <w:szCs w:val="24"/>
      <w:lang w:eastAsia="pl-PL"/>
    </w:rPr>
  </w:style>
  <w:style w:type="paragraph" w:customStyle="1" w:styleId="xl132">
    <w:name w:val="xl132"/>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33">
    <w:name w:val="xl133"/>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4">
    <w:name w:val="xl134"/>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35">
    <w:name w:val="xl13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6">
    <w:name w:val="xl13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7">
    <w:name w:val="xl1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38">
    <w:name w:val="xl1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39">
    <w:name w:val="xl139"/>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140">
    <w:name w:val="xl140"/>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1">
    <w:name w:val="xl141"/>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2">
    <w:name w:val="xl142"/>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3">
    <w:name w:val="xl143"/>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44">
    <w:name w:val="xl144"/>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5">
    <w:name w:val="xl145"/>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46">
    <w:name w:val="xl146"/>
    <w:basedOn w:val="Normalny"/>
    <w:rsid w:val="007D4153"/>
    <w:pPr>
      <w:pBdr>
        <w:top w:val="double" w:sz="6"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7">
    <w:name w:val="xl14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48">
    <w:name w:val="xl148"/>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9">
    <w:name w:val="xl14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0">
    <w:name w:val="xl150"/>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51">
    <w:name w:val="xl151"/>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2">
    <w:name w:val="xl152"/>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3">
    <w:name w:val="xl15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4">
    <w:name w:val="xl154"/>
    <w:basedOn w:val="Normalny"/>
    <w:rsid w:val="007D4153"/>
    <w:pPr>
      <w:pBdr>
        <w:top w:val="single" w:sz="4" w:space="0" w:color="auto"/>
        <w:left w:val="double" w:sz="6"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5">
    <w:name w:val="xl155"/>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6">
    <w:name w:val="xl156"/>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57">
    <w:name w:val="xl157"/>
    <w:basedOn w:val="Normalny"/>
    <w:rsid w:val="007D4153"/>
    <w:pPr>
      <w:pBdr>
        <w:top w:val="single" w:sz="4" w:space="0" w:color="auto"/>
        <w:left w:val="double" w:sz="6"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158">
    <w:name w:val="xl158"/>
    <w:basedOn w:val="Normalny"/>
    <w:rsid w:val="007D4153"/>
    <w:pPr>
      <w:pBdr>
        <w:top w:val="double" w:sz="6" w:space="0" w:color="auto"/>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59">
    <w:name w:val="xl159"/>
    <w:basedOn w:val="Normalny"/>
    <w:rsid w:val="007D4153"/>
    <w:pPr>
      <w:pBdr>
        <w:top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0">
    <w:name w:val="xl160"/>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1">
    <w:name w:val="xl161"/>
    <w:basedOn w:val="Normalny"/>
    <w:rsid w:val="007D4153"/>
    <w:pPr>
      <w:pBdr>
        <w:top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2">
    <w:name w:val="xl162"/>
    <w:basedOn w:val="Normalny"/>
    <w:rsid w:val="007D4153"/>
    <w:pPr>
      <w:pBdr>
        <w:top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3">
    <w:name w:val="xl163"/>
    <w:basedOn w:val="Normalny"/>
    <w:rsid w:val="007D4153"/>
    <w:pPr>
      <w:pBdr>
        <w:lef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4">
    <w:name w:val="xl164"/>
    <w:basedOn w:val="Normalny"/>
    <w:rsid w:val="007D4153"/>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65">
    <w:name w:val="xl165"/>
    <w:basedOn w:val="Normalny"/>
    <w:rsid w:val="007D4153"/>
    <w:pP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6">
    <w:name w:val="xl166"/>
    <w:basedOn w:val="Normalny"/>
    <w:rsid w:val="007D4153"/>
    <w:pP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7">
    <w:name w:val="xl167"/>
    <w:basedOn w:val="Normalny"/>
    <w:rsid w:val="007D4153"/>
    <w:pPr>
      <w:pBdr>
        <w:right w:val="double" w:sz="6" w:space="0" w:color="auto"/>
      </w:pBdr>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68">
    <w:name w:val="xl168"/>
    <w:basedOn w:val="Normalny"/>
    <w:rsid w:val="007D4153"/>
    <w:pPr>
      <w:pBdr>
        <w:right w:val="double" w:sz="6"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69">
    <w:name w:val="xl169"/>
    <w:basedOn w:val="Normalny"/>
    <w:rsid w:val="007D4153"/>
    <w:pPr>
      <w:pBdr>
        <w:left w:val="double" w:sz="6" w:space="0" w:color="auto"/>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0">
    <w:name w:val="xl170"/>
    <w:basedOn w:val="Normalny"/>
    <w:rsid w:val="007D4153"/>
    <w:pPr>
      <w:pBdr>
        <w:bottom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1">
    <w:name w:val="xl171"/>
    <w:basedOn w:val="Normalny"/>
    <w:rsid w:val="007D4153"/>
    <w:pPr>
      <w:pBdr>
        <w:bottom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72">
    <w:name w:val="xl172"/>
    <w:basedOn w:val="Normalny"/>
    <w:rsid w:val="007D4153"/>
    <w:pPr>
      <w:pBdr>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3">
    <w:name w:val="xl17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74">
    <w:name w:val="xl174"/>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5">
    <w:name w:val="xl175"/>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76">
    <w:name w:val="xl176"/>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Times New Roman" w:hAnsi="Times New Roman"/>
      <w:sz w:val="24"/>
      <w:szCs w:val="24"/>
      <w:lang w:eastAsia="pl-PL"/>
    </w:rPr>
  </w:style>
  <w:style w:type="paragraph" w:customStyle="1" w:styleId="xl177">
    <w:name w:val="xl177"/>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178">
    <w:name w:val="xl178"/>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79">
    <w:name w:val="xl179"/>
    <w:basedOn w:val="Normalny"/>
    <w:rsid w:val="007D4153"/>
    <w:pPr>
      <w:pBdr>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0">
    <w:name w:val="xl180"/>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1">
    <w:name w:val="xl181"/>
    <w:basedOn w:val="Normalny"/>
    <w:rsid w:val="007D4153"/>
    <w:pPr>
      <w:pBdr>
        <w:left w:val="double" w:sz="6"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2">
    <w:name w:val="xl18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83">
    <w:name w:val="xl183"/>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84">
    <w:name w:val="xl184"/>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5">
    <w:name w:val="xl18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6">
    <w:name w:val="xl186"/>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187">
    <w:name w:val="xl187"/>
    <w:basedOn w:val="Normalny"/>
    <w:rsid w:val="007D4153"/>
    <w:pPr>
      <w:pBdr>
        <w:top w:val="single" w:sz="4"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88">
    <w:name w:val="xl18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189">
    <w:name w:val="xl18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0">
    <w:name w:val="xl190"/>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1">
    <w:name w:val="xl191"/>
    <w:basedOn w:val="Normalny"/>
    <w:rsid w:val="007D4153"/>
    <w:pPr>
      <w:pBdr>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192">
    <w:name w:val="xl192"/>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3">
    <w:name w:val="xl193"/>
    <w:basedOn w:val="Normalny"/>
    <w:rsid w:val="007D4153"/>
    <w:pPr>
      <w:pBdr>
        <w:left w:val="double" w:sz="6"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94">
    <w:name w:val="xl194"/>
    <w:basedOn w:val="Normalny"/>
    <w:rsid w:val="007D4153"/>
    <w:pPr>
      <w:pBdr>
        <w:lef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95">
    <w:name w:val="xl195"/>
    <w:basedOn w:val="Normalny"/>
    <w:rsid w:val="007D4153"/>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6">
    <w:name w:val="xl196"/>
    <w:basedOn w:val="Normalny"/>
    <w:rsid w:val="007D4153"/>
    <w:pPr>
      <w:pBdr>
        <w:top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7">
    <w:name w:val="xl197"/>
    <w:basedOn w:val="Normalny"/>
    <w:rsid w:val="007D4153"/>
    <w:pPr>
      <w:pBdr>
        <w:bottom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98">
    <w:name w:val="xl198"/>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199">
    <w:name w:val="xl199"/>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0">
    <w:name w:val="xl200"/>
    <w:basedOn w:val="Normalny"/>
    <w:rsid w:val="007D4153"/>
    <w:pPr>
      <w:pBdr>
        <w:top w:val="double" w:sz="6"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01">
    <w:name w:val="xl201"/>
    <w:basedOn w:val="Normalny"/>
    <w:rsid w:val="007D4153"/>
    <w:pPr>
      <w:pBdr>
        <w:top w:val="double" w:sz="6"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2">
    <w:name w:val="xl202"/>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03">
    <w:name w:val="xl203"/>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4">
    <w:name w:val="xl204"/>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05">
    <w:name w:val="xl205"/>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6">
    <w:name w:val="xl20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07">
    <w:name w:val="xl207"/>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08">
    <w:name w:val="xl208"/>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09">
    <w:name w:val="xl209"/>
    <w:basedOn w:val="Normalny"/>
    <w:rsid w:val="007D4153"/>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0">
    <w:name w:val="xl210"/>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11">
    <w:name w:val="xl211"/>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2">
    <w:name w:val="xl212"/>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3">
    <w:name w:val="xl213"/>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14">
    <w:name w:val="xl214"/>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5">
    <w:name w:val="xl215"/>
    <w:basedOn w:val="Normalny"/>
    <w:rsid w:val="007D4153"/>
    <w:pPr>
      <w:pBdr>
        <w:top w:val="single" w:sz="4" w:space="0" w:color="auto"/>
        <w:left w:val="double" w:sz="6" w:space="0" w:color="auto"/>
        <w:bottom w:val="single" w:sz="4"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16">
    <w:name w:val="xl216"/>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7">
    <w:name w:val="xl217"/>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18">
    <w:name w:val="xl218"/>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19">
    <w:name w:val="xl219"/>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0">
    <w:name w:val="xl220"/>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21">
    <w:name w:val="xl221"/>
    <w:basedOn w:val="Normalny"/>
    <w:rsid w:val="007D4153"/>
    <w:pPr>
      <w:pBdr>
        <w:top w:val="single" w:sz="4" w:space="0" w:color="auto"/>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2">
    <w:name w:val="xl222"/>
    <w:basedOn w:val="Normalny"/>
    <w:rsid w:val="007D4153"/>
    <w:pPr>
      <w:pBdr>
        <w:top w:val="single" w:sz="4" w:space="0" w:color="auto"/>
        <w:left w:val="double" w:sz="6"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3">
    <w:name w:val="xl223"/>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4">
    <w:name w:val="xl224"/>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textAlignment w:val="center"/>
    </w:pPr>
    <w:rPr>
      <w:rFonts w:ascii="Arial" w:hAnsi="Arial" w:cs="Arial"/>
      <w:sz w:val="24"/>
      <w:szCs w:val="24"/>
      <w:lang w:eastAsia="pl-PL"/>
    </w:rPr>
  </w:style>
  <w:style w:type="paragraph" w:customStyle="1" w:styleId="xl225">
    <w:name w:val="xl225"/>
    <w:basedOn w:val="Normalny"/>
    <w:rsid w:val="007D4153"/>
    <w:pPr>
      <w:pBdr>
        <w:left w:val="double" w:sz="6" w:space="0" w:color="auto"/>
        <w:bottom w:val="single" w:sz="4" w:space="0" w:color="auto"/>
        <w:right w:val="double" w:sz="6" w:space="0" w:color="auto"/>
      </w:pBdr>
      <w:shd w:val="clear" w:color="auto" w:fill="33CC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6">
    <w:name w:val="xl226"/>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27">
    <w:name w:val="xl227"/>
    <w:basedOn w:val="Normalny"/>
    <w:rsid w:val="007D4153"/>
    <w:pPr>
      <w:pBdr>
        <w:left w:val="double" w:sz="6" w:space="0" w:color="auto"/>
        <w:bottom w:val="single" w:sz="4" w:space="0" w:color="auto"/>
        <w:right w:val="double" w:sz="6" w:space="0" w:color="auto"/>
      </w:pBdr>
      <w:shd w:val="clear" w:color="auto" w:fill="CC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28">
    <w:name w:val="xl228"/>
    <w:basedOn w:val="Normalny"/>
    <w:rsid w:val="007D4153"/>
    <w:pPr>
      <w:pBdr>
        <w:left w:val="double" w:sz="6" w:space="0" w:color="auto"/>
        <w:bottom w:val="single" w:sz="4" w:space="0" w:color="auto"/>
        <w:right w:val="double" w:sz="6" w:space="0" w:color="auto"/>
      </w:pBdr>
      <w:shd w:val="clear" w:color="auto" w:fill="99CCFF"/>
      <w:spacing w:before="100" w:beforeAutospacing="1" w:after="100" w:afterAutospacing="1" w:line="240" w:lineRule="auto"/>
      <w:textAlignment w:val="center"/>
    </w:pPr>
    <w:rPr>
      <w:rFonts w:ascii="Arial" w:hAnsi="Arial" w:cs="Arial"/>
      <w:sz w:val="24"/>
      <w:szCs w:val="24"/>
      <w:lang w:eastAsia="pl-PL"/>
    </w:rPr>
  </w:style>
  <w:style w:type="paragraph" w:customStyle="1" w:styleId="xl229">
    <w:name w:val="xl229"/>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0">
    <w:name w:val="xl230"/>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hAnsi="Arial" w:cs="Arial"/>
      <w:sz w:val="24"/>
      <w:szCs w:val="24"/>
      <w:lang w:eastAsia="pl-PL"/>
    </w:rPr>
  </w:style>
  <w:style w:type="paragraph" w:customStyle="1" w:styleId="xl231">
    <w:name w:val="xl231"/>
    <w:basedOn w:val="Normalny"/>
    <w:rsid w:val="007D4153"/>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2">
    <w:name w:val="xl232"/>
    <w:basedOn w:val="Normalny"/>
    <w:rsid w:val="007D4153"/>
    <w:pPr>
      <w:pBdr>
        <w:top w:val="double" w:sz="6" w:space="0" w:color="auto"/>
        <w:left w:val="double" w:sz="6" w:space="0" w:color="auto"/>
        <w:bottom w:val="single" w:sz="4" w:space="0" w:color="auto"/>
        <w:right w:val="double" w:sz="6" w:space="0" w:color="auto"/>
      </w:pBdr>
      <w:shd w:val="clear" w:color="auto" w:fill="FF00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3">
    <w:name w:val="xl233"/>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textAlignment w:val="center"/>
    </w:pPr>
    <w:rPr>
      <w:rFonts w:ascii="Arial" w:hAnsi="Arial" w:cs="Arial"/>
      <w:sz w:val="24"/>
      <w:szCs w:val="24"/>
      <w:lang w:eastAsia="pl-PL"/>
    </w:rPr>
  </w:style>
  <w:style w:type="paragraph" w:customStyle="1" w:styleId="xl234">
    <w:name w:val="xl234"/>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5">
    <w:name w:val="xl235"/>
    <w:basedOn w:val="Normalny"/>
    <w:rsid w:val="007D4153"/>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6">
    <w:name w:val="xl236"/>
    <w:basedOn w:val="Normalny"/>
    <w:rsid w:val="007D4153"/>
    <w:pPr>
      <w:pBdr>
        <w:top w:val="single" w:sz="4" w:space="0" w:color="auto"/>
        <w:left w:val="double" w:sz="6" w:space="0" w:color="auto"/>
        <w:bottom w:val="single" w:sz="4" w:space="0" w:color="auto"/>
        <w:right w:val="double" w:sz="6" w:space="0" w:color="auto"/>
      </w:pBdr>
      <w:shd w:val="clear" w:color="auto" w:fill="33CC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7">
    <w:name w:val="xl237"/>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38">
    <w:name w:val="xl238"/>
    <w:basedOn w:val="Normalny"/>
    <w:rsid w:val="007D4153"/>
    <w:pPr>
      <w:pBdr>
        <w:top w:val="single" w:sz="4" w:space="0" w:color="auto"/>
        <w:left w:val="double" w:sz="6" w:space="0" w:color="auto"/>
        <w:right w:val="double" w:sz="6" w:space="0" w:color="auto"/>
      </w:pBdr>
      <w:shd w:val="clear" w:color="auto" w:fill="99CC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39">
    <w:name w:val="xl239"/>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0">
    <w:name w:val="xl240"/>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41">
    <w:name w:val="xl241"/>
    <w:basedOn w:val="Normalny"/>
    <w:rsid w:val="007D4153"/>
    <w:pPr>
      <w:pBdr>
        <w:top w:val="single" w:sz="4" w:space="0" w:color="auto"/>
        <w:left w:val="double" w:sz="6" w:space="0" w:color="auto"/>
        <w:right w:val="double" w:sz="6" w:space="0" w:color="auto"/>
      </w:pBdr>
      <w:shd w:val="clear" w:color="auto" w:fill="CC99FF"/>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2">
    <w:name w:val="xl242"/>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3">
    <w:name w:val="xl24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4">
    <w:name w:val="xl244"/>
    <w:basedOn w:val="Normalny"/>
    <w:rsid w:val="007D4153"/>
    <w:pPr>
      <w:pBdr>
        <w:top w:val="double" w:sz="6" w:space="0" w:color="auto"/>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5">
    <w:name w:val="xl245"/>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6">
    <w:name w:val="xl246"/>
    <w:basedOn w:val="Normalny"/>
    <w:rsid w:val="007D4153"/>
    <w:pPr>
      <w:pBdr>
        <w:left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47">
    <w:name w:val="xl247"/>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8">
    <w:name w:val="xl24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49">
    <w:name w:val="xl249"/>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0">
    <w:name w:val="xl250"/>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1">
    <w:name w:val="xl251"/>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2">
    <w:name w:val="xl252"/>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3">
    <w:name w:val="xl253"/>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54">
    <w:name w:val="xl254"/>
    <w:basedOn w:val="Normalny"/>
    <w:rsid w:val="007D4153"/>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5">
    <w:name w:val="xl255"/>
    <w:basedOn w:val="Normalny"/>
    <w:rsid w:val="007D4153"/>
    <w:pPr>
      <w:pBdr>
        <w:top w:val="double" w:sz="6" w:space="0" w:color="auto"/>
        <w:bottom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6">
    <w:name w:val="xl256"/>
    <w:basedOn w:val="Normalny"/>
    <w:rsid w:val="007D4153"/>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57">
    <w:name w:val="xl257"/>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8">
    <w:name w:val="xl258"/>
    <w:basedOn w:val="Normalny"/>
    <w:rsid w:val="007D4153"/>
    <w:pPr>
      <w:pBdr>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59">
    <w:name w:val="xl259"/>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0">
    <w:name w:val="xl260"/>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1">
    <w:name w:val="xl26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2">
    <w:name w:val="xl262"/>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3">
    <w:name w:val="xl263"/>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4">
    <w:name w:val="xl264"/>
    <w:basedOn w:val="Normalny"/>
    <w:rsid w:val="007D4153"/>
    <w:pPr>
      <w:pBdr>
        <w:top w:val="single" w:sz="4" w:space="0" w:color="auto"/>
        <w:left w:val="double" w:sz="6" w:space="0" w:color="auto"/>
        <w:right w:val="double" w:sz="6" w:space="0" w:color="auto"/>
      </w:pBd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65">
    <w:name w:val="xl265"/>
    <w:basedOn w:val="Normalny"/>
    <w:rsid w:val="007D4153"/>
    <w:pPr>
      <w:pBdr>
        <w:left w:val="double" w:sz="6" w:space="0" w:color="auto"/>
        <w:bottom w:val="single" w:sz="4" w:space="0" w:color="auto"/>
        <w:right w:val="double" w:sz="6"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266">
    <w:name w:val="xl266"/>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267">
    <w:name w:val="xl267"/>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8">
    <w:name w:val="xl268"/>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textAlignment w:val="center"/>
    </w:pPr>
    <w:rPr>
      <w:rFonts w:ascii="Arial" w:hAnsi="Arial" w:cs="Arial"/>
      <w:sz w:val="24"/>
      <w:szCs w:val="24"/>
      <w:lang w:eastAsia="pl-PL"/>
    </w:rPr>
  </w:style>
  <w:style w:type="paragraph" w:customStyle="1" w:styleId="xl269">
    <w:name w:val="xl269"/>
    <w:basedOn w:val="Normalny"/>
    <w:rsid w:val="007D4153"/>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0">
    <w:name w:val="xl270"/>
    <w:basedOn w:val="Normalny"/>
    <w:rsid w:val="007D4153"/>
    <w:pPr>
      <w:pBdr>
        <w:top w:val="single" w:sz="4" w:space="0" w:color="auto"/>
        <w:left w:val="double" w:sz="6" w:space="0" w:color="auto"/>
        <w:bottom w:val="single" w:sz="4" w:space="0" w:color="auto"/>
        <w:right w:val="double" w:sz="6" w:space="0" w:color="auto"/>
      </w:pBdr>
      <w:shd w:val="clear" w:color="auto" w:fill="FF99CC"/>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1">
    <w:name w:val="xl271"/>
    <w:basedOn w:val="Normalny"/>
    <w:rsid w:val="007D4153"/>
    <w:pPr>
      <w:pBdr>
        <w:top w:val="single" w:sz="4" w:space="0" w:color="auto"/>
        <w:left w:val="double" w:sz="6" w:space="0" w:color="auto"/>
        <w:bottom w:val="single" w:sz="4" w:space="0" w:color="auto"/>
        <w:right w:val="double" w:sz="6" w:space="0" w:color="auto"/>
      </w:pBdr>
      <w:shd w:val="clear" w:color="auto" w:fill="CC99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272">
    <w:name w:val="xl272"/>
    <w:basedOn w:val="Normalny"/>
    <w:rsid w:val="007D4153"/>
    <w:pPr>
      <w:pBdr>
        <w:top w:val="single" w:sz="4" w:space="0" w:color="auto"/>
        <w:left w:val="double" w:sz="6" w:space="0" w:color="auto"/>
        <w:bottom w:val="single" w:sz="4" w:space="0" w:color="auto"/>
        <w:right w:val="double" w:sz="6" w:space="0" w:color="auto"/>
      </w:pBdr>
      <w:shd w:val="clear" w:color="auto" w:fill="CCFFFF"/>
      <w:spacing w:before="100" w:beforeAutospacing="1" w:after="100" w:afterAutospacing="1" w:line="240" w:lineRule="auto"/>
      <w:textAlignment w:val="center"/>
    </w:pPr>
    <w:rPr>
      <w:rFonts w:ascii="Arial" w:hAnsi="Arial" w:cs="Arial"/>
      <w:sz w:val="24"/>
      <w:szCs w:val="24"/>
      <w:lang w:eastAsia="pl-PL"/>
    </w:rPr>
  </w:style>
  <w:style w:type="paragraph" w:customStyle="1" w:styleId="xl273">
    <w:name w:val="xl273"/>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4">
    <w:name w:val="xl274"/>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75">
    <w:name w:val="xl275"/>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6">
    <w:name w:val="xl276"/>
    <w:basedOn w:val="Normalny"/>
    <w:rsid w:val="007D4153"/>
    <w:pPr>
      <w:pBdr>
        <w:top w:val="double" w:sz="6" w:space="0" w:color="auto"/>
        <w:left w:val="double" w:sz="6" w:space="0" w:color="auto"/>
        <w:right w:val="double" w:sz="6" w:space="0" w:color="auto"/>
      </w:pBdr>
      <w:shd w:val="clear" w:color="auto" w:fill="FF0000"/>
      <w:spacing w:before="100" w:beforeAutospacing="1" w:after="100" w:afterAutospacing="1" w:line="240" w:lineRule="auto"/>
      <w:textAlignment w:val="center"/>
    </w:pPr>
    <w:rPr>
      <w:rFonts w:ascii="Arial" w:hAnsi="Arial" w:cs="Arial"/>
      <w:sz w:val="24"/>
      <w:szCs w:val="24"/>
      <w:lang w:eastAsia="pl-PL"/>
    </w:rPr>
  </w:style>
  <w:style w:type="paragraph" w:customStyle="1" w:styleId="xl277">
    <w:name w:val="xl277"/>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Times New Roman" w:hAnsi="Times New Roman"/>
      <w:b/>
      <w:bCs/>
      <w:sz w:val="24"/>
      <w:szCs w:val="24"/>
      <w:lang w:eastAsia="pl-PL"/>
    </w:rPr>
  </w:style>
  <w:style w:type="paragraph" w:customStyle="1" w:styleId="xl278">
    <w:name w:val="xl278"/>
    <w:basedOn w:val="Normalny"/>
    <w:rsid w:val="007D4153"/>
    <w:pPr>
      <w:pBdr>
        <w:left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79">
    <w:name w:val="xl279"/>
    <w:basedOn w:val="Normalny"/>
    <w:rsid w:val="007D4153"/>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280">
    <w:name w:val="xl280"/>
    <w:basedOn w:val="Normalny"/>
    <w:rsid w:val="007D4153"/>
    <w:pPr>
      <w:pBdr>
        <w:top w:val="double" w:sz="6" w:space="0" w:color="auto"/>
        <w:left w:val="double" w:sz="6" w:space="0" w:color="auto"/>
        <w:right w:val="double" w:sz="6" w:space="0" w:color="auto"/>
      </w:pBdr>
      <w:spacing w:before="100" w:beforeAutospacing="1" w:after="100" w:afterAutospacing="1" w:line="240" w:lineRule="auto"/>
    </w:pPr>
    <w:rPr>
      <w:rFonts w:ascii="Arial" w:hAnsi="Arial" w:cs="Arial"/>
      <w:b/>
      <w:bCs/>
      <w:sz w:val="24"/>
      <w:szCs w:val="24"/>
      <w:lang w:eastAsia="pl-PL"/>
    </w:rPr>
  </w:style>
  <w:style w:type="paragraph" w:customStyle="1" w:styleId="xl281">
    <w:name w:val="xl281"/>
    <w:basedOn w:val="Normalny"/>
    <w:rsid w:val="007D4153"/>
    <w:pPr>
      <w:pBdr>
        <w:top w:val="double" w:sz="6" w:space="0" w:color="auto"/>
        <w:left w:val="double" w:sz="6" w:space="0" w:color="auto"/>
        <w:right w:val="double" w:sz="6" w:space="0" w:color="auto"/>
      </w:pBdr>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282">
    <w:name w:val="xl282"/>
    <w:basedOn w:val="Normalny"/>
    <w:rsid w:val="007D4153"/>
    <w:pPr>
      <w:pBdr>
        <w:left w:val="double" w:sz="6" w:space="0" w:color="auto"/>
        <w:right w:val="double" w:sz="6" w:space="0" w:color="auto"/>
      </w:pBdr>
      <w:spacing w:before="100" w:beforeAutospacing="1" w:after="100" w:afterAutospacing="1" w:line="240" w:lineRule="auto"/>
    </w:pPr>
    <w:rPr>
      <w:rFonts w:ascii="Times New Roman" w:hAnsi="Times New Roman"/>
      <w:sz w:val="24"/>
      <w:szCs w:val="24"/>
      <w:lang w:eastAsia="pl-PL"/>
    </w:rPr>
  </w:style>
  <w:style w:type="paragraph" w:styleId="Mapadokumentu">
    <w:name w:val="Document Map"/>
    <w:basedOn w:val="Normalny"/>
    <w:link w:val="MapadokumentuZnak"/>
    <w:semiHidden/>
    <w:rsid w:val="007D4153"/>
    <w:pPr>
      <w:shd w:val="clear" w:color="auto" w:fill="000080"/>
      <w:spacing w:after="0" w:line="240" w:lineRule="auto"/>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7D4153"/>
    <w:rPr>
      <w:rFonts w:ascii="Tahoma" w:eastAsia="Times New Roman" w:hAnsi="Tahoma" w:cs="Tahoma"/>
      <w:shd w:val="clear" w:color="auto" w:fill="000080"/>
    </w:rPr>
  </w:style>
  <w:style w:type="paragraph" w:styleId="Lista2">
    <w:name w:val="List 2"/>
    <w:basedOn w:val="Normalny"/>
    <w:rsid w:val="007D4153"/>
    <w:pPr>
      <w:spacing w:after="0" w:line="240" w:lineRule="auto"/>
      <w:ind w:left="566" w:hanging="283"/>
    </w:pPr>
    <w:rPr>
      <w:rFonts w:ascii="Times New Roman" w:hAnsi="Times New Roman"/>
      <w:sz w:val="24"/>
      <w:szCs w:val="24"/>
      <w:lang w:eastAsia="pl-PL"/>
    </w:rPr>
  </w:style>
  <w:style w:type="paragraph" w:customStyle="1" w:styleId="Tekstpodstawowy210">
    <w:name w:val="Tekst podstawowy 21"/>
    <w:basedOn w:val="Normalny"/>
    <w:link w:val="Tekstpodstawowy21Znak"/>
    <w:rsid w:val="007D4153"/>
    <w:pPr>
      <w:widowControl w:val="0"/>
      <w:tabs>
        <w:tab w:val="left" w:pos="709"/>
      </w:tabs>
      <w:overflowPunct w:val="0"/>
      <w:autoSpaceDE w:val="0"/>
      <w:autoSpaceDN w:val="0"/>
      <w:adjustRightInd w:val="0"/>
      <w:spacing w:after="0" w:line="240" w:lineRule="auto"/>
      <w:ind w:left="709" w:hanging="709"/>
      <w:jc w:val="both"/>
    </w:pPr>
    <w:rPr>
      <w:rFonts w:ascii="Times New Roman" w:hAnsi="Times New Roman"/>
      <w:sz w:val="26"/>
      <w:szCs w:val="26"/>
    </w:rPr>
  </w:style>
  <w:style w:type="character" w:customStyle="1" w:styleId="Tekstpodstawowy21Znak">
    <w:name w:val="Tekst podstawowy 21 Znak"/>
    <w:link w:val="Tekstpodstawowy210"/>
    <w:rsid w:val="007D4153"/>
    <w:rPr>
      <w:rFonts w:ascii="Times New Roman" w:eastAsia="Times New Roman" w:hAnsi="Times New Roman"/>
      <w:sz w:val="26"/>
      <w:szCs w:val="26"/>
    </w:rPr>
  </w:style>
  <w:style w:type="paragraph" w:customStyle="1" w:styleId="ZnakZnakZnakZnakZnakZnakZnakZnakZnak">
    <w:name w:val="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1ZnakZnakZnakZnak">
    <w:name w:val="Znak Znak Znak1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ZnakZnakZnakZnakZnakZnakZnakZnakZnakZnak">
    <w:name w:val="Znak Znak Znak 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
    <w:name w:val="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ZnakZnak">
    <w:name w:val="Znak Znak Znak Znak Znak Znak Znak Znak Znak Znak Znak"/>
    <w:basedOn w:val="Normalny"/>
    <w:rsid w:val="007D4153"/>
    <w:pPr>
      <w:spacing w:after="0" w:line="240" w:lineRule="auto"/>
    </w:pPr>
    <w:rPr>
      <w:rFonts w:ascii="Arial" w:hAnsi="Arial" w:cs="Arial"/>
      <w:sz w:val="24"/>
      <w:szCs w:val="24"/>
      <w:lang w:eastAsia="pl-PL"/>
    </w:rPr>
  </w:style>
  <w:style w:type="paragraph" w:customStyle="1" w:styleId="ZnakZnakZnakZnakZnakZnakZnakZnakZnak1ZnakZnakZnakZnakZnakZnakZnakZnakZnakZnakZnakZnakZnak">
    <w:name w:val="Znak Znak Znak Znak Znak Znak Znak Znak Znak1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ZnakZnakZnakZnak">
    <w:name w:val="Znak Znak Znak Znak Znak Znak Znak Znak Znak1 Znak Znak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table" w:customStyle="1" w:styleId="Tabela-Siatka31">
    <w:name w:val="Tabela - Siatka31"/>
    <w:basedOn w:val="Standardowy"/>
    <w:next w:val="Tabela-Siatka"/>
    <w:uiPriority w:val="59"/>
    <w:rsid w:val="007D41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6">
    <w:name w:val="Body Text 26"/>
    <w:basedOn w:val="Normalny"/>
    <w:uiPriority w:val="99"/>
    <w:rsid w:val="007D4153"/>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7D4153"/>
    <w:pPr>
      <w:suppressAutoHyphens/>
      <w:spacing w:after="0" w:line="240" w:lineRule="auto"/>
    </w:pPr>
    <w:rPr>
      <w:rFonts w:ascii="Arial" w:hAnsi="Arial" w:cs="Arial"/>
      <w:sz w:val="20"/>
      <w:szCs w:val="20"/>
      <w:lang w:eastAsia="ar-SA"/>
    </w:rPr>
  </w:style>
  <w:style w:type="paragraph" w:customStyle="1" w:styleId="xl283">
    <w:name w:val="xl283"/>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4">
    <w:name w:val="xl284"/>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jc w:val="right"/>
      <w:textAlignment w:val="center"/>
    </w:pPr>
    <w:rPr>
      <w:rFonts w:ascii="Arial" w:hAnsi="Arial" w:cs="Arial"/>
      <w:sz w:val="20"/>
      <w:szCs w:val="20"/>
      <w:lang w:eastAsia="pl-PL"/>
    </w:rPr>
  </w:style>
  <w:style w:type="paragraph" w:customStyle="1" w:styleId="xl285">
    <w:name w:val="xl285"/>
    <w:basedOn w:val="Normalny"/>
    <w:rsid w:val="007D4153"/>
    <w:pPr>
      <w:pBdr>
        <w:top w:val="double" w:sz="6" w:space="0" w:color="auto"/>
        <w:left w:val="double" w:sz="6"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6">
    <w:name w:val="xl286"/>
    <w:basedOn w:val="Normalny"/>
    <w:rsid w:val="007D4153"/>
    <w:pPr>
      <w:pBdr>
        <w:left w:val="double" w:sz="6" w:space="0" w:color="auto"/>
        <w:bottom w:val="single" w:sz="8" w:space="0" w:color="auto"/>
        <w:right w:val="double" w:sz="6" w:space="0" w:color="auto"/>
      </w:pBdr>
      <w:shd w:val="clear" w:color="000000" w:fill="FFFF00"/>
      <w:spacing w:before="100" w:beforeAutospacing="1" w:after="100" w:afterAutospacing="1" w:line="240" w:lineRule="auto"/>
      <w:textAlignment w:val="center"/>
    </w:pPr>
    <w:rPr>
      <w:rFonts w:ascii="Arial" w:hAnsi="Arial" w:cs="Arial"/>
      <w:sz w:val="20"/>
      <w:szCs w:val="20"/>
      <w:lang w:eastAsia="pl-PL"/>
    </w:rPr>
  </w:style>
  <w:style w:type="paragraph" w:customStyle="1" w:styleId="xl287">
    <w:name w:val="xl287"/>
    <w:basedOn w:val="Normalny"/>
    <w:rsid w:val="007D4153"/>
    <w:pPr>
      <w:pBdr>
        <w:left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Arial" w:hAnsi="Arial" w:cs="Arial"/>
      <w:sz w:val="20"/>
      <w:szCs w:val="20"/>
      <w:lang w:eastAsia="pl-PL"/>
    </w:rPr>
  </w:style>
  <w:style w:type="character" w:customStyle="1" w:styleId="ZnakZnak13">
    <w:name w:val="Znak Znak13"/>
    <w:locked/>
    <w:rsid w:val="007D4153"/>
    <w:rPr>
      <w:rFonts w:cs="Times New Roman"/>
      <w:b/>
      <w:sz w:val="28"/>
    </w:rPr>
  </w:style>
  <w:style w:type="character" w:customStyle="1" w:styleId="ZnakZnak9">
    <w:name w:val="Znak Znak9"/>
    <w:locked/>
    <w:rsid w:val="007D4153"/>
    <w:rPr>
      <w:rFonts w:ascii="Arial" w:hAnsi="Arial" w:cs="Times New Roman"/>
      <w:sz w:val="24"/>
    </w:rPr>
  </w:style>
  <w:style w:type="character" w:styleId="Uwydatnienie">
    <w:name w:val="Emphasis"/>
    <w:qFormat/>
    <w:locked/>
    <w:rsid w:val="007D4153"/>
    <w:rPr>
      <w:i/>
      <w:iCs/>
    </w:rPr>
  </w:style>
  <w:style w:type="character" w:customStyle="1" w:styleId="NagwekstronyZnakZnak">
    <w:name w:val="Nagłówek strony Znak Znak"/>
    <w:locked/>
    <w:rsid w:val="007D4153"/>
    <w:rPr>
      <w:rFonts w:ascii="Arial Narrow" w:hAnsi="Arial Narrow"/>
      <w:spacing w:val="16"/>
      <w:lang w:val="pl-PL" w:eastAsia="ar-SA" w:bidi="ar-SA"/>
    </w:rPr>
  </w:style>
  <w:style w:type="character" w:customStyle="1" w:styleId="ZnakZnak8">
    <w:name w:val="Znak Znak8"/>
    <w:rsid w:val="007D4153"/>
    <w:rPr>
      <w:rFonts w:ascii="Arial Narrow" w:hAnsi="Arial Narrow"/>
      <w:spacing w:val="16"/>
      <w:lang w:eastAsia="ar-SA"/>
    </w:rPr>
  </w:style>
  <w:style w:type="character" w:customStyle="1" w:styleId="articletitle">
    <w:name w:val="articletitle"/>
    <w:rsid w:val="007D4153"/>
  </w:style>
  <w:style w:type="paragraph" w:customStyle="1" w:styleId="hyphenate">
    <w:name w:val="hyphenate"/>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customStyle="1" w:styleId="bodytext">
    <w:name w:val="bodytext"/>
    <w:basedOn w:val="Normalny"/>
    <w:rsid w:val="007D4153"/>
    <w:pPr>
      <w:spacing w:before="100" w:beforeAutospacing="1" w:after="100" w:afterAutospacing="1" w:line="240" w:lineRule="auto"/>
    </w:pPr>
    <w:rPr>
      <w:rFonts w:ascii="Times New Roman" w:hAnsi="Times New Roman"/>
      <w:sz w:val="24"/>
      <w:szCs w:val="24"/>
      <w:lang w:eastAsia="pl-PL"/>
    </w:rPr>
  </w:style>
  <w:style w:type="character" w:customStyle="1" w:styleId="WW8Num3z0">
    <w:name w:val="WW8Num3z0"/>
    <w:rsid w:val="007D4153"/>
    <w:rPr>
      <w:rFonts w:ascii="Symbol" w:hAnsi="Symbol"/>
      <w:sz w:val="12"/>
    </w:rPr>
  </w:style>
  <w:style w:type="character" w:customStyle="1" w:styleId="ZnakZnak17">
    <w:name w:val="Znak Znak17"/>
    <w:locked/>
    <w:rsid w:val="007D4153"/>
    <w:rPr>
      <w:rFonts w:ascii="Calibri" w:hAnsi="Calibri"/>
      <w:b/>
      <w:sz w:val="28"/>
      <w:lang w:val="pl-PL" w:eastAsia="ar-SA" w:bidi="ar-SA"/>
    </w:rPr>
  </w:style>
  <w:style w:type="paragraph" w:styleId="Legenda">
    <w:name w:val="caption"/>
    <w:basedOn w:val="Normalny"/>
    <w:next w:val="Normalny"/>
    <w:qFormat/>
    <w:locked/>
    <w:rsid w:val="007D4153"/>
    <w:pPr>
      <w:spacing w:after="0" w:line="240" w:lineRule="auto"/>
    </w:pPr>
    <w:rPr>
      <w:rFonts w:ascii="Times New Roman" w:hAnsi="Times New Roman"/>
      <w:b/>
      <w:bCs/>
      <w:sz w:val="20"/>
      <w:szCs w:val="20"/>
      <w:lang w:eastAsia="pl-PL"/>
    </w:rPr>
  </w:style>
  <w:style w:type="paragraph" w:customStyle="1" w:styleId="aligncenter">
    <w:name w:val="aligncenter"/>
    <w:basedOn w:val="Normalny"/>
    <w:rsid w:val="007D4153"/>
    <w:pPr>
      <w:spacing w:before="100" w:beforeAutospacing="1" w:after="100" w:afterAutospacing="1" w:line="240" w:lineRule="auto"/>
    </w:pPr>
    <w:rPr>
      <w:rFonts w:ascii="Times New Roman" w:hAnsi="Times New Roman"/>
      <w:sz w:val="24"/>
      <w:szCs w:val="24"/>
      <w:lang w:eastAsia="pl-PL"/>
    </w:rPr>
  </w:style>
  <w:style w:type="paragraph" w:styleId="Indeks1">
    <w:name w:val="index 1"/>
    <w:basedOn w:val="Normalny"/>
    <w:next w:val="Normalny"/>
    <w:autoRedefine/>
    <w:rsid w:val="007D4153"/>
    <w:pPr>
      <w:spacing w:after="0" w:line="240" w:lineRule="auto"/>
      <w:ind w:left="240" w:hanging="240"/>
    </w:pPr>
    <w:rPr>
      <w:rFonts w:ascii="Times New Roman" w:hAnsi="Times New Roman"/>
      <w:sz w:val="24"/>
      <w:szCs w:val="24"/>
      <w:lang w:eastAsia="pl-PL"/>
    </w:rPr>
  </w:style>
  <w:style w:type="character" w:customStyle="1" w:styleId="ZnakZnak15">
    <w:name w:val="Znak Znak15"/>
    <w:uiPriority w:val="99"/>
    <w:locked/>
    <w:rsid w:val="007D4153"/>
    <w:rPr>
      <w:rFonts w:ascii="Calibri" w:hAnsi="Calibri"/>
      <w:b/>
      <w:sz w:val="22"/>
      <w:lang w:val="pl-PL" w:eastAsia="ar-SA" w:bidi="ar-SA"/>
    </w:rPr>
  </w:style>
  <w:style w:type="character" w:styleId="Odwoanieprzypisudolnego">
    <w:name w:val="footnote reference"/>
    <w:uiPriority w:val="99"/>
    <w:semiHidden/>
    <w:unhideWhenUsed/>
    <w:rsid w:val="007D4153"/>
    <w:rPr>
      <w:vertAlign w:val="superscript"/>
    </w:rPr>
  </w:style>
  <w:style w:type="paragraph" w:customStyle="1" w:styleId="msonormal0">
    <w:name w:val="msonormal"/>
    <w:basedOn w:val="Normalny"/>
    <w:rsid w:val="007D4153"/>
    <w:pPr>
      <w:spacing w:before="100" w:beforeAutospacing="1" w:after="100" w:afterAutospacing="1" w:line="240" w:lineRule="auto"/>
    </w:pPr>
    <w:rPr>
      <w:rFonts w:ascii="Times New Roman" w:hAnsi="Times New Roman"/>
      <w:sz w:val="24"/>
      <w:szCs w:val="24"/>
      <w:lang w:eastAsia="pl-PL"/>
    </w:rPr>
  </w:style>
  <w:style w:type="numbering" w:customStyle="1" w:styleId="Bezlisty6">
    <w:name w:val="Bez listy6"/>
    <w:next w:val="Bezlisty"/>
    <w:uiPriority w:val="99"/>
    <w:semiHidden/>
    <w:unhideWhenUsed/>
    <w:rsid w:val="009805A2"/>
  </w:style>
  <w:style w:type="table" w:customStyle="1" w:styleId="Tabela-Siatka8">
    <w:name w:val="Tabela - Siatka8"/>
    <w:basedOn w:val="Standardowy"/>
    <w:next w:val="Tabela-Siatka"/>
    <w:uiPriority w:val="59"/>
    <w:rsid w:val="0098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9805A2"/>
  </w:style>
  <w:style w:type="table" w:customStyle="1" w:styleId="Tabela-Siatka32">
    <w:name w:val="Tabela - Siatka32"/>
    <w:basedOn w:val="Standardowy"/>
    <w:next w:val="Tabela-Siatka"/>
    <w:uiPriority w:val="59"/>
    <w:rsid w:val="009805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6200E7"/>
  </w:style>
  <w:style w:type="paragraph" w:customStyle="1" w:styleId="Akapitzlist8">
    <w:name w:val="Akapit z listą8"/>
    <w:basedOn w:val="Normalny"/>
    <w:rsid w:val="00DF036B"/>
    <w:pPr>
      <w:suppressAutoHyphens/>
      <w:ind w:left="720"/>
    </w:pPr>
    <w:rPr>
      <w:lang w:eastAsia="ar-SA"/>
    </w:rPr>
  </w:style>
  <w:style w:type="character" w:customStyle="1" w:styleId="AkapitzlistZnak">
    <w:name w:val="Akapit z listą Znak"/>
    <w:aliases w:val="L1 Znak,Numerowanie Znak,T_SZ_List Paragraph Znak,normalny tekst Znak,Akapit z listą BS Znak,Tytuł_procedury Znak,Kolorowa lista — akcent 11 Znak"/>
    <w:link w:val="Akapitzlist"/>
    <w:uiPriority w:val="34"/>
    <w:qFormat/>
    <w:rsid w:val="00DF03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24586004">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interbroker.pl/art/9/ogloszenia-o-zamowieniach.html" TargetMode="External"/><Relationship Id="rId26" Type="http://schemas.openxmlformats.org/officeDocument/2006/relationships/hyperlink" Target="https://interbroker.logintrade.net/rejestracja/rejestracja.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interbroker.pl/art/111/ogloszenia.html" TargetMode="External"/><Relationship Id="rId34" Type="http://schemas.openxmlformats.org/officeDocument/2006/relationships/hyperlink" Target="mailto:bialapodlaska@interbroker.pl"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interbroker.logintrade.net/rejestracja/ustawowe.html" TargetMode="External"/><Relationship Id="rId25" Type="http://schemas.openxmlformats.org/officeDocument/2006/relationships/hyperlink" Target="https://interbroker.logintrade.net/rejestracja/regulamin.html" TargetMode="External"/><Relationship Id="rId33" Type="http://schemas.openxmlformats.org/officeDocument/2006/relationships/hyperlink" Target="http://www.interbroker.logintrade.net/rejestracja/ustawowe.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terbroker.pl" TargetMode="External"/><Relationship Id="rId20" Type="http://schemas.openxmlformats.org/officeDocument/2006/relationships/hyperlink" Target="https://interbroker.logintrade.net/rejestracja/ustawowe.html" TargetMode="External"/><Relationship Id="rId29" Type="http://schemas.openxmlformats.org/officeDocument/2006/relationships/hyperlink" Target="https://interbroker.logintrade.net/rejestracja/ustawow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erbroker.pl/art/9/ogloszenia-o-zamowieniach.html" TargetMode="External"/><Relationship Id="rId24" Type="http://schemas.openxmlformats.org/officeDocument/2006/relationships/hyperlink" Target="https://interbroker.logintrade.net/rejestracja/instrukcje.html" TargetMode="External"/><Relationship Id="rId32" Type="http://schemas.openxmlformats.org/officeDocument/2006/relationships/hyperlink" Target="https://muzeum1939.pl/" TargetMode="External"/><Relationship Id="rId37" Type="http://schemas.openxmlformats.org/officeDocument/2006/relationships/hyperlink" Target="mailto:iod@powiatbialski.pl" TargetMode="External"/><Relationship Id="rId5" Type="http://schemas.microsoft.com/office/2007/relationships/stylesWithEffects" Target="stylesWithEffects.xml"/><Relationship Id="rId15" Type="http://schemas.openxmlformats.org/officeDocument/2006/relationships/hyperlink" Target="mailto:interbroker@interbroker.pl" TargetMode="External"/><Relationship Id="rId23" Type="http://schemas.openxmlformats.org/officeDocument/2006/relationships/hyperlink" Target="https://interbroker.logintrade.net/rejestracja/instrukcje.html" TargetMode="External"/><Relationship Id="rId28" Type="http://schemas.openxmlformats.org/officeDocument/2006/relationships/hyperlink" Target="mailto:bialapodlaska@interbroker.pl" TargetMode="External"/><Relationship Id="rId36" Type="http://schemas.openxmlformats.org/officeDocument/2006/relationships/footer" Target="footer2.xml"/><Relationship Id="rId10" Type="http://schemas.openxmlformats.org/officeDocument/2006/relationships/hyperlink" Target="https://interbroker.logintrade.net/rejestracja/ustawowe.html" TargetMode="External"/><Relationship Id="rId19" Type="http://schemas.openxmlformats.org/officeDocument/2006/relationships/hyperlink" Target="mailto:bialapodlaska@interbroker.pl" TargetMode="External"/><Relationship Id="rId31" Type="http://schemas.openxmlformats.org/officeDocument/2006/relationships/hyperlink" Target="https://interbroker.logintrade.net/rejestracja/ustawow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zetargi@powiatbialski.pl" TargetMode="External"/><Relationship Id="rId22" Type="http://schemas.openxmlformats.org/officeDocument/2006/relationships/hyperlink" Target="https://interbroker.logintrade.net/reg,info,wymaganiatechniczne.html" TargetMode="External"/><Relationship Id="rId27" Type="http://schemas.openxmlformats.org/officeDocument/2006/relationships/hyperlink" Target="mailto:przetargi@powiatbialski.pl" TargetMode="External"/><Relationship Id="rId30" Type="http://schemas.openxmlformats.org/officeDocument/2006/relationships/hyperlink" Target="https://interbroker.logintrade.net/rejestracja/ustawowe.html"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DF89D-A7D8-4AB6-A0E0-C0ECFB6E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56558</Words>
  <Characters>339350</Characters>
  <Application>Microsoft Office Word</Application>
  <DocSecurity>0</DocSecurity>
  <Lines>2827</Lines>
  <Paragraphs>790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395118</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Gosc</cp:lastModifiedBy>
  <cp:revision>2</cp:revision>
  <cp:lastPrinted>2019-11-20T09:38:00Z</cp:lastPrinted>
  <dcterms:created xsi:type="dcterms:W3CDTF">2019-11-22T13:27:00Z</dcterms:created>
  <dcterms:modified xsi:type="dcterms:W3CDTF">2019-11-22T13:27:00Z</dcterms:modified>
</cp:coreProperties>
</file>